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539" w:rsidRPr="00F310BC" w:rsidRDefault="00F476FD" w:rsidP="00984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gramStart"/>
      <w:r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01-285 АТСО-20(375) </w:t>
      </w:r>
      <w:r w:rsidR="00CE4CF0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ПМ-114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пожарный автомобиль т</w:t>
      </w:r>
      <w:bookmarkStart w:id="0" w:name="_GoBack"/>
      <w:bookmarkEnd w:id="0"/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ехнической службы, связи и освещ</w:t>
      </w:r>
      <w:r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ения на шасси Урал-375Е 6х6</w:t>
      </w:r>
      <w:r w:rsidR="00676B71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кран г</w:t>
      </w:r>
      <w:r w:rsidR="00936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рузоподъемностью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D30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 т, генератор </w:t>
      </w:r>
      <w:r w:rsidR="00343E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ОС71-</w:t>
      </w:r>
      <w:r w:rsidR="00343E4E" w:rsidRPr="00343E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42М101</w:t>
      </w:r>
      <w:r w:rsidR="00343E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 кВт, дымосос</w:t>
      </w:r>
      <w:r w:rsidR="00CD30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D304B" w:rsidRPr="00CD30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ДПЭ-7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76B71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шт.,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боевой расчёт 7</w:t>
      </w:r>
      <w:r w:rsidR="00676B71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чел.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полный вес </w:t>
      </w:r>
      <w:r w:rsidR="00431B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13.2 т, ЗиЛ-375 175 </w:t>
      </w:r>
      <w:proofErr w:type="spellStart"/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лс</w:t>
      </w:r>
      <w:proofErr w:type="spellEnd"/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75 км/час,</w:t>
      </w:r>
      <w:r w:rsidR="00BA2988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D6A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 менее 9 </w:t>
      </w:r>
      <w:r w:rsidR="00CC781A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экз., </w:t>
      </w:r>
      <w:r w:rsidR="00BA2988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«Противопожарная техника»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 Торжок</w:t>
      </w:r>
      <w:r w:rsidR="00676B71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2988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197</w:t>
      </w:r>
      <w:r w:rsidR="003D6A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4D6D57" w:rsidRPr="00F310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proofErr w:type="gramEnd"/>
    </w:p>
    <w:p w:rsidR="00B91539" w:rsidRPr="00B36607" w:rsidRDefault="00343E4E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7EA623" wp14:editId="27B84D9B">
            <wp:simplePos x="0" y="0"/>
            <wp:positionH relativeFrom="margin">
              <wp:posOffset>791210</wp:posOffset>
            </wp:positionH>
            <wp:positionV relativeFrom="margin">
              <wp:posOffset>1153160</wp:posOffset>
            </wp:positionV>
            <wp:extent cx="4984750" cy="332359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64C" w:rsidRPr="00B36607" w:rsidRDefault="00EA464C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39" w:rsidRPr="00B36607" w:rsidRDefault="00B9153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D0" w:rsidRPr="00B36607" w:rsidRDefault="00DF45D0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D0" w:rsidRDefault="00DF45D0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E4E" w:rsidRDefault="00343E4E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E4E" w:rsidRDefault="00343E4E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E4E" w:rsidRDefault="00343E4E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E4E" w:rsidRDefault="00343E4E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D57" w:rsidRDefault="00431BB8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16FD" w:rsidRDefault="004D6D57" w:rsidP="00947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Изготовитель: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оржокское</w:t>
      </w:r>
      <w:proofErr w:type="spellEnd"/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производственное объединение «Противопожарная техника» ВПО «</w:t>
      </w:r>
      <w:proofErr w:type="spellStart"/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Союзпожмаш</w:t>
      </w:r>
      <w:proofErr w:type="spellEnd"/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Министерства строительного, дорожного и коммунального машиностроения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МСДиКМ</w:t>
      </w:r>
      <w:proofErr w:type="spellEnd"/>
      <w:r w:rsid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</w:t>
      </w:r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616FD"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6FD" w:rsidRPr="003D6AD0">
        <w:rPr>
          <w:rFonts w:ascii="Times New Roman" w:eastAsia="Times New Roman" w:hAnsi="Times New Roman" w:cs="Times New Roman"/>
          <w:sz w:val="24"/>
          <w:szCs w:val="24"/>
          <w:lang w:eastAsia="ru-RU"/>
        </w:rPr>
        <w:t>ТУ 22-4080—77</w:t>
      </w:r>
    </w:p>
    <w:p w:rsidR="004D6D57" w:rsidRPr="004D6D57" w:rsidRDefault="002616FD" w:rsidP="00947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Рабочие чертежи</w:t>
      </w:r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разработаны конструкторским бюро противопожарной техники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(КБ ПТ)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оржокского</w:t>
      </w:r>
      <w:proofErr w:type="spellEnd"/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Противопожарная</w:t>
      </w:r>
      <w:proofErr w:type="gramEnd"/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техника» ВПО «</w:t>
      </w:r>
      <w:proofErr w:type="spellStart"/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Союзпожмаш</w:t>
      </w:r>
      <w:proofErr w:type="spellEnd"/>
      <w:r w:rsidRPr="00261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МСДиКМ</w:t>
      </w:r>
      <w:proofErr w:type="spellEnd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</w:t>
      </w:r>
      <w:r w:rsidRPr="004D6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7E0" w:rsidRP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едущ</w:t>
      </w:r>
      <w:r w:rsid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9477E0" w:rsidRP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конструктор</w:t>
      </w:r>
      <w:r w:rsid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9477E0" w:rsidRP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К.П. Петров</w:t>
      </w:r>
      <w:r w:rsid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7E0" w:rsidRPr="00947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310BC" w:rsidRDefault="00F310BC" w:rsidP="009842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91539" w:rsidRPr="00183ADE" w:rsidRDefault="00270975" w:rsidP="009842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3A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2011, </w:t>
      </w:r>
      <w:proofErr w:type="spellStart"/>
      <w:r w:rsidRPr="00183AD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igorzhukov</w:t>
      </w:r>
      <w:proofErr w:type="spellEnd"/>
      <w:r w:rsidRPr="00183A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</w:t>
      </w:r>
      <w:proofErr w:type="spellStart"/>
      <w:r w:rsidR="00ED0C89" w:rsidRPr="00183AD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rcforum</w:t>
      </w:r>
      <w:proofErr w:type="spellEnd"/>
      <w:r w:rsidR="00ED0C89" w:rsidRPr="00183A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spellStart"/>
      <w:r w:rsidR="00ED0C89" w:rsidRPr="00183AD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su</w:t>
      </w:r>
      <w:proofErr w:type="spellEnd"/>
      <w:r w:rsidR="00183ADE" w:rsidRPr="00183A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EA464C" w:rsidRDefault="00C060C9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И.Л. Жуков: </w:t>
      </w:r>
      <w:r w:rsidR="00183AD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A7A4B" w:rsidRPr="008A7A4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первый серийный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7A4B" w:rsidRPr="008A7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(!) отечественный пожарный автомобиль со шторными </w:t>
      </w:r>
      <w:r w:rsidR="002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дверцами отсеков. </w:t>
      </w:r>
      <w:r w:rsidR="008A7A4B" w:rsidRPr="008A7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 на пульт управления краном в заднем левом отсеке, и на то, в каком положении и чем им управляет оператор!!!</w:t>
      </w:r>
      <w:r w:rsidR="008A7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7A4B" w:rsidRPr="008A7A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Ногами!!! Стоя в отсеке!!</w:t>
      </w:r>
      <w:r w:rsidR="00F476FD">
        <w:rPr>
          <w:rFonts w:ascii="Times New Roman" w:eastAsia="Times New Roman" w:hAnsi="Times New Roman" w:cs="Times New Roman"/>
          <w:sz w:val="24"/>
          <w:szCs w:val="24"/>
          <w:lang w:eastAsia="ru-RU"/>
        </w:rPr>
        <w:t>! 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76FD"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имеющейся информации всего было выпущено около 30 таких машин</w:t>
      </w:r>
      <w:r w:rsidR="00183AD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A46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429B" w:rsidRPr="003D6AD0" w:rsidRDefault="0098429B" w:rsidP="009842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8429B" w:rsidRDefault="007748FB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книги А.</w:t>
      </w:r>
      <w:r w:rsidR="0098429B" w:rsidRPr="003D6A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В. Карпова Пожарный автомобиль в СССР: в 6 ч., Ч. 3: Пожарный спецназ Т. 2: Силы и средства, Москва, 2016</w:t>
      </w:r>
      <w:r w:rsidR="009842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6579" w:rsidRPr="00586579" w:rsidRDefault="00586579" w:rsidP="0058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Проявляя профессиональную замкнутость и удивительный консерватизм,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ОКБ ПТ начинает разработку нового автомобиля технической службы, связи и освещения собственной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конструкции. Подготовительные мероприятия, 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 задания, программы и методики испытаний под руководством ведущего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конструктора К. П. Петрова занимают весь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1974 год. 21 февраля 1975 года техническое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утверждено техническим управлением </w:t>
      </w:r>
      <w:proofErr w:type="spellStart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МСДиКМ</w:t>
      </w:r>
      <w:proofErr w:type="spellEnd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СССР, а весной 1976-го года,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свет появляется опытный образец нового</w:t>
      </w:r>
      <w:r w:rsidR="00117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 специального пожарного автомобиля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АТСО-20(375)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ПМ-114. По замыслу разработчиков он должен был решать следующие задачи: доставку семи человек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боевого расчёта,</w:t>
      </w:r>
      <w:r w:rsidR="00117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специального оборудования, инструмента, сре</w:t>
      </w:r>
      <w:proofErr w:type="gramStart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и освещения. Электропитание этого оборудования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энергетической установки автомобиля</w:t>
      </w:r>
      <w:r w:rsidR="00117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было обеспечить проведение аварийно-спасательных работ и тушение</w:t>
      </w:r>
      <w:r w:rsidR="00117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пожара.</w:t>
      </w:r>
    </w:p>
    <w:p w:rsidR="00586579" w:rsidRPr="00586579" w:rsidRDefault="0011742A" w:rsidP="0058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испытания автомобиля проводились с 24 по 28 мая 1976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представительной приёмочной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было 12 человек. Возглавлял 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В.М. Орлов - начальник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отдела пожарной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 и сре</w:t>
      </w:r>
      <w:proofErr w:type="gramStart"/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ГУПО, в состав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входили представители пожарных гарнизонов Москвы и Ленинграда, ВНИИПО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ВИПТШ.</w:t>
      </w:r>
    </w:p>
    <w:p w:rsidR="00BE459B" w:rsidRPr="00BE459B" w:rsidRDefault="0011742A" w:rsidP="00BE4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положительного комиссия отмечала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579" w:rsidRPr="005865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реализованные в конструкции автомобиля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новинки: шторные двери отсеков кузова,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выдвижные поддоны под оборудование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массы, телескопические подъёмники, прожекторы и антенны дальней связи, систему автоматического поддержания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режима работы электростанции при переменных нагрузках, грузоподъёмный кран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с гидравлическим приводом.</w:t>
      </w:r>
      <w:proofErr w:type="gramEnd"/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Отмечалось,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«...принятые технические решения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 расширяют тактико-технические возможности АТСО-20 и упрощают</w:t>
      </w:r>
      <w:r w:rsid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работой </w:t>
      </w:r>
      <w:proofErr w:type="spellStart"/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спецагрегатов</w:t>
      </w:r>
      <w:proofErr w:type="spellEnd"/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сравнению </w:t>
      </w:r>
      <w:proofErr w:type="gramStart"/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выпускаемым серийно АТ-3(131)».</w:t>
      </w:r>
    </w:p>
    <w:p w:rsidR="00BE459B" w:rsidRPr="00BE459B" w:rsidRDefault="00BE459B" w:rsidP="00BE4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того опытного образца сохранил для нас журнал «Пожарное дело»,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поместивший в №6 за 1977 год статью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«Новый автомобиль ТС и </w:t>
      </w:r>
      <w:proofErr w:type="gramStart"/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» участников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 испытаний, специалистов </w:t>
      </w:r>
      <w:proofErr w:type="spellStart"/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производственного объединения «Пожарная техника» - ведущего конструктора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АТСО-20 К. П. Петрова и начальника отдела ОКБ ПТ В. И. </w:t>
      </w:r>
      <w:proofErr w:type="spellStart"/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Курова</w:t>
      </w:r>
      <w:proofErr w:type="spellEnd"/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459B" w:rsidRPr="00BE459B" w:rsidRDefault="00BE459B" w:rsidP="00BE4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имел две кабины, разделённые перегородкой, в которой имелось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окно. Кабина водителя была рассчитанной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трёх человек. Рядом с сидением водителя, вместо крышки коробки передач, размещалась коробка отбора мощности с редуктором и регулятором скорости. Эта система</w:t>
      </w:r>
      <w:r w:rsid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работала на привод генератора. Там же размещалась и коробка отбора мощности привода гидронасоса, предназначенного для</w:t>
      </w:r>
      <w:r w:rsid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работы опор и подъёмного</w:t>
      </w:r>
      <w:r w:rsid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крана с гидроприводом.</w:t>
      </w:r>
    </w:p>
    <w:p w:rsidR="00CC1C13" w:rsidRDefault="00461BAA" w:rsidP="0046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59B" w:rsidRPr="00BE45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 водителя находились рукоятки: включения коробки отбора мощности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генератор, регулятора числа оборотов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двигателя-генератора, привода лебёдки.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правой стороны кабины на кожухе щитка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приборов устанавливались: динамик, пульт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радиостанцией, тахометр генератора, а под кожухом - блоки управления</w:t>
      </w:r>
      <w:r w:rsidR="00CC1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громкоговорящей установки ГУ-20М. Её</w:t>
      </w:r>
      <w:r w:rsidR="00CC1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громкоговорители размещались на крыше,</w:t>
      </w:r>
      <w:r w:rsidR="00CC1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с двумя проблесковыми маяками синего цвета и малой антенной с кабелем.</w:t>
      </w:r>
    </w:p>
    <w:p w:rsidR="00461BAA" w:rsidRPr="00461BAA" w:rsidRDefault="00CC1C13" w:rsidP="0046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Кабина боевого расчёта была рассчитана на четыре человека. В нише её пола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устанавливался генератор, соединённый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трансмиссией с двигателем. На передней стенке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монтировался распределительный щит, рядом с ним - столик, внутри которого размещались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переносных радиостанций, сверху - щиток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приборов, рычаг управления газом двигателя, еще один динамик, телефонный аппарат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пульт управления радиостанцией. Главной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особенностью эксплуатации автомобиля создатели считали его удобную функцию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автоматического поддержания оборотов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двигателя при работе генератора. Такая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управления позволяла полностью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падение напряжения при снятии нагрузки и тем самым предотвращала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из строя электрооборудования.</w:t>
      </w:r>
    </w:p>
    <w:p w:rsidR="00461BAA" w:rsidRPr="00461BAA" w:rsidRDefault="00CC1C13" w:rsidP="0046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сиденьем, внутри кожуха, устанавливался бак с маслом ёмкостью 90 л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подъёмного крана, дополнительная аккумуляторная батарея ССТ-45ЭМ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питания блоков радиостанций и </w:t>
      </w:r>
      <w:proofErr w:type="spellStart"/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отопитель</w:t>
      </w:r>
      <w:proofErr w:type="spellEnd"/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правой наружной стороне кабины монтировался щиток подключений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электроэнергии. На левой -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телескопическая выдвижная мачта для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антенны стационарной радиостанции. Её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выдвижение и опускание осуществлялось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помощи ручного привода и тросовой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системы. В выдвинутом и походном положении мачта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фиксировалась храповым</w:t>
      </w:r>
      <w:r w:rsidR="00295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устройством.</w:t>
      </w:r>
    </w:p>
    <w:p w:rsidR="00461BAA" w:rsidRPr="00461BAA" w:rsidRDefault="00295CE2" w:rsidP="0046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Кузов автомобиля каркасного типа обшивался листовой сталью. Внутри он разделялся на шесть отсеков (с каждой 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три), предназначенных для размещения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пожарного и специального оборудования. Впервые на отечественном серийном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пожарном автомобиле широкие дверные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проемы кузова снаружи закрывались шторными дверками, состоящими из наборных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секций, изготовленных из алюминиевого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сплава. Как считали проектировщики: «...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шторных дверей значительно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повысило тактические возможности автомобиля и исключило поломки и повреждения кузова при быстром маневрировании».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 этими выводами, поспорить, конечно же,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сложно. Если не брать во внимание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материалов для шторок и особенности их отечественной сборки. Хотя,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возможно, дело было в монтаже каждого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конкретного экземпляра и в аккуратности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автомобилем. Эксплуатирующийся до наших дней 35 лет АТСО-20(375)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пожарного гарнизона города Сыктывкара сохранил свои родные шторки в полной</w:t>
      </w:r>
      <w:r w:rsid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исправности.</w:t>
      </w:r>
    </w:p>
    <w:p w:rsidR="005D011F" w:rsidRPr="005D011F" w:rsidRDefault="005D011F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отсеках правого борта размещались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основном средства связи и освещения,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шанцевый инструмент: катушки с кабелем и телефонным проводом, 4 прожектора ПКН-1500 на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специальных подставках,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фонари и т.д. В заднем правом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отсеке на выдвижных салазках изначально размещалось запасное колесо. Позднее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перекочевало в обычное для многих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AA" w:rsidRPr="00461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пожарных автомобилей место - на крышу кузова. В левых отсеках размещались дымососы и оборудование для них,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механизированный инструмент, два СПУ-</w:t>
      </w:r>
      <w:r w:rsidR="007F0E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К, четыре аппарата КИП с запасными регенеративными патронами и кислородными баллончиками для них.</w:t>
      </w:r>
    </w:p>
    <w:p w:rsidR="005D011F" w:rsidRPr="005D011F" w:rsidRDefault="007F0EA5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основной отсек для удобства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съёма оборудования с верхних полок снабжался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вспомогательной лесенкой. Задняя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стенка кузова оборудовалась </w:t>
      </w:r>
      <w:proofErr w:type="spell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трапиками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поручнями для подъёма на крышу, сверху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укладывались рифленые листы и устраивались парапеты.</w:t>
      </w:r>
    </w:p>
    <w:p w:rsidR="005D011F" w:rsidRPr="005D011F" w:rsidRDefault="007F0EA5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крыше кузова устанавливался спаренный прожектор ПКН-1500 с пневматическим механизмом подъёма (по </w:t>
      </w:r>
      <w:proofErr w:type="spell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техзаданию</w:t>
      </w:r>
      <w:proofErr w:type="spellEnd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предусматривался ручной),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антенна дальней связи, поднимаемая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вручную, лестница-палка. У автомобилей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позднего выпуска наверху появится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прожектора, которые будут размещены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крыше кабины. За кузовом на специальном кронштейне, связанном с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лонжеронами шасси и опорами в единую жесткую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систему, монтировался подъёмный кран.</w:t>
      </w:r>
    </w:p>
    <w:p w:rsidR="005D011F" w:rsidRPr="005D011F" w:rsidRDefault="005D011F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Гидравлический привод обеспечивал манёвры этого механизма с максимальной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грузоподъёмностью до 3 т и наибольшей</w:t>
      </w:r>
      <w:r w:rsidR="00455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высотой подъёма груза в 4,8 м.</w:t>
      </w:r>
    </w:p>
    <w:p w:rsidR="005D011F" w:rsidRPr="005D011F" w:rsidRDefault="004556AE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краном осуществлялось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заднего узкого отсека </w:t>
      </w:r>
      <w:proofErr w:type="gram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кузова</w:t>
      </w:r>
      <w:proofErr w:type="gramEnd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были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установлены </w:t>
      </w:r>
      <w:proofErr w:type="spell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гидрораспределитель</w:t>
      </w:r>
      <w:proofErr w:type="spellEnd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и, собственно, сама панель управления с контрольно-измерительными приборами.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Устойчивость автомобиля в процессе работы крана обеспечивалась двумя телескопическими опорами с тем же гидравлическим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приводом. Применение такого крана, совместно с механизированным инструментом позволяло пожарным решать сложные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задачи по разборке завалов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вскрытию конструкций.</w:t>
      </w:r>
    </w:p>
    <w:p w:rsidR="005D011F" w:rsidRPr="005D011F" w:rsidRDefault="004556AE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</w:t>
      </w:r>
      <w:proofErr w:type="spell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электродымососа</w:t>
      </w:r>
      <w:proofErr w:type="spellEnd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ДПЭ-7 с комплектом рукавов и пенными насадками,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своих прямых функций - удаление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дыма из помещений или подачи в них свежего воздуха - могли применяться в качестве генераторов </w:t>
      </w:r>
      <w:proofErr w:type="spellStart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высокократной</w:t>
      </w:r>
      <w:proofErr w:type="spellEnd"/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ВМП,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автомобиль был способен тушить</w:t>
      </w:r>
      <w:r w:rsidR="0030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пожары.</w:t>
      </w:r>
      <w:r w:rsidR="0030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Разумеется, с использованием постороннего запаса пенообразователя.</w:t>
      </w:r>
    </w:p>
    <w:p w:rsidR="005D011F" w:rsidRPr="005D011F" w:rsidRDefault="003053AB" w:rsidP="005D0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модели 114 позволяло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его и в качестве штабного.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съёмных прожектора и один стационарный, каждый мощностью 1500 Вт,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позволяли осветить любую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площадку, удаленную на 100-150 м. Два комплекта сигнально-переговорных устройств СПУ-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К,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мегафона, громкоговорящая стационарная установка ГУ-20М, две радиостанции. С обычной штыревой антенной 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обеспечивали устойчивую связь на расстоянии пяти - шести километров, а с телескопической - до тридцати километров.</w:t>
      </w:r>
    </w:p>
    <w:p w:rsidR="00694416" w:rsidRPr="00694416" w:rsidRDefault="003053AB" w:rsidP="00694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события развиваются по привычному для нас сценарию. Приёмочная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испытаний посчитала предъявленный опытный образец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АТСО-20(375) принятым и рекомендовала его к серийному производству. Вместе с этим предлагалось принять меры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устранению недостатков, затем «...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11F" w:rsidRPr="005D0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автомобиль на опытно-эксплуатационные испытания заказчику, а для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динамической устойчивости,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параметров электросиловой установки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эффективности защиты от поражения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током - во ВНИИПО МВД СССР». Прошу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внимание на последнее требование. Оно - ключевое в итогах испытаний.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Электрооборудование нового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принятого</w:t>
      </w:r>
      <w:r w:rsid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комиссией к серийному производству пожарного автомобиля имело серьёзные отклонения от требований «Правил устройства электроустановок» (далее - ПУЭ),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причём именно в вопросах безопасности.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итоговой части приёмочного акта рекомендовалось по итогам работы по устранению недостатков предъявить заказчику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головной образец промышленной серии.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не </w:t>
      </w:r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в 1977 году Торжок изготавливает два автомобиля, которые им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определены как головные образцы промышленной серии. Далее на долгие три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в истории АТСО-20(375) наступает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пауза - большое количество серьёзных недостатков требовало времени для их устранения. Пока готовились к серийному выпуску, возникла другая серьёзная проблема.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отечественного производства были сняты пять устаревших образцов электроинструмента и вспомогательного оборудования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напряжением 220</w:t>
      </w:r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частотой 200 Гц.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исправления ситуации и </w:t>
      </w:r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списка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оборудования, подлежащего замене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пришлось</w:t>
      </w:r>
      <w:proofErr w:type="gram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 два специальных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решения (одно на исключение оборудования и одно - на ввод нового), согласовав их со всеми заинтересованными сторонами. Процесс </w:t>
      </w:r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занял почти</w:t>
      </w:r>
      <w:r w:rsidR="006F2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окончательно утверждены они было</w:t>
      </w:r>
      <w:proofErr w:type="gramEnd"/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в мае 1979-го года.</w:t>
      </w:r>
    </w:p>
    <w:p w:rsidR="00694416" w:rsidRPr="00694416" w:rsidRDefault="00375225" w:rsidP="00694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надо отметить два момента. Первое. Не берусь рассуждать о вине проектировщиков,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просмотревших такое серьёзное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в конструкции автомобиля. Наверняка процесс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замены электрооборудования как-то регламентировался и проектные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организации СССР об этом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 информировались. Второе.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показателен перечень заменяемого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оборудования. И вовсе не с технической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 зрения. Пять изделий в нём изготавливались четырьмя заводами в городах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Даугавпилсе, Выборге, Ярославле и Ижевске. Можно представить себе общий объём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изделий для АТСО-20(375), поставляемых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Торжок по кооперации. Вряд ли это шло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пользу делу.</w:t>
      </w:r>
    </w:p>
    <w:p w:rsidR="00694416" w:rsidRPr="00694416" w:rsidRDefault="00375225" w:rsidP="00694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Торжокский</w:t>
      </w:r>
      <w:proofErr w:type="spell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 возвращается к проблемам выпуска АТСО в олимпийском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году, представляя головные образцы промышленной серии. Итоговый протокол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этих испытаний начинается с фразы «...вопросы электробезопасности решены в соответствии с требованиями ПУЭ п. 1.7.21.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Принята схема электропередачи - изолированная </w:t>
      </w:r>
      <w:proofErr w:type="spell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</w:t>
      </w:r>
      <w:proofErr w:type="spell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постоянным контролем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изоляции». Отчёт об устранении остальных недостатков в этом акте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явно вторичен.</w:t>
      </w:r>
    </w:p>
    <w:p w:rsidR="00694416" w:rsidRPr="00694416" w:rsidRDefault="00375225" w:rsidP="00694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проблемы решены</w:t>
      </w:r>
      <w:proofErr w:type="gram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цехов завода в 1980 году выходят ещё четыре автомобиля АТСО-20(375)ПМ-114.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Автомобили ранних и поздних лет выпуска отличаются колёсной аркой, количеством и размещением стационарных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прожекторов и способом укладки стрелы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подъёмного крана. Наступают не лучшие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времена для выпуска специальной техники. </w:t>
      </w:r>
      <w:proofErr w:type="spellStart"/>
      <w:proofErr w:type="gramStart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Торжокский</w:t>
      </w:r>
      <w:proofErr w:type="spellEnd"/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 так и не выполнит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по производству этих автомобилей,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4416"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обычном, ни в экспортном исполнении.</w:t>
      </w:r>
      <w:proofErr w:type="gramEnd"/>
    </w:p>
    <w:p w:rsidR="00BE3405" w:rsidRPr="00BE3405" w:rsidRDefault="00694416" w:rsidP="00BE34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выпущенных автомобилей по имеющимся данным составляет 9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 (один в 1976 году, два - в 1977-м,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- в 1980-м и два - в 1983-м) против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плановых 80 единиц. Это один из самых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провальных производственных результатов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истории. В материалах межведомственной научно-практической </w:t>
      </w:r>
      <w:proofErr w:type="gramStart"/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конференции, состоявшейся во ВНИИПО в сентябре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1983 года по поводу модели 114 сказано</w:t>
      </w:r>
      <w:proofErr w:type="gramEnd"/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следующее: «...на протяжении ряда лет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Союзпожмаш</w:t>
      </w:r>
      <w:proofErr w:type="spellEnd"/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планирует этому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объединению изготовление автомобилей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АТСО-20(375), однако, в конце каждого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4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производственный план объединения</w:t>
      </w:r>
      <w:r w:rsidR="0045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3405"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корректируется и пожарная охрана остаётся без этих автомобилей». От себя добавим - останется без них навсегда.</w:t>
      </w:r>
    </w:p>
    <w:p w:rsidR="00BE3405" w:rsidRPr="00BE3405" w:rsidRDefault="00BE3405" w:rsidP="00BE34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Кстати, даже само по себе небольшое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9 вызывает определённые сомнения.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нашего времени сохранилось всего два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автомобиля АТСО-20. Один, как уже было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сказано, служит в специализированной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пожарно-спасательной части города Сыктывкара, второй в не очень приглядном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 доживает свой век на открытой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площадке «Технического музея ОАО «АвтоВАЗ». Любителями пожарной техники удалось установить ещё три таких автомобиля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пожарных гарнизонов Калинина, Кемерово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Московской области (объектовой 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завода «Карболит» города Орехово-Зуево).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подевались ещё четыре?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них нет никакой. Они не попали ни в </w:t>
      </w:r>
      <w:proofErr w:type="gramStart"/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Москву</w:t>
      </w:r>
      <w:proofErr w:type="gramEnd"/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в Ленинград. </w:t>
      </w:r>
      <w:proofErr w:type="gramStart"/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</w:t>
      </w:r>
      <w:proofErr w:type="gramEnd"/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часть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автомобилей могла поступать на объекты</w:t>
      </w:r>
      <w:r w:rsidR="0003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специальной пожарной охраны. Но всё равно цифра 9 для меня сомнительна.</w:t>
      </w:r>
    </w:p>
    <w:p w:rsidR="00800EBF" w:rsidRDefault="00BE3405" w:rsidP="0058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противопожарное машиностроение с переменным успехом решало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оснащения технической службы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автотехникой, та сама без дела не сидела.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405">
        <w:rPr>
          <w:rFonts w:ascii="Times New Roman" w:eastAsia="Times New Roman" w:hAnsi="Times New Roman" w:cs="Times New Roman"/>
          <w:sz w:val="24"/>
          <w:szCs w:val="24"/>
          <w:lang w:eastAsia="ru-RU"/>
        </w:rPr>
        <w:t>К нуждам пожаротушения приспосабливалась самая различная техника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EBF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800EBF" w:rsidRDefault="00800EBF" w:rsidP="0058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EBF" w:rsidRPr="002C0207" w:rsidRDefault="002C0207" w:rsidP="0058657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2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Источник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2C02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zinref.ru</w:t>
      </w:r>
    </w:p>
    <w:p w:rsidR="00ED0C89" w:rsidRPr="00ED0C89" w:rsidRDefault="00ED0C89" w:rsidP="0058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Пожарный автомобиль технической службы связ</w:t>
      </w:r>
      <w:r w:rsidR="00ED0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 освещения АТСО-20(375) </w:t>
      </w:r>
      <w:r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ПМ</w:t>
      </w:r>
      <w:r w:rsidR="00ED00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70975">
        <w:rPr>
          <w:rFonts w:ascii="Times New Roman" w:eastAsia="Times New Roman" w:hAnsi="Times New Roman" w:cs="Times New Roman"/>
          <w:sz w:val="24"/>
          <w:szCs w:val="24"/>
          <w:lang w:eastAsia="ru-RU"/>
        </w:rPr>
        <w:t>114 п</w:t>
      </w:r>
      <w:r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редназначен для доставки к месту пожара спец. оборудования, инструмента, сре</w:t>
      </w:r>
      <w:proofErr w:type="gramStart"/>
      <w:r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ED0C89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и освещения, проведения аварийно-спасательных работ и т.д.</w:t>
      </w:r>
    </w:p>
    <w:p w:rsidR="000E5ABB" w:rsidRDefault="00270975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01DD" w:rsidRPr="00910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специального оборудования удаляется дым и подается свежий воздух в помещения, вскрываются перекрытия и стены. Гидравлическим краном разбираются завалы; тяговой лебедкой и другими устройствами оказывается помощь машинам, потерпевшим аварию. </w:t>
      </w:r>
      <w:proofErr w:type="gramStart"/>
      <w:r w:rsidR="009101DD" w:rsidRPr="009101D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 помощью этого автомобиля производится освещение рабочих площадок на пожарах или во время проведения аварийно-спасательных работ с помощью стационарных и выносных прожекторов; обеспечение связью руководителей аварийно-спасательных работ с боевым расчетом и штабом пожаротушения с помощью радио-и телефонной связи; питание пожарных электроустановок мощностью до 10 кВт, не входящих в комплектацию автомобиля (прицепные дымососы, электропилы и другие установки).</w:t>
      </w:r>
      <w:proofErr w:type="gramEnd"/>
    </w:p>
    <w:p w:rsidR="009101DD" w:rsidRDefault="009101DD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9101D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технической службы, связи и освещения монтируется на шасси трехосного грузового автомобиля высокой проходимости «Урал-375Е» с лебедкой.</w:t>
      </w:r>
      <w:r w:rsidR="00066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1D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Урал-375Е</w:t>
      </w:r>
      <w:r w:rsidRPr="00FD2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универсальное шасси для установки различного оборудования и дополнительных надстроек.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62B1" w:rsidRPr="000662B1" w:rsidRDefault="000662B1" w:rsidP="0098429B">
      <w:pPr>
        <w:pStyle w:val="a3"/>
        <w:spacing w:before="0" w:beforeAutospacing="0" w:after="0" w:afterAutospacing="0"/>
      </w:pPr>
      <w:r>
        <w:rPr>
          <w:color w:val="666666"/>
        </w:rPr>
        <w:t xml:space="preserve"> </w:t>
      </w:r>
      <w:r w:rsidRPr="000662B1">
        <w:t xml:space="preserve">В задней части рамы шасси на лонжеронах смонтирована одноходовая двухступенчатая лебедка с карданным приводом </w:t>
      </w:r>
      <w:proofErr w:type="gramStart"/>
      <w:r w:rsidRPr="000662B1">
        <w:t>от</w:t>
      </w:r>
      <w:proofErr w:type="gramEnd"/>
      <w:r w:rsidRPr="000662B1">
        <w:t xml:space="preserve"> </w:t>
      </w:r>
      <w:proofErr w:type="gramStart"/>
      <w:r w:rsidRPr="000662B1">
        <w:t>КОМ</w:t>
      </w:r>
      <w:proofErr w:type="gramEnd"/>
      <w:r w:rsidRPr="000662B1">
        <w:t xml:space="preserve">, установленной на боковом люке коробки передач. Включение КОМ производится из кабины водителя. Включение лебедки осуществляется в заднем отсеке кузова специальным ключом. За кабиной водителя на кронштейнах установлена цельнометаллическая кабина для боевого расчета, которая соединена с кабиной водителя и представляет вместе с ней единую конструкцию. </w:t>
      </w:r>
    </w:p>
    <w:p w:rsidR="000662B1" w:rsidRDefault="00E92A32" w:rsidP="0098429B">
      <w:pPr>
        <w:pStyle w:val="a3"/>
        <w:spacing w:before="0" w:beforeAutospacing="0" w:after="0" w:afterAutospacing="0"/>
        <w:rPr>
          <w:color w:val="666666"/>
        </w:rPr>
      </w:pPr>
      <w:r>
        <w:t xml:space="preserve"> </w:t>
      </w:r>
      <w:r w:rsidR="000662B1" w:rsidRPr="000662B1">
        <w:t xml:space="preserve">Кабина </w:t>
      </w:r>
      <w:r w:rsidR="007C73C9">
        <w:t>4-</w:t>
      </w:r>
      <w:r w:rsidR="000662B1" w:rsidRPr="000662B1">
        <w:t xml:space="preserve">местная, оборудована системой отопления с помощью </w:t>
      </w:r>
      <w:proofErr w:type="spellStart"/>
      <w:r w:rsidR="000662B1" w:rsidRPr="000662B1">
        <w:t>отопителя</w:t>
      </w:r>
      <w:proofErr w:type="spellEnd"/>
      <w:r w:rsidR="000662B1" w:rsidRPr="000662B1">
        <w:t xml:space="preserve"> 030-А.</w:t>
      </w:r>
      <w:r w:rsidR="007C73C9">
        <w:t xml:space="preserve"> </w:t>
      </w:r>
      <w:r w:rsidR="000662B1" w:rsidRPr="000662B1">
        <w:t>В кабине боевого расчета установлен генератор ОС-71-42МЮ1, который крепится к лонжеронам рамы шасси с помощью кронштейнов</w:t>
      </w:r>
      <w:r w:rsidR="000662B1">
        <w:rPr>
          <w:color w:val="666666"/>
        </w:rPr>
        <w:t xml:space="preserve">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Крутящий момент от двигателя к генератору передается силовой передачей, состоящей </w:t>
      </w:r>
      <w:proofErr w:type="spellStart"/>
      <w:r w:rsidR="000662B1" w:rsidRPr="000662B1">
        <w:t>нз</w:t>
      </w:r>
      <w:proofErr w:type="spellEnd"/>
      <w:r w:rsidR="000662B1" w:rsidRPr="000662B1">
        <w:t xml:space="preserve"> карданного вала и коробки отбора мощности ПМ-102А-04, которая установлена вместо крышки на коробке передач в кабине водителя. Контроль частоты вращения ротора генератора осуществляется с помощью тахометра, расположенного на приборной панели в кабине водителя. Для поддержания крутящего момента двигателя, необходимого для нормальной работы генератора, служит регулятор числа оборотов, соединенный через систему рычагов с тягой управления воздушной заслонкой карбюратора.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Приборы </w:t>
      </w:r>
      <w:proofErr w:type="gramStart"/>
      <w:r w:rsidR="000662B1" w:rsidRPr="000662B1">
        <w:t>контроля за</w:t>
      </w:r>
      <w:proofErr w:type="gramEnd"/>
      <w:r w:rsidR="000662B1" w:rsidRPr="000662B1">
        <w:t xml:space="preserve"> работой двигателя автомобиля установлены на столе в кабине боевого расчета и включают в себя рукоятку для управления газом вручную, указатель температуры воды, указатель давления масла в системе смазки двигателя. Наблюдение за частотой вращения производится через застекленный проем в стенке кабины по тахометру, расположенному в кабине водителя. Гидронасос приводится во вращение </w:t>
      </w:r>
      <w:proofErr w:type="gramStart"/>
      <w:r w:rsidR="000662B1" w:rsidRPr="000662B1">
        <w:t>от</w:t>
      </w:r>
      <w:proofErr w:type="gramEnd"/>
      <w:r w:rsidR="000662B1" w:rsidRPr="000662B1">
        <w:t xml:space="preserve"> </w:t>
      </w:r>
      <w:proofErr w:type="gramStart"/>
      <w:r w:rsidR="000662B1" w:rsidRPr="000662B1">
        <w:t>КОМ</w:t>
      </w:r>
      <w:proofErr w:type="gramEnd"/>
      <w:r w:rsidR="000662B1" w:rsidRPr="000662B1">
        <w:t xml:space="preserve">, находящейся на боковом люке коробки передач справа через эластичную муфту.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В кабине водителя расположены рычаги переключения коробки передач, КОМ на привод генератора, включения КОМ на гидронасос, включения КОМ на привод лебедки и управления раздаточной коробкой. В кабине боевого расчета установлены: генератор, рабочий стол, пульт управления генератором, преобразователем и </w:t>
      </w:r>
      <w:proofErr w:type="spellStart"/>
      <w:r w:rsidR="000662B1" w:rsidRPr="000662B1">
        <w:t>отопителем</w:t>
      </w:r>
      <w:proofErr w:type="spellEnd"/>
      <w:r w:rsidR="000662B1" w:rsidRPr="000662B1">
        <w:t xml:space="preserve">, сиденье операторов, под которым находится масляный бак гидросистемы и аккумуляторная батарея.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За кабиной боевого расчета установлен цельнометаллический кузов, который крепится к лонжеронам рамы стремянками, и предназначен для размещения в нем возимого оборудования, пульта управления грузоподъемным гидравлическим краном и укладки стрелы крана в походное положение. Кузов имеет шторные двери, поднимающиеся вверх, оборудованные ручками для их подъема, замками и сигнализацией открытого положения. Оборудование в отсеках кузова уложено на выдвижных поддонах, что обеспечивает удобство его укладки и снятия.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На крыше кузова установлен специальный кронштейн, в котором укладывается стрела крана в походном положении. Там же размещены: запасное колесо автомобиля, кассета кабеля антенны дальней связи, лестница-палка. </w:t>
      </w:r>
    </w:p>
    <w:p w:rsidR="00CC781A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>За кузовом на заднем конце рамы монтируется гидравлический грузоподъемный кран, предназначенный для подъема и перемещения тяжестей. Кран состоит из колонны, стрелы, удлинителя, подвески, гидроцилиндров, механизма поворота и имеет гидравлический привод. Колонна кр</w:t>
      </w:r>
      <w:r w:rsidR="00EB0E7D">
        <w:t>ана является одновременно гидро</w:t>
      </w:r>
      <w:r w:rsidR="000662B1" w:rsidRPr="000662B1">
        <w:t xml:space="preserve">цилиндром плунжерного типа, с помощью которого производится подъем стрелы на необходимый угол. Подъем и опускание удлинителя стрелы осуществляются с помощью поршневого цилиндра. Механизм поворота крана состоит из рейки, шестерни, двух гидроцилиндров и производит разворот колонны на угол 270°. </w:t>
      </w:r>
      <w:r>
        <w:t xml:space="preserve">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Управление грузоподъемными гидравлическими кранами осуществляется </w:t>
      </w:r>
      <w:proofErr w:type="spellStart"/>
      <w:r w:rsidR="000662B1" w:rsidRPr="000662B1">
        <w:t>гидрораспределителем</w:t>
      </w:r>
      <w:proofErr w:type="spellEnd"/>
      <w:r w:rsidR="000662B1" w:rsidRPr="000662B1">
        <w:t xml:space="preserve">, </w:t>
      </w:r>
      <w:proofErr w:type="gramStart"/>
      <w:r w:rsidR="000662B1" w:rsidRPr="000662B1">
        <w:t>расположенным</w:t>
      </w:r>
      <w:proofErr w:type="gramEnd"/>
      <w:r w:rsidR="000662B1" w:rsidRPr="000662B1">
        <w:t xml:space="preserve"> в заднем отсеке кузова. Там же находится манометр для </w:t>
      </w:r>
      <w:proofErr w:type="gramStart"/>
      <w:r w:rsidR="000662B1" w:rsidRPr="000662B1">
        <w:t>контроля за</w:t>
      </w:r>
      <w:proofErr w:type="gramEnd"/>
      <w:r w:rsidR="000662B1" w:rsidRPr="000662B1">
        <w:t xml:space="preserve"> давлением в гидросистеме. Для обеспечения устойчивости автомобиля при работе крана имеются две телескопические опоры с гидравлическим приводом.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С левой стороны по ходу автомобиля на подножке между дверями кабины водителя и кабины боевого расчета установлена телескопическая мачта с антенной дальней радиосвязи. Антенна на верхнем телескопе мачты крепится шарнирно и в походном положении укладывается в специальные держатели на кабине боевого расчета. Телескопическая мачта имеет канатную систему выдвигания с помощью лебедки, укрепленной на неподвижной стойке. Усилие на </w:t>
      </w:r>
      <w:r w:rsidR="000662B1" w:rsidRPr="000662B1">
        <w:lastRenderedPageBreak/>
        <w:t>рукоятке лебедки не превышает 12</w:t>
      </w:r>
      <w:r w:rsidR="00B91539">
        <w:t>-</w:t>
      </w:r>
      <w:r w:rsidR="000662B1" w:rsidRPr="000662B1">
        <w:t xml:space="preserve">15 кг. Специальный тормоз позволяет разгружать канаты при подъеме и обеспечивает безопасность при работе. Высота подъема антенны с помощью мачты 10 м.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На кабине боевого расчета установлены стационарно два прожектора Г1КН-1500, соединенные с ресивером тормозной системы, которые могут подниматься на 1500 мм. Управление цилиндрами осуществляется из кабины боевого расчета. На кабине водителя по продольной оси автомобиля установлена громкоговорящая установка СГУ-60 с проблесковым маячком синего цвета. Управление СГУ-60 осуществляется из кабины водителя, где установлены и блоки ее питания. На переднем обрезе крыши кабины водителя смонтирована антенна ближней радиосвязи.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Радиостанции установлены: одна в кабине водителя, работает с антенной ближней радиосвязи; вторая </w:t>
      </w:r>
      <w:r w:rsidR="00B91539">
        <w:t>-</w:t>
      </w:r>
      <w:r w:rsidR="000662B1" w:rsidRPr="000662B1">
        <w:t xml:space="preserve"> в кабине боевого расчета на столе, работает с антенной дальней радиосвязи. Приемные блоки радиостанций размещены в заднем отсеке кузова, что обеспечивает их защиту от магнитного поля генератора.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 xml:space="preserve">В столе кабины боевого расчета размещено шесть носимых радиостанций. Здесь же на столе оборудован пост телефонной связи, в комплект которого входит специальный телефон с номеронабирателем, установленным на столе, и катушки с телефонным проводом в отсеках кузова. </w:t>
      </w:r>
    </w:p>
    <w:p w:rsidR="000662B1" w:rsidRPr="000662B1" w:rsidRDefault="00CC781A" w:rsidP="0098429B">
      <w:pPr>
        <w:pStyle w:val="a3"/>
        <w:spacing w:before="0" w:beforeAutospacing="0" w:after="0" w:afterAutospacing="0"/>
      </w:pPr>
      <w:r>
        <w:t xml:space="preserve"> </w:t>
      </w:r>
      <w:r w:rsidR="000662B1" w:rsidRPr="000662B1">
        <w:t>Между дверями кабины водителя и кабины боевого расчета с правой по ходу стороны имеется специальная ниша с дверкой, в которой находятся розетки для подключения внешних потребителей электрической энергии напряжением 230/400</w:t>
      </w:r>
      <w:proofErr w:type="gramStart"/>
      <w:r w:rsidR="000662B1" w:rsidRPr="000662B1">
        <w:t xml:space="preserve"> В</w:t>
      </w:r>
      <w:proofErr w:type="gramEnd"/>
      <w:r w:rsidR="000662B1" w:rsidRPr="000662B1">
        <w:t xml:space="preserve"> и частотой 50 и 200 Гц. Подача напряжения на эти розетки осуществляется с пульта управления из кабины боевого расчета. В этой же нише размещены розетки для подключения телефонной сети и громкоговорящих установок ГУ-20. </w:t>
      </w:r>
    </w:p>
    <w:p w:rsidR="000662B1" w:rsidRPr="004F5680" w:rsidRDefault="00CC781A" w:rsidP="0098429B">
      <w:pPr>
        <w:pStyle w:val="a3"/>
        <w:spacing w:before="0" w:beforeAutospacing="0" w:after="0" w:afterAutospacing="0"/>
        <w:rPr>
          <w:i/>
        </w:rPr>
      </w:pPr>
      <w:r>
        <w:t xml:space="preserve"> </w:t>
      </w:r>
      <w:r w:rsidR="000662B1" w:rsidRPr="000662B1">
        <w:t xml:space="preserve">Дополнительное электрооборудование автомобиля включает в себя противотуманные фары, задние фонари и указатели поворотов, а также контрольные светосигнальные приборы, расположенные в отсеках и кабинах автомобиля. </w:t>
      </w:r>
      <w:r w:rsidR="00936733">
        <w:t xml:space="preserve"> </w:t>
      </w:r>
    </w:p>
    <w:p w:rsidR="009101DD" w:rsidRDefault="009101DD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D04" w:rsidRDefault="000662B1" w:rsidP="00984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Тактико-техническая характеристика пожарного автомобиля технической службы</w:t>
      </w:r>
      <w:r w:rsidR="00012D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B91539" w:rsidRDefault="000662B1" w:rsidP="00984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связи и ос</w:t>
      </w:r>
      <w:r w:rsidR="00B91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вещения </w:t>
      </w:r>
      <w:r w:rsidR="00677EED" w:rsidRPr="00677E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АТСО-20 (375) ПМ-114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185"/>
        <w:gridCol w:w="1896"/>
      </w:tblGrid>
      <w:tr w:rsidR="000662B1" w:rsidRPr="000662B1" w:rsidTr="004F5680">
        <w:trPr>
          <w:trHeight w:val="13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шасси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Урал-375Е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мест для боевого расчета 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662B1" w:rsidRPr="000662B1" w:rsidTr="004F5680">
        <w:trPr>
          <w:trHeight w:val="274"/>
          <w:jc w:val="center"/>
        </w:trPr>
        <w:tc>
          <w:tcPr>
            <w:tcW w:w="0" w:type="auto"/>
            <w:gridSpan w:val="2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</w:t>
            </w:r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</w:tc>
      </w:tr>
      <w:tr w:rsidR="000662B1" w:rsidRPr="000662B1" w:rsidTr="004F5680">
        <w:trPr>
          <w:trHeight w:val="274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Длина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Ширина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7800</w:t>
            </w:r>
            <w:r w:rsidR="002C0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2550</w:t>
            </w:r>
            <w:r w:rsidR="002C0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="002C0207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3200</w:t>
            </w:r>
          </w:p>
        </w:tc>
      </w:tr>
      <w:tr w:rsidR="000662B1" w:rsidRPr="000662B1" w:rsidTr="004F5680">
        <w:trPr>
          <w:trHeight w:val="10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Масса автомобиля с полной загрузкой,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13200</w:t>
            </w:r>
          </w:p>
        </w:tc>
      </w:tr>
      <w:tr w:rsidR="000662B1" w:rsidRPr="000662B1" w:rsidTr="004F5680">
        <w:trPr>
          <w:trHeight w:val="274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Наименьший радиус поворота,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10,5</w:t>
            </w:r>
          </w:p>
        </w:tc>
      </w:tr>
      <w:tr w:rsidR="000662B1" w:rsidRPr="000662B1" w:rsidTr="004F5680">
        <w:trPr>
          <w:trHeight w:val="122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Максимальная скорость,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Мощность двигателя, кВт (</w:t>
            </w:r>
            <w:proofErr w:type="spell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л.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129(175)</w:t>
            </w:r>
          </w:p>
        </w:tc>
      </w:tr>
      <w:tr w:rsidR="000662B1" w:rsidRPr="000662B1" w:rsidTr="004F5680">
        <w:trPr>
          <w:trHeight w:val="10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Контрольный расход топлива на 100 км, л.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</w:tr>
      <w:tr w:rsidR="000662B1" w:rsidRPr="000662B1" w:rsidTr="004F5680">
        <w:trPr>
          <w:trHeight w:val="274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Емкость топливного бака,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CD304B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0662B1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662B1" w:rsidRPr="000662B1" w:rsidTr="004F5680">
        <w:trPr>
          <w:trHeight w:val="274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Запас хода по топливу,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780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gridSpan w:val="2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Кран грузоподъемный</w:t>
            </w:r>
          </w:p>
        </w:tc>
      </w:tr>
      <w:tr w:rsidR="000662B1" w:rsidRPr="000662B1" w:rsidTr="004F5680">
        <w:trPr>
          <w:trHeight w:val="13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Максимальный вылет стрелы относительно оси вращения,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3400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Максимальная высота подъема крюка от земли,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4700</w:t>
            </w:r>
          </w:p>
        </w:tc>
      </w:tr>
      <w:tr w:rsidR="000662B1" w:rsidRPr="000662B1" w:rsidTr="004F5680">
        <w:trPr>
          <w:trHeight w:val="122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Грузоподъемность,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3000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скорость подъема груза,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0662B1" w:rsidRPr="000662B1" w:rsidTr="004F5680">
        <w:trPr>
          <w:trHeight w:val="10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 подъема стрелы из горизонтального положения на угол 45</w:t>
            </w: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о</w:t>
            </w: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0662B1" w:rsidRPr="000662B1" w:rsidTr="004F5680">
        <w:trPr>
          <w:trHeight w:val="183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время подъема груза на высоту 4 м,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время поворота крана на 200°,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0662B1" w:rsidRPr="000662B1" w:rsidTr="004F5680">
        <w:trPr>
          <w:trHeight w:val="122"/>
          <w:jc w:val="center"/>
        </w:trPr>
        <w:tc>
          <w:tcPr>
            <w:tcW w:w="0" w:type="auto"/>
            <w:gridSpan w:val="2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Генератор:</w:t>
            </w:r>
          </w:p>
        </w:tc>
      </w:tr>
      <w:tr w:rsidR="000662B1" w:rsidRPr="000662B1" w:rsidTr="004F5680">
        <w:trPr>
          <w:trHeight w:val="122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ОС71- 42М101</w:t>
            </w:r>
          </w:p>
        </w:tc>
      </w:tr>
      <w:tr w:rsidR="000662B1" w:rsidRPr="000662B1" w:rsidTr="004F5680">
        <w:trPr>
          <w:trHeight w:val="243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Мощность, кВт</w:t>
            </w:r>
          </w:p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Напряжение,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230</w:t>
            </w:r>
          </w:p>
        </w:tc>
      </w:tr>
      <w:tr w:rsidR="000662B1" w:rsidRPr="000662B1" w:rsidTr="004F5680">
        <w:trPr>
          <w:trHeight w:val="107"/>
          <w:jc w:val="center"/>
        </w:trPr>
        <w:tc>
          <w:tcPr>
            <w:tcW w:w="0" w:type="auto"/>
            <w:gridSpan w:val="2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Прожекторы: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ПКН-1500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Переносных</w:t>
            </w:r>
            <w:r w:rsidR="00676B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0662B1" w:rsidRPr="000662B1" w:rsidTr="004F5680">
        <w:trPr>
          <w:trHeight w:val="107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Стационарных</w:t>
            </w:r>
            <w:r w:rsidR="00676B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Мощность лампы прожектора,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Вт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1500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Напряжение,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230</w:t>
            </w:r>
          </w:p>
        </w:tc>
      </w:tr>
      <w:tr w:rsidR="000662B1" w:rsidRPr="000662B1" w:rsidTr="004F5680">
        <w:trPr>
          <w:trHeight w:val="7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Дальность телефонной связи,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0662B1" w:rsidRPr="000662B1" w:rsidTr="004F5680">
        <w:trPr>
          <w:trHeight w:val="46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Высота подъема антенны дальней связи,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Стационарные радиостанции,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57Р3, 57Р1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Радиус действия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gridSpan w:val="2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Переносные радиостанции: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Число,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63Р1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Радиус действия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2,5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Сигнальная громкоговорящая установка,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СГУ – 60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Радиус направленной подачи, </w:t>
            </w:r>
            <w:proofErr w:type="gramStart"/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– 300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Дымосос ДПЭ</w:t>
            </w:r>
            <w:r w:rsidR="00CE4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FD140F" w:rsidP="00FD14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</w:t>
            </w:r>
            <w:r w:rsidR="000662B1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исковая НЭ51025,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662B1" w:rsidRPr="000662B1" w:rsidTr="004F5680">
        <w:trPr>
          <w:trHeight w:val="30"/>
          <w:jc w:val="center"/>
        </w:trPr>
        <w:tc>
          <w:tcPr>
            <w:tcW w:w="0" w:type="auto"/>
            <w:hideMark/>
          </w:tcPr>
          <w:p w:rsidR="000662B1" w:rsidRPr="000662B1" w:rsidRDefault="00FD140F" w:rsidP="00FD14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ц</w:t>
            </w:r>
            <w:r w:rsidR="000662B1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епная электрическая ЭП – К</w:t>
            </w:r>
            <w:proofErr w:type="gramStart"/>
            <w:r w:rsidR="000662B1"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662B1" w:rsidRPr="000662B1" w:rsidTr="004F5680">
        <w:trPr>
          <w:trHeight w:val="15"/>
          <w:jc w:val="center"/>
        </w:trPr>
        <w:tc>
          <w:tcPr>
            <w:tcW w:w="0" w:type="auto"/>
            <w:hideMark/>
          </w:tcPr>
          <w:p w:rsidR="000662B1" w:rsidRPr="000662B1" w:rsidRDefault="000662B1" w:rsidP="009842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механизированного инструмента УКМ-4, шт.</w:t>
            </w:r>
          </w:p>
        </w:tc>
        <w:tc>
          <w:tcPr>
            <w:tcW w:w="0" w:type="auto"/>
            <w:hideMark/>
          </w:tcPr>
          <w:p w:rsidR="000662B1" w:rsidRPr="000662B1" w:rsidRDefault="000662B1" w:rsidP="009842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0662B1" w:rsidRDefault="000662B1" w:rsidP="00984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006B" w:rsidRDefault="00270975" w:rsidP="0098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006B" w:rsidRPr="000662B1" w:rsidRDefault="00B8006B" w:rsidP="00984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8006B" w:rsidRPr="000662B1" w:rsidSect="00012D04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3A"/>
    <w:rsid w:val="00012D04"/>
    <w:rsid w:val="000341D5"/>
    <w:rsid w:val="000662B1"/>
    <w:rsid w:val="000E5ABB"/>
    <w:rsid w:val="0011742A"/>
    <w:rsid w:val="00183ADE"/>
    <w:rsid w:val="001C09A2"/>
    <w:rsid w:val="001D2C1F"/>
    <w:rsid w:val="00216FF0"/>
    <w:rsid w:val="0024798D"/>
    <w:rsid w:val="002616FD"/>
    <w:rsid w:val="00270975"/>
    <w:rsid w:val="00295CE2"/>
    <w:rsid w:val="002C0207"/>
    <w:rsid w:val="002E2F6B"/>
    <w:rsid w:val="003053AB"/>
    <w:rsid w:val="00335F4E"/>
    <w:rsid w:val="00343E4E"/>
    <w:rsid w:val="00375225"/>
    <w:rsid w:val="003D6AD0"/>
    <w:rsid w:val="00431BB8"/>
    <w:rsid w:val="0045030B"/>
    <w:rsid w:val="004556AE"/>
    <w:rsid w:val="00461BAA"/>
    <w:rsid w:val="00494A6B"/>
    <w:rsid w:val="004D6D57"/>
    <w:rsid w:val="004F5680"/>
    <w:rsid w:val="0052150E"/>
    <w:rsid w:val="005367A5"/>
    <w:rsid w:val="005851BE"/>
    <w:rsid w:val="00586579"/>
    <w:rsid w:val="005C26E9"/>
    <w:rsid w:val="005D011F"/>
    <w:rsid w:val="00634DFC"/>
    <w:rsid w:val="00676B71"/>
    <w:rsid w:val="00677EED"/>
    <w:rsid w:val="00694416"/>
    <w:rsid w:val="006A4993"/>
    <w:rsid w:val="006F20BB"/>
    <w:rsid w:val="007748FB"/>
    <w:rsid w:val="00774D3A"/>
    <w:rsid w:val="0078483D"/>
    <w:rsid w:val="007C73C9"/>
    <w:rsid w:val="007E2A40"/>
    <w:rsid w:val="007F0EA5"/>
    <w:rsid w:val="00800EBF"/>
    <w:rsid w:val="00803174"/>
    <w:rsid w:val="008741EF"/>
    <w:rsid w:val="008A7A4B"/>
    <w:rsid w:val="009101DD"/>
    <w:rsid w:val="00936733"/>
    <w:rsid w:val="009477E0"/>
    <w:rsid w:val="009746FC"/>
    <w:rsid w:val="0098429B"/>
    <w:rsid w:val="00A642FB"/>
    <w:rsid w:val="00B36607"/>
    <w:rsid w:val="00B8006B"/>
    <w:rsid w:val="00B91539"/>
    <w:rsid w:val="00BA2988"/>
    <w:rsid w:val="00BE3405"/>
    <w:rsid w:val="00BE459B"/>
    <w:rsid w:val="00C060C9"/>
    <w:rsid w:val="00CC1C13"/>
    <w:rsid w:val="00CC781A"/>
    <w:rsid w:val="00CD304B"/>
    <w:rsid w:val="00CE4CF0"/>
    <w:rsid w:val="00CE5B1B"/>
    <w:rsid w:val="00CF1CB9"/>
    <w:rsid w:val="00DF45D0"/>
    <w:rsid w:val="00E30160"/>
    <w:rsid w:val="00E92A32"/>
    <w:rsid w:val="00EA464C"/>
    <w:rsid w:val="00EB0E7D"/>
    <w:rsid w:val="00EC5ECB"/>
    <w:rsid w:val="00ED00B6"/>
    <w:rsid w:val="00ED0C89"/>
    <w:rsid w:val="00F310BC"/>
    <w:rsid w:val="00F476FD"/>
    <w:rsid w:val="00F94C1B"/>
    <w:rsid w:val="00FC6706"/>
    <w:rsid w:val="00FD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2B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2B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90FFB-5B42-4BE6-BB84-D2440E12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7</Pages>
  <Words>3428</Words>
  <Characters>19545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23</cp:revision>
  <dcterms:created xsi:type="dcterms:W3CDTF">2018-11-10T11:18:00Z</dcterms:created>
  <dcterms:modified xsi:type="dcterms:W3CDTF">2026-09-22T07:29:00Z</dcterms:modified>
</cp:coreProperties>
</file>