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3C" w:rsidRDefault="005425E6" w:rsidP="005425E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04-245 Автомобиль горноспасательной службы с санитарным кузовом фургон на шасси АМО Ф-15 4х2, мест: носилочных 2, сидячих 4-6 и 2 в кабине, полный вес до 3.42 т, АМО 17/40 35 </w:t>
      </w:r>
      <w:proofErr w:type="spellStart"/>
      <w:r w:rsidRPr="0054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Pr="00542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42.5 км/час, штучно, изготовитель не определен, г. Чита, 1930 г.</w:t>
      </w:r>
    </w:p>
    <w:p w:rsidR="0048393C" w:rsidRDefault="005425E6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E9EE1D" wp14:editId="0160B318">
            <wp:simplePos x="0" y="0"/>
            <wp:positionH relativeFrom="margin">
              <wp:posOffset>1367155</wp:posOffset>
            </wp:positionH>
            <wp:positionV relativeFrom="margin">
              <wp:posOffset>883285</wp:posOffset>
            </wp:positionV>
            <wp:extent cx="4105910" cy="2546350"/>
            <wp:effectExtent l="0" t="0" r="889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5E6" w:rsidRDefault="005425E6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5FD" w:rsidRDefault="000645F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3FE" w:rsidRDefault="00EA5B12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5B12" w:rsidRDefault="00EA5B12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B12" w:rsidRDefault="00EA5B12" w:rsidP="00E61DAB">
      <w:pPr>
        <w:spacing w:line="240" w:lineRule="auto"/>
        <w:rPr>
          <w:b/>
          <w:bCs/>
        </w:rPr>
      </w:pPr>
    </w:p>
    <w:p w:rsidR="00DD5630" w:rsidRDefault="00DD5630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C23" w:rsidRDefault="00814D8D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B19" w:rsidRPr="00B76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автомобилям горноспасательной службы действительно очень мало информации.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поводу прототипа этой </w:t>
      </w:r>
      <w:r w:rsidR="002A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- </w:t>
      </w:r>
      <w:r w:rsidRPr="009D4A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горноспасательной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скорой </w:t>
      </w:r>
      <w:r w:rsidRPr="00814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 Ф15 </w:t>
      </w:r>
      <w:r w:rsidR="002A6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</w:t>
      </w:r>
      <w:r w:rsidR="00D0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ф</w:t>
      </w:r>
      <w:r w:rsidR="00F32703" w:rsidRPr="009D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 с </w:t>
      </w:r>
      <w:proofErr w:type="spellStart"/>
      <w:r w:rsidR="002A621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32703" w:rsidRPr="009D4A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оскаталога</w:t>
      </w:r>
      <w:proofErr w:type="spellEnd"/>
      <w:r w:rsidR="00F32703" w:rsidRPr="009D4A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/collections?id=16968784" w:tgtFrame="_blank" w:history="1">
        <w:r w:rsidR="00F32703" w:rsidRPr="009D4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goskatalog.ru/</w:t>
        </w:r>
        <w:proofErr w:type="spellStart"/>
        <w:r w:rsidR="00F32703" w:rsidRPr="009D4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portal</w:t>
        </w:r>
        <w:proofErr w:type="spellEnd"/>
        <w:r w:rsidR="00F32703" w:rsidRPr="009D4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/#/</w:t>
        </w:r>
        <w:proofErr w:type="spellStart"/>
        <w:r w:rsidR="00F32703" w:rsidRPr="009D4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collections?id</w:t>
        </w:r>
        <w:proofErr w:type="spellEnd"/>
        <w:r w:rsidR="00F32703" w:rsidRPr="009D4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=16968784</w:t>
        </w:r>
      </w:hyperlink>
      <w:r w:rsidR="00471C2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="00471C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 описанием:</w:t>
      </w:r>
    </w:p>
    <w:p w:rsidR="00F32703" w:rsidRPr="00B721D2" w:rsidRDefault="00F32703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Фотография. «Пожарная команда Читы I (военная) с техникой»</w:t>
      </w:r>
    </w:p>
    <w:p w:rsidR="00F32703" w:rsidRPr="00B721D2" w:rsidRDefault="00F32703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создания: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1930-1931 годы </w:t>
      </w:r>
    </w:p>
    <w:p w:rsidR="00F32703" w:rsidRPr="00B721D2" w:rsidRDefault="00F32703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техника: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фотобумага, фотопечать, </w:t>
      </w:r>
      <w:proofErr w:type="gramStart"/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/б </w:t>
      </w:r>
    </w:p>
    <w:p w:rsidR="00F32703" w:rsidRPr="00B721D2" w:rsidRDefault="00F32703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7,8 х 15,9 см </w:t>
      </w:r>
    </w:p>
    <w:p w:rsidR="00F32703" w:rsidRPr="00B721D2" w:rsidRDefault="00F32703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создания:— </w:t>
      </w:r>
    </w:p>
    <w:p w:rsidR="00F32703" w:rsidRPr="00B721D2" w:rsidRDefault="00F32703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в </w:t>
      </w:r>
      <w:proofErr w:type="spellStart"/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Госкаталоге</w:t>
      </w:r>
      <w:proofErr w:type="spellEnd"/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16864707 </w:t>
      </w:r>
    </w:p>
    <w:p w:rsidR="00F32703" w:rsidRPr="00B721D2" w:rsidRDefault="00F32703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по КП (ГИК):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ЧОМ 13671/1025 </w:t>
      </w:r>
    </w:p>
    <w:p w:rsidR="00F32703" w:rsidRPr="00B721D2" w:rsidRDefault="00F32703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Инвентарный номер: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4819/2 </w:t>
      </w:r>
    </w:p>
    <w:p w:rsidR="00F32703" w:rsidRPr="00B721D2" w:rsidRDefault="00F32703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ссылка: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</w:p>
    <w:p w:rsidR="00B746A5" w:rsidRPr="006D27EE" w:rsidRDefault="00F32703" w:rsidP="00E24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88A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E488A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"https://goskatalog.ru/portal/" \l "/museums?id=1265" </w:instrText>
      </w:r>
      <w:r w:rsidR="00FE488A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746A5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746A5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"https://goskatalog.ru/portal/" \l "/museums?id=1265" </w:instrText>
      </w:r>
      <w:r w:rsidR="00B746A5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B746A5" w:rsidRPr="00E24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учреждение культуры "Забайкальский краевой краеведческий  </w:t>
      </w:r>
      <w:hyperlink r:id="rId8" w:anchor="/museums?id=1265" w:history="1">
        <w:r w:rsidR="00125CDD" w:rsidRPr="00E240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м</w:t>
        </w:r>
        <w:r w:rsidR="00B746A5" w:rsidRPr="00E240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узей имени А.К. Кузнецова"</w:t>
        </w:r>
      </w:hyperlink>
    </w:p>
    <w:p w:rsidR="00B746A5" w:rsidRPr="006D27EE" w:rsidRDefault="00125CDD" w:rsidP="00E24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703" w:rsidRPr="00330992" w:rsidRDefault="00B746A5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Гаврилов: «</w:t>
      </w:r>
      <w:r w:rsidRPr="00F072D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цветам, как историк, скажу следующее: 85% вероятности, что обе скорые были красные, т.к. принадлежали пожарным частям. Альтернативные цвета я ввёл, как коллекционер, исключительно для разнообразия. Всё-таки чёрный для скорой ЛПО совсем исключать нельзя - как я понимаю, так красились в то время кареты станции скорой помощи. Ну а зелёный для горноспасателей выбран потому, что часть была военизированная. Остальные цвета я бы рассматривать не стал вовсе</w:t>
      </w:r>
      <w:r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6D27EE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330992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C2A0E" w:rsidRPr="00F0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88A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330992" w:rsidRPr="006D2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4041" w:rsidRDefault="00E24041" w:rsidP="00592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DAB" w:rsidRPr="00DA095E" w:rsidRDefault="006D27EE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Читай </w:t>
      </w:r>
      <w:r w:rsidRPr="00910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«Транспорт для преисподней. </w:t>
      </w:r>
      <w:proofErr w:type="spellStart"/>
      <w:r w:rsidRPr="00910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Горношахтн</w:t>
      </w:r>
      <w:r w:rsidR="00910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ый</w:t>
      </w:r>
      <w:proofErr w:type="spellEnd"/>
      <w:r w:rsidR="00910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горноспасательный транспорт</w:t>
      </w:r>
      <w:r w:rsidRPr="00910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авторы Юрий Петров, Денис Дементьев</w:t>
      </w:r>
      <w:r w:rsidR="00E61DAB" w:rsidRPr="009101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ГП 08-2013, </w:t>
      </w:r>
      <w:hyperlink r:id="rId9" w:tgtFrame="_blank" w:history="1">
        <w:r w:rsidR="00E61DAB" w:rsidRPr="009101BC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http://www.gruzovikpress.ru/article/15008-gornoshahtniy-i-gornospasatelniy-transport-transport-dlya-preispodney/</w:t>
        </w:r>
      </w:hyperlink>
    </w:p>
    <w:p w:rsidR="00E61DAB" w:rsidRDefault="00E61DAB" w:rsidP="00E61DAB">
      <w:pPr>
        <w:spacing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земле</w:t>
      </w:r>
    </w:p>
    <w:p w:rsidR="00E61DAB" w:rsidRDefault="009101BC" w:rsidP="009101BC">
      <w:pPr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1DAB" w:rsidRPr="00E61D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системе горнодобывающей промышленности занимают военизированные горноспасательные части (ВГСЧ). Они призваны оказывать экстренную помощь шахтёрам и проводить спасательные операции в забоях в случае возникновения различных аварийных ситуаций, наиболее распространёнными среди которых были и остаются взрывы подземного газа и угольной пыли.</w:t>
      </w:r>
      <w:r w:rsidR="00E61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DAB" w:rsidRDefault="00E61DAB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хотя отдельные бригады горноспасателей, набираемые из опытных шахтёров, создавались на некоторых объектах и ранее, официально первая в нашей стране горноспасательная станция создана в ноябре 1907 г. в Макеевке (Донецкая обл.). К 1917 году всего на Донбассе и Кузбассе были организованы более 40 станций, правда, они не имели постоянного штата: комплектование их </w:t>
      </w:r>
      <w:r w:rsidRPr="00E61D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спасателями проводилось за дополнительную плату, исходя из желаний самих горняков, которые обучались горноспасательному делу по выходным дням. И лишь 6 июля 1922 года постановлением ВЦИК «О горноспасательном деле в РСФСР» было положено начало формированию централизованной службы </w:t>
      </w:r>
      <w:proofErr w:type="gramStart"/>
      <w:r w:rsidRPr="00E61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proofErr w:type="gramEnd"/>
      <w:r w:rsidRPr="00E61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ВГСЧ.</w:t>
      </w:r>
    </w:p>
    <w:p w:rsidR="00D40880" w:rsidRDefault="00D40880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развитием средств индивидуальной защиты, оказания медицинской помощи и борьбы с подземными пожарами улучшалось и оснащение ВГСЧ. Однако комплектация автотранспортом оставалась долгое время достаточно слабой. Очень часто доставка оперативных отрядов ВГСЧ осуществлялась сначала в конных повозках, а затем в бортовых грузовиках ГАЗ-АА и ГАЗ-51. </w:t>
      </w:r>
      <w:r w:rsidR="00910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вызывало множество неудобств, поэтому для этих целей стали использовать автобусы. Так, у горноспасателей Московского угольного бассейна, расквартированных в Новомосковске (</w:t>
      </w:r>
      <w:proofErr w:type="gramStart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Тульская</w:t>
      </w:r>
      <w:proofErr w:type="gramEnd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обл.), на дежурстве стояли переоборудованные автобусы КАвЗ-651А и специальные ПАЗ-651, изготовленные местным </w:t>
      </w:r>
      <w:proofErr w:type="spellStart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>Щёкинским</w:t>
      </w:r>
      <w:proofErr w:type="spellEnd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ДОЗом</w:t>
      </w:r>
      <w:proofErr w:type="spellEnd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автобусов не хватало, да и переделывать их под нужды ВГСЧ приходилось самим, фактически кустарным способом. Поэтому в конце 1960-х встал вопрос об организации в системе </w:t>
      </w:r>
      <w:proofErr w:type="spellStart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Минуглепрома</w:t>
      </w:r>
      <w:proofErr w:type="spellEnd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самостоятельного производства специальных горноспасательных автобусов. Это задание поручили Луганскому опытно-экспериментальному заводу горноспасательной аппаратуры и оборудования (в 1970 году </w:t>
      </w:r>
      <w:proofErr w:type="gramStart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переименован</w:t>
      </w:r>
      <w:proofErr w:type="gramEnd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Ворошиловградский</w:t>
      </w:r>
      <w:proofErr w:type="spellEnd"/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сокращенно ВОЭЗ). На основе документации, полученной с Краснодарского механического завода «Кубань» Минкультуры РСФСР, в 1969 году был разработан, изготовлен и испытан в подразделениях ВГСЧ экспериментальный образец специального автобуса 51Г5 на шасси ГАЗ-51 для транспортировки личного состава подразделений и технологического оснащения. В план 1970 года предприятию поставили выпуск 50 аварийных автобусов ВГСЧ, однако после заводских испытаний было решено применить для автобусов шасси ГАЗ-53А, поэтому в серию пошл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модель 53Г1. В течение 1971–</w:t>
      </w:r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>72 г. завод изготовил опытно-промышленную партию из 70 автобусов, а с 1973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0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начался их серийный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 примерно по 100 шт. в год.</w:t>
      </w:r>
    </w:p>
    <w:p w:rsidR="00A63367" w:rsidRPr="00A63367" w:rsidRDefault="00A63367" w:rsidP="00A633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 был определён головным предприятием МУП СССР по выпуску </w:t>
      </w:r>
      <w:proofErr w:type="spellStart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спецавтотранспорта</w:t>
      </w:r>
      <w:proofErr w:type="spellEnd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при его конструкторском отделе с 1 июля 1972 года была создана специальная группа по разработке </w:t>
      </w:r>
      <w:proofErr w:type="spellStart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спецавтомобилей</w:t>
      </w:r>
      <w:proofErr w:type="spellEnd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ВГСЧ всех видов и назначения, подчинённая ВНИИГД (г. Донецк). Она разработала специальный горноспасательный автобус 66АГ на шасси ГАЗ-66, но его серийного производства организовать не удалось.</w:t>
      </w:r>
    </w:p>
    <w:p w:rsidR="00A63367" w:rsidRDefault="00A63367" w:rsidP="00A633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Автобусы 53Г1 имели салон на 9 мест (включая место командира отделения впереди), штатно оборудованный у каждого сиденья специальными ящиками для хранения средств индивидуальной защиты. Впоследствии автобус несколько раз подвергался серьёзной модернизации. Так, в 1977 и в 1982 годах менялся его облик и конструкция кузова. В производстве эти автобусы продержались до начала 1990-х. Именно они составляли основу автопарка ВГСЧ всего СССР. На их базе выпускались газоаналитические лаборатории ЭЛАГ и комплексы газотеплозащитных средств.</w:t>
      </w:r>
    </w:p>
    <w:p w:rsidR="00A63367" w:rsidRDefault="00A63367" w:rsidP="00A633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1987 году ВОЭЗ совместно с ВНИИГД разработали различные варианты специальных грузопассажирских автомобилей для оперативной работы ВГСЧ. Среди них командирский горноспасательный АКГ на шасси ГАЗ-66, штабной горноспасательный АШГ на базе УАЗ-2206, горноспасательный оперативный АГО на базе КАвЗ-3270. В 1990 году на смену АГО пришла модель АГО-2 на базе ПАЗ-672М и ПАЗ-3205.</w:t>
      </w:r>
    </w:p>
    <w:p w:rsidR="00A63367" w:rsidRDefault="00A63367" w:rsidP="00A633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мая 2010 года ФГУП «ВГСЧ», подчинявшееся ранее Министерству энергетики РФ, входит в состав МЧС России. Сегодня горноспасатели используют в основном универсальную спасательную автомобильную технику. Но традиционно в качестве доставки ВГСЧ применяют специальные автобусы типа АГСО-1 на базе ПАЗ-3205 или ПАЗ-3206. Их производством в настоящее время занимаются многие изготовители </w:t>
      </w:r>
      <w:proofErr w:type="spellStart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спецавтомобилей</w:t>
      </w:r>
      <w:proofErr w:type="spellEnd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наиболее крупные из них – это ОАО «Завод Тула», ООО «</w:t>
      </w:r>
      <w:proofErr w:type="spellStart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Автомастер</w:t>
      </w:r>
      <w:proofErr w:type="spellEnd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Автоспектр</w:t>
      </w:r>
      <w:proofErr w:type="spellEnd"/>
      <w:r w:rsidRPr="00A63367">
        <w:rPr>
          <w:rFonts w:ascii="Times New Roman" w:eastAsia="Times New Roman" w:hAnsi="Times New Roman" w:cs="Times New Roman"/>
          <w:sz w:val="24"/>
          <w:szCs w:val="24"/>
          <w:lang w:eastAsia="ru-RU"/>
        </w:rPr>
        <w:t>-НН».</w:t>
      </w:r>
    </w:p>
    <w:p w:rsidR="00011BC5" w:rsidRDefault="00011BC5" w:rsidP="00A633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C5" w:rsidRPr="006A6CEF" w:rsidRDefault="00011BC5" w:rsidP="00011BC5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6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технического отчета №А0458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НИ автополигона НАМИ, </w:t>
      </w:r>
      <w:r w:rsidRPr="006A6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1971 г. «Испытания аварийной машины для горноспасательных частей (</w:t>
      </w:r>
      <w:proofErr w:type="spellStart"/>
      <w:r w:rsidRPr="006A6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спецавтобуса</w:t>
      </w:r>
      <w:proofErr w:type="spellEnd"/>
      <w:r w:rsidRPr="006A6C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модели ВГСЧ-53Г1 на основные эксплуатационные качества».</w:t>
      </w:r>
    </w:p>
    <w:p w:rsidR="00011BC5" w:rsidRDefault="00011BC5" w:rsidP="00011BC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</w:t>
      </w:r>
    </w:p>
    <w:p w:rsidR="00011BC5" w:rsidRDefault="00011BC5" w:rsidP="00011B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592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Ворошиловградский</w:t>
      </w:r>
      <w:proofErr w:type="spellEnd"/>
      <w:r w:rsidRPr="00592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опытно-экспериментальный завод горноспасательной аппаратуры и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1968 г. выпускает с</w:t>
      </w:r>
      <w:r w:rsidRPr="00B63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пециальный автобус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ВГСЧ модели 51</w:t>
      </w:r>
      <w:r w:rsidRPr="00B638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на шасси ГАЗ-51. </w:t>
      </w:r>
      <w:r w:rsidRPr="00B63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автобус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 для оперативной доставки горноспасательного отделения с минимальным оснащением на место аварии в шахте.</w:t>
      </w:r>
    </w:p>
    <w:p w:rsidR="00011BC5" w:rsidRDefault="00011BC5" w:rsidP="00011B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 связи с предстоящей заменой в серийном производстве Горьковским автозаводом шасси ГАЗ-51 на ГАЗ-53 технический отдел завода спроектировал и изготовил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спецавтобус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53Г1 на шасси автомобиля ГАЗ-53А.</w:t>
      </w:r>
    </w:p>
    <w:p w:rsidR="00011BC5" w:rsidRDefault="00011BC5" w:rsidP="00011BC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проектировании опытного образца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спецавтобуса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ВГСЧ-53Г1 использовали опыт Павловского, Львовского,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автобусных заводов и особенно широко - Краснодарского механического завода</w:t>
      </w:r>
      <w:r w:rsidR="00EA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изготовлению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спецавтобуса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«Кубань-Г1» и «Кубань-Г4А», а также</w:t>
      </w:r>
      <w:r w:rsidR="00EA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учтены рекомендации автополигона НАМИ по результатам полигонных испытаний указанных автобусов, которые изложены в технических отчетах №А0176 и А0391.</w:t>
      </w:r>
    </w:p>
    <w:p w:rsidR="00DA095E" w:rsidRPr="00DA095E" w:rsidRDefault="009101BC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095E" w:rsidRPr="00DA095E" w:rsidRDefault="00DA095E" w:rsidP="00A31C8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ещё </w:t>
      </w:r>
      <w:r w:rsidR="00330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Pr="00DA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ссылок по теме</w:t>
      </w:r>
      <w:r w:rsidR="0033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095E" w:rsidRPr="00DA095E" w:rsidRDefault="005425E6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DA095E" w:rsidRPr="00DA09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https://ngc.organizations.mchs.gov.ru/100-letie-gornospasatelnoy-sluzhby/arhivnye-foto-iz-istorii-gornospasatelnoy-sluzhby</w:t>
        </w:r>
      </w:hyperlink>
    </w:p>
    <w:p w:rsidR="00DA095E" w:rsidRPr="00DA095E" w:rsidRDefault="005425E6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DA095E" w:rsidRPr="00DA09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https://vgsch.organizations.mchs.gov.ru/istoriya-vgsch-predposylki-k-sozdaniyu-gornospasatelnoy-sluzhby</w:t>
        </w:r>
      </w:hyperlink>
    </w:p>
    <w:p w:rsidR="00DA095E" w:rsidRPr="00DA095E" w:rsidRDefault="005425E6" w:rsidP="00E61D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DA095E" w:rsidRPr="00DA09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https://pikabu.ru/story/istoriya_razvitiya_gornospasatelnoy_sluzhbyi_rossii_9049549</w:t>
        </w:r>
      </w:hyperlink>
    </w:p>
    <w:p w:rsidR="000E5ABB" w:rsidRDefault="005425E6" w:rsidP="00330FDE">
      <w:pPr>
        <w:spacing w:line="240" w:lineRule="auto"/>
        <w:rPr>
          <w:rStyle w:val="a4"/>
        </w:rPr>
      </w:pPr>
      <w:hyperlink r:id="rId13" w:tgtFrame="_blank" w:history="1">
        <w:r w:rsidR="00DA095E" w:rsidRPr="00DA09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https://carakoom.com/blog/15855</w:t>
        </w:r>
      </w:hyperlink>
      <w:r w:rsidR="0033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678E" w:rsidRDefault="00D4678E" w:rsidP="00E61DAB">
      <w:pPr>
        <w:spacing w:line="240" w:lineRule="auto"/>
        <w:rPr>
          <w:rStyle w:val="a4"/>
        </w:rPr>
      </w:pPr>
    </w:p>
    <w:p w:rsidR="00D4678E" w:rsidRDefault="00D4678E" w:rsidP="00E61DAB">
      <w:pPr>
        <w:spacing w:line="240" w:lineRule="auto"/>
        <w:rPr>
          <w:rStyle w:val="a4"/>
        </w:rPr>
      </w:pPr>
    </w:p>
    <w:p w:rsidR="00D4678E" w:rsidRPr="00CD39FD" w:rsidRDefault="006716D9" w:rsidP="009C46CB">
      <w:pPr>
        <w:spacing w:line="240" w:lineRule="auto"/>
        <w:rPr>
          <w:sz w:val="24"/>
          <w:szCs w:val="24"/>
        </w:rPr>
      </w:pPr>
      <w:r w:rsidRPr="00CD39FD">
        <w:rPr>
          <w:color w:val="000000"/>
          <w:sz w:val="24"/>
          <w:szCs w:val="24"/>
          <w:lang w:eastAsia="ru-RU" w:bidi="ru-RU"/>
        </w:rPr>
        <w:br/>
      </w:r>
    </w:p>
    <w:p w:rsidR="00D4678E" w:rsidRDefault="00D4678E" w:rsidP="00E61DAB">
      <w:pPr>
        <w:spacing w:line="240" w:lineRule="auto"/>
        <w:rPr>
          <w:rStyle w:val="a4"/>
        </w:rPr>
      </w:pPr>
    </w:p>
    <w:sectPr w:rsidR="00D4678E" w:rsidSect="00962ADF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FE"/>
    <w:rsid w:val="00010C21"/>
    <w:rsid w:val="00011BC5"/>
    <w:rsid w:val="000645FD"/>
    <w:rsid w:val="000714D1"/>
    <w:rsid w:val="0008011B"/>
    <w:rsid w:val="00093F9A"/>
    <w:rsid w:val="000A05FB"/>
    <w:rsid w:val="000C4C58"/>
    <w:rsid w:val="000E0229"/>
    <w:rsid w:val="000E5ABB"/>
    <w:rsid w:val="00125CDD"/>
    <w:rsid w:val="00133017"/>
    <w:rsid w:val="001419BE"/>
    <w:rsid w:val="00143CD9"/>
    <w:rsid w:val="001465DC"/>
    <w:rsid w:val="0015533E"/>
    <w:rsid w:val="001A02F2"/>
    <w:rsid w:val="001A6AF5"/>
    <w:rsid w:val="001B501C"/>
    <w:rsid w:val="001F2C90"/>
    <w:rsid w:val="001F327C"/>
    <w:rsid w:val="00245CA0"/>
    <w:rsid w:val="00250368"/>
    <w:rsid w:val="002A4E69"/>
    <w:rsid w:val="002A621D"/>
    <w:rsid w:val="002B0077"/>
    <w:rsid w:val="002D0622"/>
    <w:rsid w:val="00306BF6"/>
    <w:rsid w:val="00330992"/>
    <w:rsid w:val="00330FDE"/>
    <w:rsid w:val="0037465C"/>
    <w:rsid w:val="00376C50"/>
    <w:rsid w:val="00386EBD"/>
    <w:rsid w:val="003A189D"/>
    <w:rsid w:val="003A2CA6"/>
    <w:rsid w:val="003D22CB"/>
    <w:rsid w:val="003D3345"/>
    <w:rsid w:val="003E1367"/>
    <w:rsid w:val="00442262"/>
    <w:rsid w:val="004433A6"/>
    <w:rsid w:val="00466877"/>
    <w:rsid w:val="00471C23"/>
    <w:rsid w:val="0048393C"/>
    <w:rsid w:val="004D5D64"/>
    <w:rsid w:val="004F6DAA"/>
    <w:rsid w:val="00510B92"/>
    <w:rsid w:val="005138D9"/>
    <w:rsid w:val="005208A0"/>
    <w:rsid w:val="0052150E"/>
    <w:rsid w:val="005224DF"/>
    <w:rsid w:val="005425E6"/>
    <w:rsid w:val="00542EA2"/>
    <w:rsid w:val="0055087E"/>
    <w:rsid w:val="00592E35"/>
    <w:rsid w:val="00596AF2"/>
    <w:rsid w:val="005C04E7"/>
    <w:rsid w:val="005C3292"/>
    <w:rsid w:val="00607A53"/>
    <w:rsid w:val="00656DAE"/>
    <w:rsid w:val="00670B00"/>
    <w:rsid w:val="006716D9"/>
    <w:rsid w:val="006753FE"/>
    <w:rsid w:val="006A0F40"/>
    <w:rsid w:val="006A6CEF"/>
    <w:rsid w:val="006B3C53"/>
    <w:rsid w:val="006B7742"/>
    <w:rsid w:val="006C2A0E"/>
    <w:rsid w:val="006C4D2A"/>
    <w:rsid w:val="006D27EE"/>
    <w:rsid w:val="006D57B3"/>
    <w:rsid w:val="006E6CA5"/>
    <w:rsid w:val="006E78F9"/>
    <w:rsid w:val="00710ECE"/>
    <w:rsid w:val="007301EF"/>
    <w:rsid w:val="007465FE"/>
    <w:rsid w:val="0074667D"/>
    <w:rsid w:val="00775B0A"/>
    <w:rsid w:val="00786341"/>
    <w:rsid w:val="007E7131"/>
    <w:rsid w:val="007F22A3"/>
    <w:rsid w:val="007F263E"/>
    <w:rsid w:val="007F68FD"/>
    <w:rsid w:val="008014B4"/>
    <w:rsid w:val="00814D8D"/>
    <w:rsid w:val="0082164C"/>
    <w:rsid w:val="008304B0"/>
    <w:rsid w:val="00840467"/>
    <w:rsid w:val="00842E17"/>
    <w:rsid w:val="008665D7"/>
    <w:rsid w:val="00875CCC"/>
    <w:rsid w:val="00885298"/>
    <w:rsid w:val="008940FE"/>
    <w:rsid w:val="008B63CB"/>
    <w:rsid w:val="008D4008"/>
    <w:rsid w:val="008E0E10"/>
    <w:rsid w:val="008E50F8"/>
    <w:rsid w:val="008F7449"/>
    <w:rsid w:val="009101BC"/>
    <w:rsid w:val="00962ADF"/>
    <w:rsid w:val="00992B16"/>
    <w:rsid w:val="00994C28"/>
    <w:rsid w:val="009A10BB"/>
    <w:rsid w:val="009C46CB"/>
    <w:rsid w:val="00A05EED"/>
    <w:rsid w:val="00A318FE"/>
    <w:rsid w:val="00A31C8C"/>
    <w:rsid w:val="00A63367"/>
    <w:rsid w:val="00A8253D"/>
    <w:rsid w:val="00AA4A5A"/>
    <w:rsid w:val="00AC418C"/>
    <w:rsid w:val="00AD160B"/>
    <w:rsid w:val="00AD2F75"/>
    <w:rsid w:val="00B241CF"/>
    <w:rsid w:val="00B3484D"/>
    <w:rsid w:val="00B638A0"/>
    <w:rsid w:val="00B73F18"/>
    <w:rsid w:val="00B746A5"/>
    <w:rsid w:val="00B760AC"/>
    <w:rsid w:val="00B76B19"/>
    <w:rsid w:val="00B90C03"/>
    <w:rsid w:val="00BA1E9D"/>
    <w:rsid w:val="00BA5BE6"/>
    <w:rsid w:val="00BC73FC"/>
    <w:rsid w:val="00BD6F21"/>
    <w:rsid w:val="00BE2BEA"/>
    <w:rsid w:val="00C122C0"/>
    <w:rsid w:val="00C1491E"/>
    <w:rsid w:val="00C17207"/>
    <w:rsid w:val="00C27DBE"/>
    <w:rsid w:val="00C541F1"/>
    <w:rsid w:val="00C85A54"/>
    <w:rsid w:val="00CC0C25"/>
    <w:rsid w:val="00CC6DB8"/>
    <w:rsid w:val="00CD39FD"/>
    <w:rsid w:val="00CD6ECC"/>
    <w:rsid w:val="00D02A4A"/>
    <w:rsid w:val="00D33CD9"/>
    <w:rsid w:val="00D35DFB"/>
    <w:rsid w:val="00D40880"/>
    <w:rsid w:val="00D4678E"/>
    <w:rsid w:val="00D56490"/>
    <w:rsid w:val="00DA095E"/>
    <w:rsid w:val="00DA6127"/>
    <w:rsid w:val="00DC0468"/>
    <w:rsid w:val="00DD16AE"/>
    <w:rsid w:val="00DD5630"/>
    <w:rsid w:val="00DE7068"/>
    <w:rsid w:val="00DE72B3"/>
    <w:rsid w:val="00E02DD3"/>
    <w:rsid w:val="00E24041"/>
    <w:rsid w:val="00E46F94"/>
    <w:rsid w:val="00E61DAB"/>
    <w:rsid w:val="00E626B2"/>
    <w:rsid w:val="00E67E82"/>
    <w:rsid w:val="00E9113D"/>
    <w:rsid w:val="00EA3D54"/>
    <w:rsid w:val="00EA5B12"/>
    <w:rsid w:val="00EA5BCD"/>
    <w:rsid w:val="00EC582E"/>
    <w:rsid w:val="00ED19C9"/>
    <w:rsid w:val="00ED6F39"/>
    <w:rsid w:val="00EE7993"/>
    <w:rsid w:val="00EF5D36"/>
    <w:rsid w:val="00F05F10"/>
    <w:rsid w:val="00F16677"/>
    <w:rsid w:val="00F32703"/>
    <w:rsid w:val="00F406A6"/>
    <w:rsid w:val="00F40969"/>
    <w:rsid w:val="00F44816"/>
    <w:rsid w:val="00F60CA9"/>
    <w:rsid w:val="00FA714F"/>
    <w:rsid w:val="00FB699D"/>
    <w:rsid w:val="00FC5712"/>
    <w:rsid w:val="00FE488A"/>
    <w:rsid w:val="00FF3FEB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A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1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93C"/>
    <w:rPr>
      <w:b/>
      <w:bCs/>
    </w:rPr>
  </w:style>
  <w:style w:type="character" w:styleId="a4">
    <w:name w:val="Hyperlink"/>
    <w:basedOn w:val="a0"/>
    <w:uiPriority w:val="99"/>
    <w:semiHidden/>
    <w:unhideWhenUsed/>
    <w:rsid w:val="00DA09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C2A0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45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5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61D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l-text">
    <w:name w:val="el-text"/>
    <w:basedOn w:val="a"/>
    <w:rsid w:val="00E6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6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kitposttextroot--zadqg">
    <w:name w:val="vkitposttext__root--zadqg"/>
    <w:basedOn w:val="a0"/>
    <w:rsid w:val="00B241CF"/>
  </w:style>
  <w:style w:type="character" w:customStyle="1" w:styleId="4">
    <w:name w:val="Основной текст (4)_"/>
    <w:basedOn w:val="a0"/>
    <w:link w:val="40"/>
    <w:rsid w:val="00CD39FD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character" w:customStyle="1" w:styleId="a8">
    <w:name w:val="Колонтитул_"/>
    <w:basedOn w:val="a0"/>
    <w:link w:val="a9"/>
    <w:rsid w:val="00CD39FD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D39FD"/>
    <w:pPr>
      <w:widowControl w:val="0"/>
      <w:shd w:val="clear" w:color="auto" w:fill="FFFFFF"/>
      <w:spacing w:line="240" w:lineRule="exact"/>
      <w:ind w:firstLine="320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a9">
    <w:name w:val="Колонтитул"/>
    <w:basedOn w:val="a"/>
    <w:link w:val="a8"/>
    <w:rsid w:val="00CD39FD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s5">
    <w:name w:val="s5"/>
    <w:basedOn w:val="a0"/>
    <w:rsid w:val="00CC6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A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1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93C"/>
    <w:rPr>
      <w:b/>
      <w:bCs/>
    </w:rPr>
  </w:style>
  <w:style w:type="character" w:styleId="a4">
    <w:name w:val="Hyperlink"/>
    <w:basedOn w:val="a0"/>
    <w:uiPriority w:val="99"/>
    <w:semiHidden/>
    <w:unhideWhenUsed/>
    <w:rsid w:val="00DA09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C2A0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45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5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61D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l-text">
    <w:name w:val="el-text"/>
    <w:basedOn w:val="a"/>
    <w:rsid w:val="00E6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6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kitposttextroot--zadqg">
    <w:name w:val="vkitposttext__root--zadqg"/>
    <w:basedOn w:val="a0"/>
    <w:rsid w:val="00B241CF"/>
  </w:style>
  <w:style w:type="character" w:customStyle="1" w:styleId="4">
    <w:name w:val="Основной текст (4)_"/>
    <w:basedOn w:val="a0"/>
    <w:link w:val="40"/>
    <w:rsid w:val="00CD39FD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character" w:customStyle="1" w:styleId="a8">
    <w:name w:val="Колонтитул_"/>
    <w:basedOn w:val="a0"/>
    <w:link w:val="a9"/>
    <w:rsid w:val="00CD39FD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D39FD"/>
    <w:pPr>
      <w:widowControl w:val="0"/>
      <w:shd w:val="clear" w:color="auto" w:fill="FFFFFF"/>
      <w:spacing w:line="240" w:lineRule="exact"/>
      <w:ind w:firstLine="320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a9">
    <w:name w:val="Колонтитул"/>
    <w:basedOn w:val="a"/>
    <w:link w:val="a8"/>
    <w:rsid w:val="00CD39FD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s5">
    <w:name w:val="s5"/>
    <w:basedOn w:val="a0"/>
    <w:rsid w:val="00CC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katalog.ru/portal/" TargetMode="External"/><Relationship Id="rId13" Type="http://schemas.openxmlformats.org/officeDocument/2006/relationships/hyperlink" Target="https://carakoom.com/blog/158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skatalog.ru/portal/" TargetMode="External"/><Relationship Id="rId12" Type="http://schemas.openxmlformats.org/officeDocument/2006/relationships/hyperlink" Target="https://pikabu.ru/story/istoriya_razvitiya_gornospasatelnoy_sluzhbyi_rossii_90495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gsch.organizations.mchs.gov.ru/istoriya-vgsch-predposylki-k-sozdaniyu-gornospasatelnoy-sluzh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gc.organizations.mchs.gov.ru/100-letie-gornospasatelnoy-sluzhby/arhivnye-foto-iz-istorii-gornospasatelnoy-sluzh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zovikpress.ru/article/15008-gornoshahtniy-i-gornospasatelniy-transport-transport-dlya-preispodne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4956-62B2-4BA9-A1B8-B8C8FCA9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37</cp:revision>
  <dcterms:created xsi:type="dcterms:W3CDTF">2026-04-21T04:19:00Z</dcterms:created>
  <dcterms:modified xsi:type="dcterms:W3CDTF">2026-06-22T08:39:00Z</dcterms:modified>
</cp:coreProperties>
</file>