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B2" w:rsidRDefault="00AE74C6" w:rsidP="009010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01-078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ПМГ-6(51)</w:t>
      </w:r>
      <w:r w:rsidR="005C2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обр. </w:t>
      </w:r>
      <w:r w:rsidR="00394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195</w:t>
      </w:r>
      <w:r w:rsidR="005C2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</w:t>
      </w:r>
      <w:r w:rsidR="003948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пожарная автоцистерна </w:t>
      </w:r>
      <w:r w:rsidR="002C47A1" w:rsidRPr="002C47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закрытого типа </w:t>
      </w:r>
      <w:r w:rsidR="005C2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дерево-металлическим кузовом</w:t>
      </w:r>
      <w:r w:rsidR="005C24D8"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90C22"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шасси ГАЗ-51</w:t>
      </w:r>
      <w:r w:rsidR="005C2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90C22"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4х2</w:t>
      </w:r>
      <w:r w:rsidR="00C34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34C06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ёмк</w:t>
      </w:r>
      <w:r w:rsidR="00C34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ости: для воды</w:t>
      </w:r>
      <w:r w:rsidR="00C34C06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</w:t>
      </w:r>
      <w:r w:rsidR="00C34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000 л, для </w:t>
      </w:r>
      <w:r w:rsidR="00C34C06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C34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="00C34C06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50 л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боевой расчет 2</w:t>
      </w:r>
      <w:r w:rsidR="008A55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+</w:t>
      </w:r>
      <w:r w:rsidR="008A55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433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насос ПН-25А</w:t>
      </w:r>
      <w:r w:rsidR="00433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подачей </w:t>
      </w:r>
      <w:r w:rsidR="00311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1200 л/мин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34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рабочий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вес 5.58 т, </w:t>
      </w:r>
      <w:r w:rsidR="00AB51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ГАЗ-51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70 </w:t>
      </w:r>
      <w:proofErr w:type="spellStart"/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70 км/час, 691</w:t>
      </w:r>
      <w:r w:rsidR="00B44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экз., Грабовский завод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ППО, 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="004561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Грабово</w:t>
      </w:r>
      <w:proofErr w:type="spellEnd"/>
      <w:r w:rsidR="00D852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Пензенская обл., 1950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FA3D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53</w:t>
      </w:r>
      <w:r w:rsidR="002C25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/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B44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  <w:r w:rsidRPr="00AE74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  <w:r w:rsidR="00CB0B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в.</w:t>
      </w:r>
      <w:proofErr w:type="gramEnd"/>
    </w:p>
    <w:p w:rsidR="001A3EB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573271" wp14:editId="7D36BFEF">
            <wp:simplePos x="0" y="0"/>
            <wp:positionH relativeFrom="margin">
              <wp:posOffset>581660</wp:posOffset>
            </wp:positionH>
            <wp:positionV relativeFrom="margin">
              <wp:posOffset>1133475</wp:posOffset>
            </wp:positionV>
            <wp:extent cx="5285740" cy="30384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7"/>
                    <a:stretch/>
                  </pic:blipFill>
                  <pic:spPr bwMode="auto">
                    <a:xfrm>
                      <a:off x="0" y="0"/>
                      <a:ext cx="5285740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A62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951" w:rsidRDefault="00D54951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151" w:rsidRPr="00F6404D" w:rsidRDefault="008A5534" w:rsidP="00E84151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54951" w:rsidRDefault="00650A62" w:rsidP="0090106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537"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5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рототип модельки весьма знаковый в истории наших пожарных машин - это и п</w:t>
      </w:r>
      <w:r w:rsidR="00322537"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ервая </w:t>
      </w:r>
      <w:r w:rsidR="003E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серийная </w:t>
      </w:r>
      <w:r w:rsidR="00322537"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автоцистерна </w:t>
      </w:r>
      <w:r w:rsidR="00BC4AAE" w:rsidRPr="00BC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закрытого </w:t>
      </w:r>
      <w:proofErr w:type="gramStart"/>
      <w:r w:rsidR="00BC4AAE" w:rsidRPr="00BC4A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proofErr w:type="gramEnd"/>
      <w:r w:rsidR="00BC4AAE" w:rsidRPr="00BC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первая </w:t>
      </w:r>
      <w:r w:rsidR="008A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 </w:t>
      </w:r>
      <w:r w:rsidR="00322537"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шасси ГАЗ-51</w:t>
      </w:r>
      <w:r w:rsidR="00BC4A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 тому же и одна из всего дв</w:t>
      </w:r>
      <w:r w:rsidR="0069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моделей </w:t>
      </w:r>
      <w:proofErr w:type="spellStart"/>
      <w:r w:rsidR="006959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пожмашин</w:t>
      </w:r>
      <w:proofErr w:type="spellEnd"/>
      <w:r w:rsidR="0069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(плюс ПМГ-36), выпущенных на Грабовском заводе.</w:t>
      </w:r>
    </w:p>
    <w:p w:rsidR="00666075" w:rsidRDefault="00666075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  <w:r w:rsidR="007C6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изготовитель </w:t>
      </w:r>
      <w:r w:rsidR="007C61ED" w:rsidRPr="007C6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опытного </w:t>
      </w:r>
      <w:r w:rsidR="00B23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5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4A27" w:rsidRPr="00C7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Центральный</w:t>
      </w:r>
      <w:r w:rsidR="00C7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15FE" w:rsidRPr="00621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ордена «Знак Почета» </w:t>
      </w:r>
      <w:r w:rsidR="00621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(1987 г.) </w:t>
      </w:r>
      <w:r w:rsidR="00C74A27" w:rsidRPr="00C7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научно-исследовательский институт противопожарной обороны (ЦНИИПО)</w:t>
      </w:r>
      <w:r w:rsidR="002A1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A1670" w:rsidRPr="002A1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Балаших</w:t>
      </w:r>
      <w:r w:rsidR="002A1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A1670" w:rsidRPr="002A1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="00901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</w:t>
      </w:r>
      <w:r w:rsidR="002976F8" w:rsidRPr="00297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</w:t>
      </w:r>
      <w:r w:rsidR="00901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976F8" w:rsidRPr="00297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1969 года преобразован во</w:t>
      </w:r>
      <w:r w:rsidR="00901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76F8" w:rsidRPr="00297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Всесоюзный научно-исследовательский институт противопожарной обороны</w:t>
      </w:r>
      <w:r w:rsidR="00901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76F8" w:rsidRPr="002976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(ВНИИПО) МВД СССР.</w:t>
      </w:r>
    </w:p>
    <w:p w:rsidR="00923192" w:rsidRDefault="00EA71FC" w:rsidP="00B230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Опытный экземпляр создан в </w:t>
      </w:r>
      <w:r w:rsidRPr="00C74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ЦНИИПО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1950 г., весьма вероятно</w:t>
      </w:r>
      <w:r w:rsidR="00B230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участии </w:t>
      </w:r>
      <w:r w:rsidRPr="002C47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C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="00B230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3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3CD5" w:rsidRDefault="00666075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443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Грабовский завод противопожарного оборудования</w:t>
      </w:r>
      <w:r w:rsidR="00CD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 в</w:t>
      </w:r>
      <w:r w:rsidR="00CD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1949 г.)</w:t>
      </w:r>
      <w:r w:rsid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CD5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 w:rsid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53CD5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3CD5"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 w:rsid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E500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 w:rsidR="00A53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9E500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4815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="007B4815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B4815"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 w:rsid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9E500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9E500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="009E5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E5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0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5C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7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Грабово</w:t>
      </w:r>
      <w:proofErr w:type="spellEnd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</w:t>
      </w:r>
      <w:proofErr w:type="gramEnd"/>
      <w:r w:rsidR="00C76034"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</w:t>
      </w:r>
      <w:r w:rsidR="00C76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443" w:rsidRDefault="005E2314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1966-67 г. завод перепрофилировали на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топливозаправочной техники и цистерн для транспортировки пищевых жидкостей,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 </w:t>
      </w:r>
      <w:proofErr w:type="spellStart"/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пожмашин</w:t>
      </w:r>
      <w:proofErr w:type="spellEnd"/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</w:t>
      </w:r>
      <w:r w:rsidR="00734C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же</w:t>
      </w:r>
      <w:r w:rsidR="005F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получил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</w:t>
      </w:r>
      <w:r w:rsidR="005F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- "Грабовский завод </w:t>
      </w:r>
      <w:proofErr w:type="spellStart"/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спецавтомобилей</w:t>
      </w:r>
      <w:proofErr w:type="spellEnd"/>
      <w:r w:rsidRPr="005E23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F6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443" w:rsidRDefault="00811443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BB" w:rsidRDefault="007A4E8F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ПМГ-6</w:t>
      </w:r>
      <w:r w:rsidR="00443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классификации 1960 г. а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втоцистерна</w:t>
      </w:r>
      <w:r w:rsidR="001B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АЦ-25(51) модель 6</w:t>
      </w:r>
      <w:r w:rsidR="00443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AF2" w:rsidRPr="00633AF2" w:rsidRDefault="00633AF2" w:rsidP="0090106F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книги </w:t>
      </w:r>
      <w:r w:rsidR="006026B3"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 Карпов</w:t>
      </w:r>
      <w:r w:rsidR="006026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6026B3"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Пожарный автомобиль в СССР: в 6 ч., Москва, 2012 Ч. 2: Пожарный</w:t>
      </w:r>
    </w:p>
    <w:p w:rsidR="00633AF2" w:rsidRPr="00633AF2" w:rsidRDefault="00633AF2" w:rsidP="0090106F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 w:rsidR="00650A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Глубокое </w:t>
      </w:r>
      <w:r w:rsidR="009A29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уважение и благодарность автору!</w:t>
      </w:r>
    </w:p>
    <w:p w:rsidR="00CD782C" w:rsidRDefault="00256F0E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Автомобиль ГАЗ-51 относится к 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30 лет растянулась на целую эпоху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  <w:r w:rsidR="007C6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дела.</w:t>
      </w:r>
    </w:p>
    <w:p w:rsidR="004573DE" w:rsidRDefault="007A1CBB" w:rsidP="0090106F">
      <w:pPr>
        <w:spacing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Грабовского завода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производству противопожарного оборудования берет свое начало в 1941 году,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когда в селе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 размещается эвакуированный из города Мелитополь Запорожской области Завод им</w:t>
      </w:r>
      <w:r w:rsidR="00666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Воровского.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самый завод, на котором под вражеским огнём в 1941 году переделывались</w:t>
      </w:r>
      <w:r w:rsidR="007C6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пожарные автонасосы в необходимые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пожарным автоцистерны.</w:t>
      </w:r>
      <w:r w:rsidR="00BD1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эвакуации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выпускал только военную продукцию: комплектующие для минометов,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отдельные узлы бензоперекачивающих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установок, запчасти для топливозаправщиков и машины для дегазации местности.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Сразу после войны большая </w:t>
      </w:r>
      <w:proofErr w:type="gram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специалистов и оборудования возвратилась</w:t>
      </w:r>
      <w:r w:rsidR="007C6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Запорожье. Работа завода переводится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мирные рельсы, и он получает название</w:t>
      </w:r>
      <w:r w:rsidR="007C6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Продмаш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Но поработать на ниве продовольственного машиностроения не получилось: в 1946 году завод был полностью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уничтожен пожаром. После восстановления он получает название Грабовского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механического и до 1949 года выпускает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нужное для региона строительное оборудование. В 1949 году его преобразовывают </w:t>
      </w:r>
      <w:proofErr w:type="gram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Грабовский</w:t>
      </w:r>
      <w:proofErr w:type="gram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завод по производству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противопожарного оборудования и вводят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</w:t>
      </w:r>
      <w:r w:rsidR="00457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73DE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 w:rsidR="00457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73DE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УППО</w:t>
      </w:r>
      <w:r w:rsidR="00457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573DE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457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СССР.</w:t>
      </w:r>
    </w:p>
    <w:p w:rsidR="005E265A" w:rsidRDefault="004573DE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Планируемая к выпуску автоцистерна на шасси ГАЗ-51 Грабовского завода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 была снизить потребность в пожарной технике небольших населенных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пунктов и предприятий. Проект новой автоцистерны разрабатывается ЦНИИПО.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получает марку ПМГ-6, и постройку опытного экземпляра, учитывая слабые мощности Грабовского завода, берет</w:t>
      </w:r>
      <w:r w:rsidR="00476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себя сам ЦНИИПО. Из-за сложностей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производством коробок мощности и насосов ПН-25А до конца 40-х годов автоцистерна так и не будет создана. Лишь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 1950 года давно разработанные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чертежи превращаются, наконец, в опытный образец. В феврале 1950 года он </w:t>
      </w:r>
      <w:proofErr w:type="gram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</w:t>
      </w:r>
      <w:proofErr w:type="gram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приемочные испытания и отправляется в Пензенскую область. Документация</w:t>
      </w:r>
      <w:r w:rsidR="00476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остается в ЦНИИПО на доработку. Дора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батываться она будет фактически до конца</w:t>
      </w:r>
      <w:r w:rsidR="00476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года, и в 1950 году выпущено всего 5 штук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 ПМГ-6.</w:t>
      </w:r>
    </w:p>
    <w:p w:rsidR="005E265A" w:rsidRDefault="00EE3CB4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раму автомобиля ГАЗ-51 устанавливались кабина и кузов закрытого типа.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холодное время кабина обогревалась</w:t>
      </w:r>
      <w:r w:rsidR="00476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специальной батареей. Кабина и кузов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представляли собой деревянный каркас,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обитый снаружи листовым металлом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окрашенный в красный цвет. Кабина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имела четыре двери для входа и выхода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состава боевого расчета. В кузове имелись пять дверок, через которые</w:t>
      </w:r>
      <w:r w:rsidR="00476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обеспечивался доступ к противопожарному оборудованию.</w:t>
      </w:r>
    </w:p>
    <w:p w:rsidR="005E265A" w:rsidRDefault="005D664E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бокам крыши кузова устанавливалось ограждение из труб,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1952 года начнут хромировать. Для подъема на крышу кузова на задней стенке 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двух сторон располагались по три откидных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подножки. В целях предохранения крыши кузова от продавливания при хождении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ней боевого расчета укладывались деревянные решетки. На эти же решетки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 пожаре могли укладываться мокрые рукава. На крыше кузова автомобиля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специальных устройствах размещались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ручные лестницы и два жестких всасывающих рукава, уложенных в пеналы, лежащие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крыше кузова. Пеналов на кронштейнах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не было — они появятся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 1954 года.</w:t>
      </w:r>
    </w:p>
    <w:p w:rsidR="005E265A" w:rsidRDefault="005D664E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задней части кузова автоцистерны устанавливался центробежный насос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ПН-25А со стационарным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пеносмесителем</w:t>
      </w:r>
      <w:proofErr w:type="spellEnd"/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газоструйный вакуум-аппаратом для забора воды </w:t>
      </w:r>
      <w:proofErr w:type="gram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proofErr w:type="gramEnd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открытого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водоисточника</w:t>
      </w:r>
      <w:proofErr w:type="spellEnd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 на насос от двигателя осуществлялся по достаточно сложной схеме: через коробку перемены передач, промежуточный валик, коробку отбора мощности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двойной карданный вал.</w:t>
      </w:r>
    </w:p>
    <w:p w:rsidR="00A503EA" w:rsidRPr="00A503EA" w:rsidRDefault="005E265A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Одним из преимуществ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была разветвленная и эффективная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отопления отработанными выхлопными газами. Для отбора их на цели обогрева выхлопная труба автомобиля имела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отвод, проходящий между цистерной и правым лонжероном рамы, под сиденьем в кабине личного состава. В зимних условиях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насосный отсек обогревался ребристой батареей, через которую пропускались те же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отработанные газы от двигателя. Цистерна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воды с бачком для пенообразователя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укреплялась внутри кузова на раме автомобиля. Емкость цистерны была 1000 л, бачка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пенообразователя — 50 л.</w:t>
      </w:r>
    </w:p>
    <w:p w:rsidR="00A503EA" w:rsidRPr="00A503EA" w:rsidRDefault="00A503EA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заводских приборов освещения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(фар, подфарников и заднего фонаря), автоцистерна снабжалась дополнительной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фарой-прожектором. Эта фара устанавливалась на специальном кронштейне.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автомобиле имелись также указатели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поворота и сигнальная фара, мигающая</w:t>
      </w:r>
      <w:r w:rsidR="00B44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красным светом. Изначально она устанавливалась в специальном кожухе над крышей кабины водителя, а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модернизации, как и у остальных автомобилей того времени, она превратится просто в фару на крыше.</w:t>
      </w:r>
    </w:p>
    <w:p w:rsidR="00536D7A" w:rsidRPr="00536D7A" w:rsidRDefault="00F60C07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преимуществам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можно отнести современный внешний вид и положительные характеристики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шасси ГАЗ-51. Но серьёзных недостатков у неё было столько, что поговорка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«первый блин комом» наиболее точно хар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актеризовала конструкцию ПМГ-6.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Рукоятка включения вакуумной системы ПМГ-6 имела малое плечо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крайнем положении почему-то не фиксировалась. В силу этого, водителю приходилось держать эту рукоятку правой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рукой, прикладывая значительные усилия, а левой рукой управлять рычагом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Фактически все выпущенные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Грабовским заводом автоцистерны прошли переделку газоструйного вакуум-аппа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Недостаток устранялся трудоемкой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расточкой отверстия в корпусе вакуум-аппарата, вставкой оси заслонки в бронзовые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втулки и заменой троса, 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дущего от рычага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насосном отсеке к заслонке газоструйного вакуум-аппарата на жесткую тягу. Дру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гим способом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установка на оси заслонки специальных масленок, наполняемых</w:t>
      </w:r>
      <w:r w:rsidR="006A1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жаростойкой смазкой «</w:t>
      </w:r>
      <w:proofErr w:type="spellStart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Хард-Гриз</w:t>
      </w:r>
      <w:proofErr w:type="spellEnd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применяемой в паровозах... Вдобавок ко всем</w:t>
      </w:r>
      <w:r w:rsidR="006A1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бедам, </w:t>
      </w:r>
      <w:proofErr w:type="gramStart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</w:t>
      </w:r>
      <w:proofErr w:type="gramEnd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 дни эксплуатации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частенько ломалась пружина крана газоструйного вакуум-аппарата. </w:t>
      </w:r>
      <w:r w:rsidR="00683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0E6D" w:rsidRPr="00CD0E6D" w:rsidRDefault="00683889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Слабой оказалась дополнительная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трансмиссия на насос. Проблема решалась полной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разборкой дополнительной трансмиссии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тщательной подгонкой деталей и соединений.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36D7A" w:rsidRPr="00536D7A" w:rsidRDefault="00536D7A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крепления и съема </w:t>
      </w:r>
      <w:r w:rsidR="006A1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коленной лестницы автоцистерны был очень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громоздок, тяжел, и при этом не обеспечивал надежности крепления и сохранности лестницы. Был неудачно выполнен и рычаг съема лестницы: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имел большие размеры, мешал нормальной работе боевого расчета и особенно водителя, обслуживающего насос.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если эти недостатки были свойственны</w:t>
      </w:r>
      <w:r w:rsidR="00BB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автомобилям более поздних выпусков,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отсутствие направляющих роликов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выдвижной лестницы, вызывающее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перекос при её установке или снятии, задевание за боковые башмаки и края кронштейна рукавных пеналов — это особенность, касающаяся только ПМГ-6.</w:t>
      </w:r>
    </w:p>
    <w:p w:rsidR="00536D7A" w:rsidRPr="00536D7A" w:rsidRDefault="00BB1409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Нельзя не сказать и такой «конструкторской находке»: крыша кузова не всегда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покрывалась металлом! Порой она представляла собой деревянный каркас, облицованный брезентом и обшитый внутри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фанерой. Естественно, что в непогоду,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частой мойке автомобиля и заправке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водой, через такой брезент просачивалась вода, отчего фанера расслаивалась</w:t>
      </w:r>
      <w:r w:rsidR="002B2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начинала гнить.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Сохранились сведения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 других недостатках деревянного кузова: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быстро расшатывались запоры дверей, отваливались планки крепления боковых стекол в кабине боевого расчета, отдельные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деревянные детали кабины скреплялись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шурупами, как того требовали существующие правила, а гвоздями.</w:t>
      </w:r>
    </w:p>
    <w:p w:rsidR="00536D7A" w:rsidRPr="00536D7A" w:rsidRDefault="00C9118F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 особенности конструкции основного насоса тех лет — ПН-25А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хорошо известны водителям и положительных эмоций не вызывали. Представьте себе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торчащие в грудь водителю три патрубка: один всасывающий и два напорных.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 водитель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боец, присоединяющий рукава к насосу,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 мешали друг другу. Далее водителю в процессе работы на насосе приходилось или перелезать через тугие изгибы</w:t>
      </w:r>
      <w:r w:rsid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рукавных линий или обегать их. Во все времена пожарные рукава чаще всего перетирались в месте крепления с соединительной головкой. В случае возникновения такого свища или при недостаточно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плотном соединении </w:t>
      </w:r>
      <w:proofErr w:type="spellStart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полугаек</w:t>
      </w:r>
      <w:proofErr w:type="spellEnd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водитель,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имея возможности оторваться от насоса, попадал под </w:t>
      </w:r>
      <w:proofErr w:type="gramStart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водяные брызги</w:t>
      </w:r>
      <w:proofErr w:type="gramEnd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было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 неприятно зимой. Проблема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решалась путем несложной доработки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конструкции самого насоса: выводом напорных патрубков за пределы насосного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отделения. Правда, тогда ухудшались его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без того низкие гидравлические характеристики.</w:t>
      </w:r>
    </w:p>
    <w:p w:rsidR="005E1170" w:rsidRPr="005E1170" w:rsidRDefault="00BD75A3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целом, осуществив весь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устранению недостатков новой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автоцистерны и привыкнув к тем,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устранить своими силами было невозмож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 пожарные получали почти удовлетворительную по советским меркам машину,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проигрывавшую по всем показателям (кроме закрытого кузова и чуть большей скорости) довоенной ПМЗ-2.</w:t>
      </w:r>
    </w:p>
    <w:p w:rsidR="005E1170" w:rsidRPr="005E1170" w:rsidRDefault="00BD75A3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появлением новой техники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уходит в сельскую пожарную охрану, где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особых заслуг также не обретет, прежде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всего, из-за малой емкости цистерны с водой и шасси обычной проходимости.</w:t>
      </w:r>
    </w:p>
    <w:p w:rsidR="005547F7" w:rsidRDefault="00CC1468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поправкой на послевоенные сложности и трудности всё описанное выше понять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принять в принципе можно. Многие образцы «гражданской» продукция тех лет имели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недостатки. Обидно другое. Выпуск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 для Грабовского завода своеобразным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полигоном, на котором отрабатывалась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технология, рабочими и специалистами накапливался опыт,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олучались необходимые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производственные навыки. Впоследствии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технологии с успехом будут применяться заводчанами не в производстве 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автомобилей, а при 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зготовлении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молоковозов, топливозаправщиков, прицепов-цистерн,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 временем его продукция даже стала соответствовать достаточно жестким требов</w:t>
      </w:r>
      <w:r w:rsidR="00B44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аниям советской военной приемы!</w:t>
      </w:r>
    </w:p>
    <w:p w:rsidR="00C678EA" w:rsidRDefault="005547F7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7F7">
        <w:t xml:space="preserve"> </w:t>
      </w:r>
      <w:r w:rsidR="004C17DD"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разработки ОКБ-8 в середине 50-х годов чертежей и документации в 1957 году на свет появляется опытный образец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автоцистерны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ПМГ-36. Позднее начинается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серийный выпуск Грабовским заводом,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точная дата которого хранится в пока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найденном архиве завода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реальна дата, на наш взгляд,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1959 год</w:t>
      </w:r>
      <w:r w:rsid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C7C4F" w:rsidRDefault="00B0499D" w:rsidP="0090106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1966 году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ПМГ-36 официально была снята с производства и Грабовский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завершает свои пожарную историю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чертежам ОКБ-8 опытный образец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АЦ-30(53А)-106 и передав его для испытаний и серийного производства на </w:t>
      </w:r>
      <w:proofErr w:type="spellStart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Варгашинский</w:t>
      </w:r>
      <w:proofErr w:type="spellEnd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завод.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C17DD" w:rsidRDefault="004C17DD" w:rsidP="0090106F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B1A33" w:rsidRPr="002B1A33" w:rsidRDefault="002B1A33" w:rsidP="009010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2B1A33" w:rsidRPr="002B1A33" w:rsidRDefault="002B1A33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B14" w:rsidRDefault="002B1A33" w:rsidP="0090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4141" w:rsidRPr="004D6D76" w:rsidRDefault="00764141" w:rsidP="007641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90"/>
        <w:gridCol w:w="5757"/>
      </w:tblGrid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задний/передний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задняя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грузовой платформы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764141" w:rsidRPr="0042565E" w:rsidTr="00B667C7">
        <w:tc>
          <w:tcPr>
            <w:tcW w:w="9747" w:type="dxa"/>
            <w:gridSpan w:val="2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764141" w:rsidRPr="0042565E" w:rsidTr="00B667C7">
        <w:tc>
          <w:tcPr>
            <w:tcW w:w="0" w:type="auto"/>
            <w:hideMark/>
          </w:tcPr>
          <w:p w:rsidR="00764141" w:rsidRPr="0042565E" w:rsidRDefault="00764141" w:rsidP="00B66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5757" w:type="dxa"/>
            <w:hideMark/>
          </w:tcPr>
          <w:p w:rsidR="00764141" w:rsidRPr="0042565E" w:rsidRDefault="00764141" w:rsidP="00B6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764141" w:rsidRPr="002B1A33" w:rsidRDefault="00764141" w:rsidP="00764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Default="002B1A33" w:rsidP="00764141">
      <w:pPr>
        <w:spacing w:line="240" w:lineRule="auto"/>
        <w:jc w:val="center"/>
      </w:pPr>
      <w:bookmarkStart w:id="0" w:name="_GoBack"/>
      <w:bookmarkEnd w:id="0"/>
    </w:p>
    <w:sectPr w:rsidR="002B1A33" w:rsidSect="004B28A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657D8"/>
    <w:rsid w:val="00070D79"/>
    <w:rsid w:val="00076675"/>
    <w:rsid w:val="000A3068"/>
    <w:rsid w:val="000A39C0"/>
    <w:rsid w:val="000A59DF"/>
    <w:rsid w:val="000E5ABB"/>
    <w:rsid w:val="00122F0C"/>
    <w:rsid w:val="0014353D"/>
    <w:rsid w:val="00144B03"/>
    <w:rsid w:val="0017695D"/>
    <w:rsid w:val="00195C58"/>
    <w:rsid w:val="001A3EB2"/>
    <w:rsid w:val="001B1506"/>
    <w:rsid w:val="001D1B14"/>
    <w:rsid w:val="00231D6B"/>
    <w:rsid w:val="00256F0E"/>
    <w:rsid w:val="002976F8"/>
    <w:rsid w:val="002A1670"/>
    <w:rsid w:val="002A5635"/>
    <w:rsid w:val="002B1A33"/>
    <w:rsid w:val="002B278D"/>
    <w:rsid w:val="002C2555"/>
    <w:rsid w:val="002C47A1"/>
    <w:rsid w:val="002C7994"/>
    <w:rsid w:val="00311C3E"/>
    <w:rsid w:val="00320E39"/>
    <w:rsid w:val="00322537"/>
    <w:rsid w:val="003948F7"/>
    <w:rsid w:val="003E54A6"/>
    <w:rsid w:val="0040462C"/>
    <w:rsid w:val="00406680"/>
    <w:rsid w:val="0042565E"/>
    <w:rsid w:val="00433A25"/>
    <w:rsid w:val="004363E5"/>
    <w:rsid w:val="004370B2"/>
    <w:rsid w:val="0044361D"/>
    <w:rsid w:val="004561AE"/>
    <w:rsid w:val="004573DE"/>
    <w:rsid w:val="00476842"/>
    <w:rsid w:val="004B28A9"/>
    <w:rsid w:val="004C17DD"/>
    <w:rsid w:val="004D6D76"/>
    <w:rsid w:val="004F1691"/>
    <w:rsid w:val="004F2144"/>
    <w:rsid w:val="0052150E"/>
    <w:rsid w:val="005274E1"/>
    <w:rsid w:val="00536D7A"/>
    <w:rsid w:val="005547F7"/>
    <w:rsid w:val="005847B0"/>
    <w:rsid w:val="00591973"/>
    <w:rsid w:val="005B5C04"/>
    <w:rsid w:val="005C24D8"/>
    <w:rsid w:val="005C7235"/>
    <w:rsid w:val="005C7C4F"/>
    <w:rsid w:val="005D664E"/>
    <w:rsid w:val="005E1170"/>
    <w:rsid w:val="005E2314"/>
    <w:rsid w:val="005E265A"/>
    <w:rsid w:val="005F16C2"/>
    <w:rsid w:val="005F6DB1"/>
    <w:rsid w:val="006026B3"/>
    <w:rsid w:val="006215FE"/>
    <w:rsid w:val="00633AF2"/>
    <w:rsid w:val="00650A62"/>
    <w:rsid w:val="006536E8"/>
    <w:rsid w:val="00666075"/>
    <w:rsid w:val="00683889"/>
    <w:rsid w:val="006959E0"/>
    <w:rsid w:val="00697465"/>
    <w:rsid w:val="006A1151"/>
    <w:rsid w:val="006B3896"/>
    <w:rsid w:val="006B3C5B"/>
    <w:rsid w:val="006B4139"/>
    <w:rsid w:val="006B69ED"/>
    <w:rsid w:val="00734C3C"/>
    <w:rsid w:val="00764141"/>
    <w:rsid w:val="007A1CBB"/>
    <w:rsid w:val="007A43E9"/>
    <w:rsid w:val="007A4E8F"/>
    <w:rsid w:val="007B4815"/>
    <w:rsid w:val="007C61ED"/>
    <w:rsid w:val="007D357A"/>
    <w:rsid w:val="00811443"/>
    <w:rsid w:val="00816E20"/>
    <w:rsid w:val="0082147E"/>
    <w:rsid w:val="00846B63"/>
    <w:rsid w:val="00877161"/>
    <w:rsid w:val="00884922"/>
    <w:rsid w:val="00887F39"/>
    <w:rsid w:val="00891DF3"/>
    <w:rsid w:val="008A5534"/>
    <w:rsid w:val="008D7ED3"/>
    <w:rsid w:val="0090106F"/>
    <w:rsid w:val="00923192"/>
    <w:rsid w:val="0094497B"/>
    <w:rsid w:val="00956450"/>
    <w:rsid w:val="009638B1"/>
    <w:rsid w:val="009673CD"/>
    <w:rsid w:val="00995656"/>
    <w:rsid w:val="009A2919"/>
    <w:rsid w:val="009B1FFB"/>
    <w:rsid w:val="009E500D"/>
    <w:rsid w:val="009F5C43"/>
    <w:rsid w:val="00A2432B"/>
    <w:rsid w:val="00A4368E"/>
    <w:rsid w:val="00A503EA"/>
    <w:rsid w:val="00A517DE"/>
    <w:rsid w:val="00A52619"/>
    <w:rsid w:val="00A53CD5"/>
    <w:rsid w:val="00AB510D"/>
    <w:rsid w:val="00AD71F9"/>
    <w:rsid w:val="00AE74C6"/>
    <w:rsid w:val="00B01174"/>
    <w:rsid w:val="00B0499D"/>
    <w:rsid w:val="00B229A1"/>
    <w:rsid w:val="00B23036"/>
    <w:rsid w:val="00B4429E"/>
    <w:rsid w:val="00B82CB3"/>
    <w:rsid w:val="00B90F95"/>
    <w:rsid w:val="00BB1409"/>
    <w:rsid w:val="00BC4AAE"/>
    <w:rsid w:val="00BD1822"/>
    <w:rsid w:val="00BD75A3"/>
    <w:rsid w:val="00C16B89"/>
    <w:rsid w:val="00C34C06"/>
    <w:rsid w:val="00C4269C"/>
    <w:rsid w:val="00C678EA"/>
    <w:rsid w:val="00C74A27"/>
    <w:rsid w:val="00C76034"/>
    <w:rsid w:val="00C9118F"/>
    <w:rsid w:val="00CA75BD"/>
    <w:rsid w:val="00CB0B33"/>
    <w:rsid w:val="00CC03D3"/>
    <w:rsid w:val="00CC1468"/>
    <w:rsid w:val="00CD0E6D"/>
    <w:rsid w:val="00CD1EB2"/>
    <w:rsid w:val="00CD782C"/>
    <w:rsid w:val="00D23E15"/>
    <w:rsid w:val="00D5272E"/>
    <w:rsid w:val="00D54951"/>
    <w:rsid w:val="00D71138"/>
    <w:rsid w:val="00D8522D"/>
    <w:rsid w:val="00DC038B"/>
    <w:rsid w:val="00DE2BD7"/>
    <w:rsid w:val="00DF2A76"/>
    <w:rsid w:val="00E84151"/>
    <w:rsid w:val="00EA71FC"/>
    <w:rsid w:val="00EB3EE8"/>
    <w:rsid w:val="00EC3C9B"/>
    <w:rsid w:val="00ED4BCF"/>
    <w:rsid w:val="00EE3CB4"/>
    <w:rsid w:val="00EF508A"/>
    <w:rsid w:val="00F038C3"/>
    <w:rsid w:val="00F24282"/>
    <w:rsid w:val="00F60B77"/>
    <w:rsid w:val="00F60C07"/>
    <w:rsid w:val="00F6404D"/>
    <w:rsid w:val="00F73B70"/>
    <w:rsid w:val="00F90C22"/>
    <w:rsid w:val="00FA1EF6"/>
    <w:rsid w:val="00FA3D16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CF92-5C8C-4EF6-AF0F-49A4B69E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50</cp:revision>
  <dcterms:created xsi:type="dcterms:W3CDTF">2020-04-21T06:27:00Z</dcterms:created>
  <dcterms:modified xsi:type="dcterms:W3CDTF">2026-03-25T16:24:00Z</dcterms:modified>
</cp:coreProperties>
</file>