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D9" w:rsidRPr="00C51DD9" w:rsidRDefault="00C51DD9" w:rsidP="00C51D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DD9">
        <w:rPr>
          <w:rFonts w:ascii="Times New Roman" w:hAnsi="Times New Roman" w:cs="Times New Roman"/>
          <w:b/>
          <w:sz w:val="28"/>
          <w:szCs w:val="28"/>
        </w:rPr>
        <w:t xml:space="preserve">03-240 ГАЗ-21 6х4 2-дверный пикап на специальном шасси с двумя </w:t>
      </w:r>
      <w:proofErr w:type="spellStart"/>
      <w:r w:rsidRPr="00C51DD9">
        <w:rPr>
          <w:rFonts w:ascii="Times New Roman" w:hAnsi="Times New Roman" w:cs="Times New Roman"/>
          <w:b/>
          <w:sz w:val="28"/>
          <w:szCs w:val="28"/>
        </w:rPr>
        <w:t>пневмокатками</w:t>
      </w:r>
      <w:proofErr w:type="spellEnd"/>
      <w:r w:rsidRPr="00C51DD9">
        <w:rPr>
          <w:rFonts w:ascii="Times New Roman" w:hAnsi="Times New Roman" w:cs="Times New Roman"/>
          <w:b/>
          <w:sz w:val="28"/>
          <w:szCs w:val="28"/>
        </w:rPr>
        <w:t xml:space="preserve"> в базе, </w:t>
      </w:r>
      <w:r w:rsidR="00B434A7" w:rsidRPr="00C51DD9">
        <w:rPr>
          <w:rFonts w:ascii="Times New Roman" w:hAnsi="Times New Roman" w:cs="Times New Roman"/>
          <w:b/>
          <w:sz w:val="28"/>
          <w:szCs w:val="28"/>
        </w:rPr>
        <w:t>г</w:t>
      </w:r>
      <w:r w:rsidR="00B434A7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="00B434A7" w:rsidRPr="00C51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4A7">
        <w:rPr>
          <w:rFonts w:ascii="Times New Roman" w:hAnsi="Times New Roman" w:cs="Times New Roman"/>
          <w:b/>
          <w:sz w:val="28"/>
          <w:szCs w:val="28"/>
        </w:rPr>
        <w:t xml:space="preserve">1000 кг по шоссе и </w:t>
      </w:r>
      <w:r w:rsidR="00B434A7" w:rsidRPr="00C51DD9">
        <w:rPr>
          <w:rFonts w:ascii="Times New Roman" w:hAnsi="Times New Roman" w:cs="Times New Roman"/>
          <w:b/>
          <w:sz w:val="28"/>
          <w:szCs w:val="28"/>
        </w:rPr>
        <w:t xml:space="preserve">900 кг </w:t>
      </w:r>
      <w:r w:rsidR="00B434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76C0D">
        <w:rPr>
          <w:rFonts w:ascii="Times New Roman" w:hAnsi="Times New Roman" w:cs="Times New Roman"/>
          <w:b/>
          <w:sz w:val="28"/>
          <w:szCs w:val="28"/>
        </w:rPr>
        <w:t>проселку</w:t>
      </w:r>
      <w:r w:rsidR="00B434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51DD9">
        <w:rPr>
          <w:rFonts w:ascii="Times New Roman" w:hAnsi="Times New Roman" w:cs="Times New Roman"/>
          <w:b/>
          <w:sz w:val="28"/>
          <w:szCs w:val="28"/>
        </w:rPr>
        <w:t>мест 2</w:t>
      </w:r>
      <w:r w:rsidR="00276C0D">
        <w:rPr>
          <w:rFonts w:ascii="Times New Roman" w:hAnsi="Times New Roman" w:cs="Times New Roman"/>
          <w:b/>
          <w:sz w:val="28"/>
          <w:szCs w:val="28"/>
        </w:rPr>
        <w:t xml:space="preserve"> и 6 кузове</w:t>
      </w:r>
      <w:r w:rsidRPr="00C51D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7BF2" w:rsidRPr="00C51DD9">
        <w:rPr>
          <w:rFonts w:ascii="Times New Roman" w:hAnsi="Times New Roman" w:cs="Times New Roman"/>
          <w:b/>
          <w:sz w:val="28"/>
          <w:szCs w:val="28"/>
        </w:rPr>
        <w:t>вес</w:t>
      </w:r>
      <w:r w:rsidR="00107BF2">
        <w:rPr>
          <w:rFonts w:ascii="Times New Roman" w:hAnsi="Times New Roman" w:cs="Times New Roman"/>
          <w:b/>
          <w:sz w:val="28"/>
          <w:szCs w:val="28"/>
        </w:rPr>
        <w:t>:</w:t>
      </w:r>
      <w:r w:rsidR="00107BF2" w:rsidRPr="00C51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C31">
        <w:rPr>
          <w:rFonts w:ascii="Times New Roman" w:hAnsi="Times New Roman" w:cs="Times New Roman"/>
          <w:b/>
          <w:sz w:val="28"/>
          <w:szCs w:val="28"/>
        </w:rPr>
        <w:t>снаряженный 1.6</w:t>
      </w:r>
      <w:r w:rsidRPr="00C51DD9">
        <w:rPr>
          <w:rFonts w:ascii="Times New Roman" w:hAnsi="Times New Roman" w:cs="Times New Roman"/>
          <w:b/>
          <w:sz w:val="28"/>
          <w:szCs w:val="28"/>
        </w:rPr>
        <w:t>3 т, полный 2.</w:t>
      </w:r>
      <w:r w:rsidR="00334DEA">
        <w:rPr>
          <w:rFonts w:ascii="Times New Roman" w:hAnsi="Times New Roman" w:cs="Times New Roman"/>
          <w:b/>
          <w:sz w:val="28"/>
          <w:szCs w:val="28"/>
        </w:rPr>
        <w:t>63</w:t>
      </w:r>
      <w:r w:rsidRPr="00C51D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082D">
        <w:rPr>
          <w:rFonts w:ascii="Times New Roman" w:hAnsi="Times New Roman" w:cs="Times New Roman"/>
          <w:b/>
          <w:sz w:val="28"/>
          <w:szCs w:val="28"/>
        </w:rPr>
        <w:t>ГАЗ-</w:t>
      </w:r>
      <w:r w:rsidRPr="00C51DD9">
        <w:rPr>
          <w:rFonts w:ascii="Times New Roman" w:hAnsi="Times New Roman" w:cs="Times New Roman"/>
          <w:b/>
          <w:sz w:val="28"/>
          <w:szCs w:val="28"/>
        </w:rPr>
        <w:t xml:space="preserve">М 50 </w:t>
      </w:r>
      <w:proofErr w:type="spellStart"/>
      <w:r w:rsidRPr="00C51DD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51D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6C0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C51DD9">
        <w:rPr>
          <w:rFonts w:ascii="Times New Roman" w:hAnsi="Times New Roman" w:cs="Times New Roman"/>
          <w:b/>
          <w:sz w:val="28"/>
          <w:szCs w:val="28"/>
        </w:rPr>
        <w:t>87 км/час, опытный</w:t>
      </w:r>
      <w:r w:rsidR="006F3246">
        <w:rPr>
          <w:rFonts w:ascii="Times New Roman" w:hAnsi="Times New Roman" w:cs="Times New Roman"/>
          <w:b/>
          <w:sz w:val="28"/>
          <w:szCs w:val="28"/>
        </w:rPr>
        <w:t>, всего 2</w:t>
      </w:r>
      <w:r w:rsidRPr="00C51DD9">
        <w:rPr>
          <w:rFonts w:ascii="Times New Roman" w:hAnsi="Times New Roman" w:cs="Times New Roman"/>
          <w:b/>
          <w:sz w:val="28"/>
          <w:szCs w:val="28"/>
        </w:rPr>
        <w:t xml:space="preserve"> экз.</w:t>
      </w:r>
      <w:r w:rsidR="006F3246">
        <w:rPr>
          <w:rFonts w:ascii="Times New Roman" w:hAnsi="Times New Roman" w:cs="Times New Roman"/>
          <w:b/>
          <w:sz w:val="28"/>
          <w:szCs w:val="28"/>
        </w:rPr>
        <w:t xml:space="preserve"> - шасси и пикап</w:t>
      </w:r>
      <w:r w:rsidRPr="00C51DD9">
        <w:rPr>
          <w:rFonts w:ascii="Times New Roman" w:hAnsi="Times New Roman" w:cs="Times New Roman"/>
          <w:b/>
          <w:sz w:val="28"/>
          <w:szCs w:val="28"/>
        </w:rPr>
        <w:t>, ГАЗ г. Горький</w:t>
      </w:r>
      <w:r w:rsidR="00031C55">
        <w:rPr>
          <w:rFonts w:ascii="Times New Roman" w:hAnsi="Times New Roman" w:cs="Times New Roman"/>
          <w:b/>
          <w:sz w:val="28"/>
          <w:szCs w:val="28"/>
        </w:rPr>
        <w:t>,</w:t>
      </w:r>
      <w:r w:rsidRPr="00C51DD9">
        <w:rPr>
          <w:rFonts w:ascii="Times New Roman" w:hAnsi="Times New Roman" w:cs="Times New Roman"/>
          <w:b/>
          <w:sz w:val="28"/>
          <w:szCs w:val="28"/>
        </w:rPr>
        <w:t xml:space="preserve"> 1937 г.</w:t>
      </w:r>
      <w:proofErr w:type="gramEnd"/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D667F8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2397AC" wp14:editId="477E8451">
            <wp:simplePos x="0" y="0"/>
            <wp:positionH relativeFrom="margin">
              <wp:posOffset>248920</wp:posOffset>
            </wp:positionH>
            <wp:positionV relativeFrom="margin">
              <wp:posOffset>998220</wp:posOffset>
            </wp:positionV>
            <wp:extent cx="5581015" cy="2775585"/>
            <wp:effectExtent l="0" t="0" r="63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14A0" w:rsidRDefault="001D14A0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DE6" w:rsidRDefault="00304DE6" w:rsidP="00523DE8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1C51" w:rsidRDefault="00161C51" w:rsidP="00523D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статьи «</w:t>
      </w:r>
      <w:r w:rsidRPr="00161C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Ошибка природы: как разрабатывали и почему забраковали ГАЗ-21 6х4 с тремя осями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», автор </w:t>
      </w:r>
      <w:proofErr w:type="spellStart"/>
      <w:r w:rsidRPr="00267006">
        <w:rPr>
          <w:rFonts w:ascii="Times New Roman" w:hAnsi="Times New Roman" w:cs="Times New Roman"/>
          <w:i/>
          <w:sz w:val="24"/>
          <w:szCs w:val="24"/>
        </w:rPr>
        <w:t>Ионес</w:t>
      </w:r>
      <w:proofErr w:type="spellEnd"/>
      <w:r w:rsidRPr="00267006">
        <w:rPr>
          <w:rFonts w:ascii="Times New Roman" w:hAnsi="Times New Roman" w:cs="Times New Roman"/>
          <w:i/>
          <w:sz w:val="24"/>
          <w:szCs w:val="24"/>
        </w:rPr>
        <w:t xml:space="preserve"> Сергей Валериевич, </w:t>
      </w:r>
      <w:r>
        <w:rPr>
          <w:rFonts w:ascii="Times New Roman" w:hAnsi="Times New Roman" w:cs="Times New Roman"/>
          <w:i/>
          <w:sz w:val="24"/>
          <w:szCs w:val="24"/>
        </w:rPr>
        <w:t xml:space="preserve">14.07.2019 г., </w:t>
      </w:r>
      <w:r w:rsidRPr="00161C51">
        <w:rPr>
          <w:rFonts w:ascii="Times New Roman" w:hAnsi="Times New Roman" w:cs="Times New Roman"/>
          <w:i/>
          <w:sz w:val="24"/>
          <w:szCs w:val="24"/>
        </w:rPr>
        <w:t>kolesa.ru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55985" w:rsidRDefault="00855985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5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никто не сомневается, что автомобилю повышенной проходимости необходим привод на все колёса, без него – никуда. Но в 30-х годах XX века инженерам казалось, что шарниры привода управляемых колёс – слишком сложное в производстве и дорогое изделие, поэтому на передние колёса долго не решались подавать мощность. Вопрос повышения проходимости решали путём добавления третьей оси, получая, таким образом</w:t>
      </w:r>
      <w:r w:rsidR="00D66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55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шасси 6х4. Благодаря сохранившимся архивным документам, мы точно знаем, когда советские инженеры поняли что этот путь – тупиковый.</w:t>
      </w:r>
    </w:p>
    <w:p w:rsidR="00855985" w:rsidRDefault="00855985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Pr="00855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Великой Отечественной войны автомобилями повышенной проходимости в СССР считались трёхосные грузовики с колёсной формулой 6х4. Все три советских автомобильных завода – в Москве, Горьком и Ярославле выпускали такие машины: ГАЗ-ААА, З</w:t>
      </w:r>
      <w:r w:rsidR="005C1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5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С-6, ЯГ-10. Они стояли на вооружении и в Красной Армии, не вызывая особенных нареканий со стороны «основного заказчика».</w:t>
      </w:r>
      <w:r w:rsidR="00785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5DE9" w:rsidRPr="00785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 тем, и военным, и народному хозяйству требовался более лёгкий автомобиль, чем ГАЗ-ААА грузоподъёмностью в две тонны, и вот с ним-то как раз дела продвигались тяжело. Первую версию такой машины – модель ГАЗ-ТК в Горьком даже выпустили небольшой партией, но к ней возникло много претензий в плане устройства задней подвески. Молодой конструктор Техотдела </w:t>
      </w:r>
      <w:proofErr w:type="spellStart"/>
      <w:r w:rsidR="00785DE9" w:rsidRPr="00785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="00785DE9" w:rsidRPr="00785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Виталий Грачёв попробовал доработать эту машину и в 1936 году на испытания вышел опытный автомобиль ГАЗ-АААА.</w:t>
      </w:r>
    </w:p>
    <w:p w:rsidR="00C33E2B" w:rsidRDefault="00C33E2B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3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 время на </w:t>
      </w:r>
      <w:proofErr w:type="spellStart"/>
      <w:r w:rsidRPr="00C33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Pr="00C33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раз пришло время смены легковой модели: вместо «наиболее дешёвого типа автомобиля» </w:t>
      </w:r>
      <w:proofErr w:type="gramStart"/>
      <w:r w:rsidRPr="00C33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C33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конструкторская группа Андрея </w:t>
      </w:r>
      <w:proofErr w:type="spellStart"/>
      <w:r w:rsidRPr="00C33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Липгарта</w:t>
      </w:r>
      <w:proofErr w:type="spellEnd"/>
      <w:r w:rsidRPr="00C33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приготовила новую машину М-1. Грачёв тут же взялся за её трехосную модификацию повышенной проходимости с обозначением</w:t>
      </w:r>
      <w:r w:rsidR="000D5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3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ГАЗ-21. </w:t>
      </w:r>
      <w:r w:rsidR="008D2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95E9B" w:rsidRDefault="008D27CA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>
        <w:t xml:space="preserve"> </w:t>
      </w:r>
      <w:r w:rsidRPr="008D2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 июля 1937 года Экспериментальный цех №2 </w:t>
      </w:r>
      <w:proofErr w:type="spellStart"/>
      <w:r w:rsidRPr="008D2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Pr="008D2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закончил изготовление двух автомобилей ГАЗ-21. Один выполнили в виде пикапа: за капотом «Эмки» установили кабину от грузовой «полуторки» ГАЗ-АА, за ней – грузопассажирскую платформу с откидными скамейками. Двигатель, радиатор, рулевое управление, колёса, механизмы тормозов и всё электрооборудование взяли от М-1, коробку передач – от ГАЗ-АА. Она была четырёхступенчатой. Под кабиной установили два дополнительных маленьких колеса – «ленивца», чтобы машина ненароком не села «брюхом» на холмик.</w:t>
      </w:r>
      <w:r w:rsidR="0029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5E9B" w:rsidRPr="0029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машина осталась в виде голого шасси с капотом, ветровым стеклом, приборной панелью и передним сиденьем. С самого начала предполагалось построить на этом шасси броневик.</w:t>
      </w:r>
    </w:p>
    <w:p w:rsidR="008D27CA" w:rsidRDefault="00295E9B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Машины прошли обкатку в 400 км, потом их разобрали до винтика, чтобы измерить микрометром все детали мостов и трансмиссии. После замеров машины </w:t>
      </w:r>
      <w:proofErr w:type="spellStart"/>
      <w:r w:rsidRPr="0029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внось</w:t>
      </w:r>
      <w:proofErr w:type="spellEnd"/>
      <w:r w:rsidRPr="0029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собрали и повторили </w:t>
      </w:r>
      <w:proofErr w:type="spellStart"/>
      <w:r w:rsidRPr="0029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микрометраж</w:t>
      </w:r>
      <w:proofErr w:type="spellEnd"/>
      <w:r w:rsidRPr="0029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10 тысяч километров пробега. До ноября первая машина накатала чуть меньше половины от заданного – 4880 км. Эти испытания принесли немало неприятных сюрпризов.</w:t>
      </w:r>
    </w:p>
    <w:p w:rsidR="00337153" w:rsidRDefault="00337153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7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Полигоном для оценки внедорожных свойств новый горьковских автомобилей послужила холмистая местность, называемая Великий Враг, что в нескольких километрах от современной границы Нижнего Новгорода. Крутые подъёмы и спуски, возвышенности и овраги, рядом – волжские берега с болотами, бродами, размытыми песками. Все эти препятствия позволяли проверять машины в экстремальных режимах. Здесь любой автомобиль быстро показывал, на что он способен, да и сотрудники Технического отдела </w:t>
      </w:r>
      <w:proofErr w:type="spellStart"/>
      <w:r w:rsidRPr="00337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Pr="00337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оттачивали своё мастерство. В архиве заводского фотографа Николая Добровольского остались снимки, демонстрирующие, по каким непроходимым местам и в каком режиме гонял свою разработку Грачёв, лично садясь за руль.</w:t>
      </w:r>
    </w:p>
    <w:p w:rsidR="00337153" w:rsidRDefault="00337153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7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вот, из отчётов Техотдела </w:t>
      </w:r>
      <w:proofErr w:type="spellStart"/>
      <w:r w:rsidRPr="00337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Pr="00337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ясно видно, что творилось на испытаниях с машиной ГАЗ-21. Она, конечно, не раз преодолевала самые сложные участки, но поломки и неисправности преследовали её одна за другой. Прежде всего, слабым оказался несущий элемент – переработанная рама легковой машины М-1. От нагрузок лопались не только усилители-косынки, установленные в местах крепления задней подвески, но и лонжероны! После двух месяцев испытаний машину пришлось загонять в цех на полную замену рамы. «Для заданной нагрузки в 950 кг рама без усиления не годна» – написано в отчёте. Постоянно выходила из строя и задняя балансирная подвеска, которая, очевидно, тоже нуждалась в серьёзной доработке. От усилий, передаваемых задними мостами на карданную передачу, постоянно приходили в негодность элементы подвески силового агрегата к раме, а два раза разрывало опорную поперечину! Постоянно протекали сальники ведущих мостов. «Чулки» полуосей отрывало в местах сварки от картера редукторов, а сами редукторы перегревались даже при маневрировании на асфальтовой дороге. Во время штурма одного из препятствий, погнулась рулевая тяга. У одной из машин при работе задней подвески однажды заклинило карданные валы. А однажды машину ГАЗ-21 пришлось использовать в качестве буксира, чтобы оттащить на </w:t>
      </w:r>
      <w:proofErr w:type="gramStart"/>
      <w:r w:rsidRPr="00337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</w:t>
      </w:r>
      <w:proofErr w:type="gramEnd"/>
      <w:r w:rsidRPr="00337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заглохший в пути броневик БА-20. В результате у трехосного автомобиля вышли из строя не только сцепление, но и маховик! Машину дорабатывали «по живому», скажем, рулевую тягу и сцепление «Эмки» заменили более прочными деталями от «полуторки».</w:t>
      </w:r>
    </w:p>
    <w:p w:rsidR="00100EC0" w:rsidRDefault="00100EC0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0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Возможно, такие результаты – не редкость при испытаниях в тяжёлых условиях нового автомобиля. Возможно, все слабые места следовало усилить, доработать. Но </w:t>
      </w:r>
      <w:proofErr w:type="gramStart"/>
      <w:r w:rsidRPr="00100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</w:t>
      </w:r>
      <w:proofErr w:type="gramEnd"/>
      <w:r w:rsidRPr="00100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ужасное, что при всём при этом и показатели проходимости трёхосного ГАЗ-21 оказались не самыми лучшими. Так, на песчаной косе машина провалилась передними колёсами в промоину – и застряла намертво.</w:t>
      </w:r>
      <w:r w:rsidR="004F5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0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Однажды ГАЗ-21 заехал в глубокую канаву. На дне передний бампер упёрся в склон, а выехать задним ходом без буксира не получилось. В другой раз при штурме крутого подъёма тот же бампер на въезде ударился о склон, автомобиль потерял набранную скорость, и на горку взобраться не смог. Вот ещё типичный случай: при входе в поворот в колее водителю приходилось поворачивать передние колеса до упора, при этом, мосты упорно тянули машину по прямой мимо траектории, что постоянно грозило аварией.</w:t>
      </w:r>
    </w:p>
    <w:p w:rsidR="00D82062" w:rsidRDefault="00D82062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Собрав вместе все эти факты, Грачёв и его коллеги поняли, что слишком многое, выражаясь современным языком, «пошло не так». Не было «готовой к производству» машины. Была сырая, способная замучить врождёнными дефектами и завод и шофёров и автомехаников. По проходимости машина, </w:t>
      </w:r>
      <w:proofErr w:type="gramStart"/>
      <w:r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</w:t>
      </w:r>
      <w:proofErr w:type="gramEnd"/>
      <w:r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превосходила М-1 и ГАЗ-АА, но всё равно требуемых результатов не показывала. Трёхосные грузовики обладали более мощными рамами и подвесками. Их не идеальная проходимость компенсировалась тем, что на их шасси можно было устанавливать тяжелые специальные механизмы – краны, пожарные лестницы, корпуса броневиков. Легковое шасси не выдерживало ни веса третьего моста, ни передаваемых им нагрузок. Кстати, на одно из построенных шасси ГАЗ-21 всё-таки установили бронекорпус. Можно себе представить, с каким трудом ехал такой броневик, и какой оказалась его надёжность.</w:t>
      </w:r>
    </w:p>
    <w:p w:rsidR="00301F50" w:rsidRDefault="00D82062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Рисковал ли Грачёв, обратившись к командованию Красной армии с предложением забраковать существующий автомобиль и заняться никому тогда неведомым полным приводом? Вероятно, не </w:t>
      </w:r>
      <w:r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сильно. У него на руках были «железные аргументы» против ГАЗ-21 и самой его концепции, полностью подтверждённые документально, описаниями поломок, фотографиями испорченных узлов и деталей, снимками застрявшей машины.</w:t>
      </w:r>
    </w:p>
    <w:p w:rsidR="00D82062" w:rsidRDefault="00301F50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проверки правильности выводов Грачёва по приказу кого-то из высших командиров автобронетанковых вой</w:t>
      </w:r>
      <w:proofErr w:type="gramStart"/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 в СШ</w:t>
      </w:r>
      <w:proofErr w:type="gramEnd"/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оперативно закупили полноприводный легковой седан, который специализированная фирма </w:t>
      </w:r>
      <w:proofErr w:type="spellStart"/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Marmon-Herrington</w:t>
      </w:r>
      <w:proofErr w:type="spellEnd"/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выпускала в небольших количествах по заказу, используя кузов и часть готовых узлов автомобиля </w:t>
      </w:r>
      <w:proofErr w:type="spellStart"/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примерно тех же размеров, что М-1. Испытания этой иномарки там же на </w:t>
      </w:r>
      <w:proofErr w:type="spellStart"/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="00D82062" w:rsidRPr="00D82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показали хорошую перспективу полного привода. Шарниры привода передних ведущих и управляемых колёс «американки» были досконально изучены Грачёвым, и оказалось, что выпускать их силами завода ГАЗ – вполне решаемая задача.</w:t>
      </w:r>
    </w:p>
    <w:p w:rsidR="00161C51" w:rsidRDefault="00301F50" w:rsidP="00523D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1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Поскольку трехосный автомобиль ГАЗ-21 1937 года не выпускался серийно, а остался в виде нескольких опытных образцов, техническая документация на него по принятым в СССР правилам подлежала аннулированию. Это вовсе не был акт уничтожения – на чертежи </w:t>
      </w:r>
      <w:proofErr w:type="gramStart"/>
      <w:r w:rsidRPr="00301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ставили специальный штамп и вся нумерация теряла</w:t>
      </w:r>
      <w:proofErr w:type="gramEnd"/>
      <w:r w:rsidRPr="00301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юридическую силу. В будущем это позволило заводу использовать обозначение ГАЗ-21 ещё раз для любой другой машины, никак не связанной с разработкой 1937 года. В истории Горьковского автозавода было много случаев, когда индексы старых опытных разработок потом присваивали совсем иным серийным моделям: ГАЗ-33, ГАЗ-34, ГАЗ-62, ГАЗ-68. Даже индекс ГАЗ-3302 сначала носила не «Газель», а опытный модернизированный грузовик ГАЗ-52 70-х годов. Таким образом, число «21», оставшееся свободным в 30-х, вполне законно взяли в оборот через два десятилетия для нового легкового автомобиля. И хотя его модификации отличались какими-то буквами: М-21 (до 1957 года), ГАЗ-21И, ГАЗ-21Р и т.д., наименование ГАЗ-21 вошло в историю, как универсальное обозначение всего семейства первой «Волги», машин и их оригинальных деталей.</w:t>
      </w:r>
    </w:p>
    <w:p w:rsidR="00161C51" w:rsidRDefault="00161C51" w:rsidP="00523D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DE8" w:rsidRDefault="00523DE8" w:rsidP="00523DE8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книги «ГАЗ 1932 - 1982 Русские машины», Краснодар 2011, Автор 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Падерин</w:t>
      </w:r>
      <w:proofErr w:type="spellEnd"/>
      <w:r w:rsidRPr="00D24C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523DE8" w:rsidRPr="009947D5" w:rsidRDefault="00523DE8" w:rsidP="00523DE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4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1936 ГАЗ-АААА</w:t>
      </w:r>
    </w:p>
    <w:p w:rsidR="00523DE8" w:rsidRDefault="00523DE8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Экспериментальный автомобиль конструкции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Грачёва в развитие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идеи ГАЗ-ТК. Главное усовершенствование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вместо конических главных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 более надёжных червячных, как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ГАЗ-ААА. Балансирная задняя подвеска также была сделана по типу грузовой трёхоски.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 вращающиеся запасные колёса,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опорные катки, способствовали преодолению препятствий. Модель построена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 экземплярах, имевших незначительные отличия. Один из них использовался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автомобиль техпомощи в </w:t>
      </w:r>
      <w:proofErr w:type="spellStart"/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Памирском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испытательном пробеге 1936 года</w:t>
      </w:r>
      <w:r w:rsidRPr="005F6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23DE8" w:rsidRPr="00E51CC8" w:rsidRDefault="00523DE8" w:rsidP="00523DE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 ГАЗ-21</w:t>
      </w:r>
    </w:p>
    <w:p w:rsidR="00523DE8" w:rsidRPr="00E51CC8" w:rsidRDefault="00523DE8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Трёхосный пикап на специальном шасси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Грачёвым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дальнейших экспериментов по повышению проходимости. Являлся развитием идеи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 </w:t>
      </w:r>
      <w:proofErr w:type="gram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</w:t>
      </w:r>
      <w:proofErr w:type="gram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ААА. Колёсная формула – 6х4.</w:t>
      </w:r>
    </w:p>
    <w:p w:rsidR="00523DE8" w:rsidRPr="00E51CC8" w:rsidRDefault="00523DE8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и передний мост от ГАЗ </w:t>
      </w:r>
      <w:proofErr w:type="gram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-1, коробка передач от ГАЗ -АА, ведущие мосты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балансирной подвеске по типу грузовой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трёхоски. На раме установлены два </w:t>
      </w:r>
      <w:proofErr w:type="spellStart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пневмокатка</w:t>
      </w:r>
      <w:proofErr w:type="spellEnd"/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переваливания через неровности.</w:t>
      </w:r>
    </w:p>
    <w:p w:rsidR="00523DE8" w:rsidRPr="00E51CC8" w:rsidRDefault="00523DE8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ГАЗ-21 успешно прошёл все испытания,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назначен к серийному производству 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1938 году формально принят на вооружение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РККА. Парадоксально, но вскоре сам Грачёв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добился отмены этих решений, так как разработанные им новые прототипы вездеходов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4х4 – ГАЗ-61 – значительно превосходили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 старой схемы по проходимости.</w:t>
      </w:r>
    </w:p>
    <w:p w:rsidR="00523DE8" w:rsidRPr="00E51CC8" w:rsidRDefault="00523DE8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Колёсная база – 2440 (2010, 2870).</w:t>
      </w:r>
    </w:p>
    <w:p w:rsidR="00523DE8" w:rsidRPr="00E51CC8" w:rsidRDefault="00523DE8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– 4500. Ширина – 1760. Высота – 1865.</w:t>
      </w:r>
    </w:p>
    <w:p w:rsidR="00523DE8" w:rsidRPr="00E51CC8" w:rsidRDefault="00523DE8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Клиренс – 160. Снаряженная масса – 1730 кг.</w:t>
      </w:r>
    </w:p>
    <w:p w:rsidR="002217F1" w:rsidRDefault="00523DE8" w:rsidP="002217F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по шоссе – 87 км/ч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217F1" w:rsidRPr="002217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217F1" w:rsidRPr="006155F2" w:rsidRDefault="002217F1" w:rsidP="002217F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55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 ГАЗ-22</w:t>
      </w:r>
    </w:p>
    <w:p w:rsidR="002217F1" w:rsidRDefault="002217F1" w:rsidP="002217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Экспериментальное трёхосное шасси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типу ГАЗ-21, но с 76-сильным двигателем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Dodge</w:t>
      </w:r>
      <w:proofErr w:type="spellEnd"/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D5</w:t>
      </w:r>
      <w:r w:rsidR="000E1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0E1125" w:rsidRPr="00F82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Chrysler</w:t>
      </w:r>
      <w:proofErr w:type="spellEnd"/>
      <w:r w:rsidR="000E1125" w:rsidRPr="00F82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E1125" w:rsidRPr="00F82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Flathead</w:t>
      </w:r>
      <w:proofErr w:type="spellEnd"/>
      <w:r w:rsidR="000E1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прототипом будущего мотора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ГАЗ-11. Предназначалось для бронеавтомобиля БА-23.</w:t>
      </w:r>
    </w:p>
    <w:p w:rsidR="002217F1" w:rsidRPr="006B41AA" w:rsidRDefault="002217F1" w:rsidP="002217F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B4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1937 БА-21</w:t>
      </w:r>
    </w:p>
    <w:p w:rsidR="002217F1" w:rsidRDefault="002217F1" w:rsidP="002217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Лёгкий разведывательный бронеавтомобиль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экспериментальном трёхосном шасси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ГАЗ-21 с 50-сильным двигателем. Превосходил по проходимости серийные двухосные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броневики, однако значительно уступал 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скорости. Сварной бронекорпус. Толщина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брони 8-3 мм. Вооружение - два пулемёта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ДТ (в полноповоротной башне и в лобовом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листе). Экипаж - 3 человека.</w:t>
      </w:r>
    </w:p>
    <w:p w:rsidR="002217F1" w:rsidRPr="00750831" w:rsidRDefault="002217F1" w:rsidP="002217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Единственный экземпляр БА-21 находится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экспозиции Военно-исторического музея</w:t>
      </w:r>
    </w:p>
    <w:p w:rsidR="002217F1" w:rsidRPr="00750831" w:rsidRDefault="002217F1" w:rsidP="002217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бронетанкового вооружения и техники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подмосковной Кубинке.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217F1" w:rsidRPr="00750831" w:rsidRDefault="002217F1" w:rsidP="002217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Колёсная база - 2460 (2030,2890). Длина - 4480.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- 1740. Высота - 2265.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Боевая масса - 3240 кг.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по шоссе - 52 км/ч</w:t>
      </w:r>
    </w:p>
    <w:p w:rsidR="002217F1" w:rsidRPr="004433ED" w:rsidRDefault="002217F1" w:rsidP="002217F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БА-23 (ЛБ-23)</w:t>
      </w:r>
    </w:p>
    <w:p w:rsidR="002217F1" w:rsidRPr="004433ED" w:rsidRDefault="002217F1" w:rsidP="002217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Экспериментальный трёхосный бронеавтомобиль для войсковой разведки, созданный, как предполагалось, на замену БА-20.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основе - шасси ГАЗ-22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цилиндровым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двигателем </w:t>
      </w:r>
      <w:proofErr w:type="spellStart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Dodge</w:t>
      </w:r>
      <w:proofErr w:type="spellEnd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D5. БА-23 был представлен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ЛБ-23 - по инициалам Лаврентия Берии,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наркома внутренних дел СССР. Так же 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gramStart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трёхосный</w:t>
      </w:r>
      <w:proofErr w:type="gramEnd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БА-21 не удовлетворил требованиям военных экспертов к проходимости,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огневой мощи и </w:t>
      </w:r>
      <w:proofErr w:type="spellStart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бронезащите</w:t>
      </w:r>
      <w:proofErr w:type="spellEnd"/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217F1" w:rsidRPr="004433ED" w:rsidRDefault="002217F1" w:rsidP="002217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- 4226. Ширина - 7 778. Высота - 2263.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Боевая масса - 3500 кг. Максимальная скорость</w:t>
      </w:r>
    </w:p>
    <w:p w:rsidR="002217F1" w:rsidRDefault="002217F1" w:rsidP="002217F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шоссе - 72 км/ч. Толщина брони -11-4 мм.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Экипаж - 2 чел. Вооружение - 2 пулемёта ДТ</w:t>
      </w:r>
    </w:p>
    <w:p w:rsidR="006E0E53" w:rsidRDefault="006E0E53" w:rsidP="00523DE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E53" w:rsidRPr="00A77C98" w:rsidRDefault="006E0E53" w:rsidP="00523DE8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77C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A77C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Канунникова</w:t>
      </w:r>
      <w:proofErr w:type="spellEnd"/>
      <w:r w:rsidRPr="00A77C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С.В. и </w:t>
      </w:r>
      <w:proofErr w:type="spellStart"/>
      <w:r w:rsidRPr="00A77C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Шелепенкова</w:t>
      </w:r>
      <w:proofErr w:type="spellEnd"/>
      <w:r w:rsidRPr="00A77C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М.А. под редакцией Маркова Н.С. «Отечественные грузовые автомобили 1900-2000». - Орел, ООО «САЛОН, 2018.</w:t>
      </w:r>
    </w:p>
    <w:p w:rsidR="006E0E53" w:rsidRPr="006E0E53" w:rsidRDefault="006E0E53" w:rsidP="006E0E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E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ГАЗ-АААА (6x4)</w:t>
      </w:r>
      <w:r w:rsidR="007E2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E0E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</w:t>
      </w:r>
      <w:r w:rsidR="007E2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E0E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ГАЗ-21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(6x4)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1936 г. / 1936 г.</w:t>
      </w:r>
    </w:p>
    <w:p w:rsidR="006E0E53" w:rsidRPr="006E0E53" w:rsidRDefault="006E0E53" w:rsidP="006E0E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«Трехоска» ГАЗ-АААА стала дальнейшим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2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азвитием идеи, заложенной в ГАЗ-ТК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ехосный автомобиль на базе легкового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77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АЗ-А</w:t>
      </w:r>
      <w:proofErr w:type="gramEnd"/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Но, в отличие от предшественника,</w:t>
      </w:r>
      <w:r w:rsidR="00A77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ГАЗ-АААА вместо конических главных пе</w:t>
      </w:r>
      <w:r w:rsidR="00A77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едач применили более надежные червяч</w:t>
      </w:r>
      <w:r w:rsidR="00A77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ые, а подвеску ведущей тележки сделали</w:t>
      </w:r>
      <w:r w:rsidR="00A77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алансирной, по типу ГАЗ-ААА. Остальные</w:t>
      </w:r>
      <w:r w:rsidR="00A77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аг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регаты и узлы использовали от </w:t>
      </w:r>
      <w:proofErr w:type="gramStart"/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512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АЗ-АА. Экспериментальный ГАЗ-АААА стал</w:t>
      </w:r>
      <w:r w:rsidR="00512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</w:t>
      </w:r>
      <w:r w:rsidR="0028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вым удачным автомобилем выдающего</w:t>
      </w:r>
      <w:r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советского конструктора В.А. Грачева.</w:t>
      </w:r>
    </w:p>
    <w:p w:rsidR="006E0E53" w:rsidRPr="006E0E53" w:rsidRDefault="0051283C" w:rsidP="006E0E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испытаний ГАЗ-АААА использовали на заводе как «техничку», сопровождавшую другую технику на испытаниях.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7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причине машину оснастили краном с</w:t>
      </w:r>
      <w:r w:rsidR="00ED7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руч</w:t>
      </w:r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лебедкой и кофром для запчастей.</w:t>
      </w:r>
    </w:p>
    <w:p w:rsidR="006E0E53" w:rsidRDefault="00ED7CF3" w:rsidP="006E0E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Продолжением работы над ГАЗ-АААА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пикап ГАЗ-21 (не путать с легковым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ГАЗ-21 1956 г.), созданный на агрегатной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базе легкового автомобиля М-1. В 1937-м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базе ГАЗ-21 создали шасси ГАЗ-22 с двигателем </w:t>
      </w:r>
      <w:proofErr w:type="spellStart"/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Dodge</w:t>
      </w:r>
      <w:proofErr w:type="spellEnd"/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(76 </w:t>
      </w:r>
      <w:proofErr w:type="spellStart"/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="006E0E53" w:rsidRPr="006E0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для бронеавтомобиля ЛБ-23.</w:t>
      </w:r>
    </w:p>
    <w:p w:rsidR="00ED7CF3" w:rsidRDefault="00ED7CF3" w:rsidP="00ED7CF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ХАРАКТЕРИСТИКИ ГАЗ-21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Грузоподъемность, </w:t>
      </w:r>
      <w:proofErr w:type="gramStart"/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900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Снаряженная масса, </w:t>
      </w:r>
      <w:proofErr w:type="gramStart"/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1730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="002A5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меры, </w:t>
      </w:r>
      <w:proofErr w:type="gramStart"/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длина, ширина, высота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4500x1760x1865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2440+860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</w:t>
      </w:r>
      <w:proofErr w:type="gramEnd"/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 87</w:t>
      </w:r>
    </w:p>
    <w:p w:rsid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ГАЗ-М, карбюраторный, Р</w:t>
      </w:r>
      <w:proofErr w:type="gramStart"/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рабочий объем,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3,285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мощность, л. с./кВт 50/37 при 2800 </w:t>
      </w:r>
      <w:proofErr w:type="gramStart"/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proofErr w:type="gramEnd"/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/мин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Коробка передач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механическая, 4-ступенчатая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Демультипликатор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2-ступенчатый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шин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7,00-16</w:t>
      </w:r>
    </w:p>
    <w:p w:rsidR="00DA4EA8" w:rsidRPr="00DA4EA8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зависимые, на продольных рессорах</w:t>
      </w:r>
    </w:p>
    <w:p w:rsidR="00ED7CF3" w:rsidRDefault="00DA4EA8" w:rsidP="00DA4E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Тормоза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механические, барабанные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всех колесах</w:t>
      </w:r>
    </w:p>
    <w:p w:rsidR="00641DFA" w:rsidRPr="008A3C64" w:rsidRDefault="00641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1DFA" w:rsidRPr="008A3C64" w:rsidSect="003D4F6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C0"/>
    <w:rsid w:val="00031C55"/>
    <w:rsid w:val="000878E9"/>
    <w:rsid w:val="000D5AFF"/>
    <w:rsid w:val="000E1125"/>
    <w:rsid w:val="000E130A"/>
    <w:rsid w:val="000E5ABB"/>
    <w:rsid w:val="00100EC0"/>
    <w:rsid w:val="00107BF2"/>
    <w:rsid w:val="00151A4D"/>
    <w:rsid w:val="0015449D"/>
    <w:rsid w:val="00161C51"/>
    <w:rsid w:val="001D14A0"/>
    <w:rsid w:val="002217F1"/>
    <w:rsid w:val="00276C0D"/>
    <w:rsid w:val="00280B6D"/>
    <w:rsid w:val="00295E9B"/>
    <w:rsid w:val="002A5580"/>
    <w:rsid w:val="002D2FBE"/>
    <w:rsid w:val="00301F50"/>
    <w:rsid w:val="00304DE6"/>
    <w:rsid w:val="00310E78"/>
    <w:rsid w:val="00321C31"/>
    <w:rsid w:val="00334DEA"/>
    <w:rsid w:val="00337153"/>
    <w:rsid w:val="00373E67"/>
    <w:rsid w:val="003C4DCD"/>
    <w:rsid w:val="003D4F66"/>
    <w:rsid w:val="00414563"/>
    <w:rsid w:val="00457E6D"/>
    <w:rsid w:val="004F5E60"/>
    <w:rsid w:val="0051283C"/>
    <w:rsid w:val="0052150E"/>
    <w:rsid w:val="00523DE8"/>
    <w:rsid w:val="005276C0"/>
    <w:rsid w:val="00542247"/>
    <w:rsid w:val="00571125"/>
    <w:rsid w:val="005B1783"/>
    <w:rsid w:val="005C153E"/>
    <w:rsid w:val="00600BDA"/>
    <w:rsid w:val="00625AFE"/>
    <w:rsid w:val="00641DFA"/>
    <w:rsid w:val="006509FE"/>
    <w:rsid w:val="00653E7A"/>
    <w:rsid w:val="00655BB7"/>
    <w:rsid w:val="00687638"/>
    <w:rsid w:val="0069799E"/>
    <w:rsid w:val="006B29BE"/>
    <w:rsid w:val="006D661A"/>
    <w:rsid w:val="006E0E53"/>
    <w:rsid w:val="006F3246"/>
    <w:rsid w:val="006F3E47"/>
    <w:rsid w:val="00744F66"/>
    <w:rsid w:val="00772390"/>
    <w:rsid w:val="00785DE9"/>
    <w:rsid w:val="007866C6"/>
    <w:rsid w:val="007D0155"/>
    <w:rsid w:val="007E202E"/>
    <w:rsid w:val="008248F3"/>
    <w:rsid w:val="008402A1"/>
    <w:rsid w:val="0085051A"/>
    <w:rsid w:val="00855985"/>
    <w:rsid w:val="00863590"/>
    <w:rsid w:val="00865377"/>
    <w:rsid w:val="008A3C64"/>
    <w:rsid w:val="008D27CA"/>
    <w:rsid w:val="008E1AAC"/>
    <w:rsid w:val="008F2346"/>
    <w:rsid w:val="00901EAB"/>
    <w:rsid w:val="009755C0"/>
    <w:rsid w:val="00A77C98"/>
    <w:rsid w:val="00AC1EC9"/>
    <w:rsid w:val="00B30C23"/>
    <w:rsid w:val="00B3208D"/>
    <w:rsid w:val="00B434A7"/>
    <w:rsid w:val="00B67C76"/>
    <w:rsid w:val="00BB6B71"/>
    <w:rsid w:val="00C04F8D"/>
    <w:rsid w:val="00C234DD"/>
    <w:rsid w:val="00C33E2B"/>
    <w:rsid w:val="00C51DD9"/>
    <w:rsid w:val="00C86C67"/>
    <w:rsid w:val="00CB0932"/>
    <w:rsid w:val="00CE082D"/>
    <w:rsid w:val="00D27C68"/>
    <w:rsid w:val="00D667F8"/>
    <w:rsid w:val="00D82062"/>
    <w:rsid w:val="00DA4EA8"/>
    <w:rsid w:val="00DB4955"/>
    <w:rsid w:val="00DB669B"/>
    <w:rsid w:val="00DC6855"/>
    <w:rsid w:val="00DF5B9B"/>
    <w:rsid w:val="00E97B07"/>
    <w:rsid w:val="00ED7CF3"/>
    <w:rsid w:val="00F1230A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2020-09-26T15:43:00Z</dcterms:created>
  <dcterms:modified xsi:type="dcterms:W3CDTF">2025-08-16T13:26:00Z</dcterms:modified>
</cp:coreProperties>
</file>