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A7" w:rsidRPr="00273EA7" w:rsidRDefault="00273EA7" w:rsidP="00EB1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A7">
        <w:rPr>
          <w:rFonts w:ascii="Times New Roman" w:hAnsi="Times New Roman" w:cs="Times New Roman"/>
          <w:b/>
          <w:sz w:val="28"/>
          <w:szCs w:val="28"/>
        </w:rPr>
        <w:t>02-236 ЯГ-10 6х4 бортовой грузовик повышенной проходимости г</w:t>
      </w:r>
      <w:r w:rsidR="00AE79C6">
        <w:rPr>
          <w:rFonts w:ascii="Times New Roman" w:hAnsi="Times New Roman" w:cs="Times New Roman"/>
          <w:b/>
          <w:sz w:val="28"/>
          <w:szCs w:val="28"/>
        </w:rPr>
        <w:t>рузоподъе</w:t>
      </w:r>
      <w:r w:rsidR="000D1A52">
        <w:rPr>
          <w:rFonts w:ascii="Times New Roman" w:hAnsi="Times New Roman" w:cs="Times New Roman"/>
          <w:b/>
          <w:sz w:val="28"/>
          <w:szCs w:val="28"/>
        </w:rPr>
        <w:t>мностью</w:t>
      </w:r>
      <w:r w:rsidRPr="00273EA7">
        <w:rPr>
          <w:rFonts w:ascii="Times New Roman" w:hAnsi="Times New Roman" w:cs="Times New Roman"/>
          <w:b/>
          <w:sz w:val="28"/>
          <w:szCs w:val="28"/>
        </w:rPr>
        <w:t xml:space="preserve"> 8 т</w:t>
      </w:r>
      <w:r w:rsidR="000D1A52">
        <w:rPr>
          <w:rFonts w:ascii="Times New Roman" w:hAnsi="Times New Roman" w:cs="Times New Roman"/>
          <w:b/>
          <w:sz w:val="28"/>
          <w:szCs w:val="28"/>
        </w:rPr>
        <w:t xml:space="preserve"> по шоссе и 5 т по грунтовке</w:t>
      </w:r>
      <w:r w:rsidRPr="00273EA7">
        <w:rPr>
          <w:rFonts w:ascii="Times New Roman" w:hAnsi="Times New Roman" w:cs="Times New Roman"/>
          <w:b/>
          <w:sz w:val="28"/>
          <w:szCs w:val="28"/>
        </w:rPr>
        <w:t xml:space="preserve">, мест </w:t>
      </w:r>
      <w:r w:rsidR="006D1929">
        <w:rPr>
          <w:rFonts w:ascii="Times New Roman" w:hAnsi="Times New Roman" w:cs="Times New Roman"/>
          <w:b/>
          <w:sz w:val="28"/>
          <w:szCs w:val="28"/>
        </w:rPr>
        <w:t xml:space="preserve">в кабине </w:t>
      </w:r>
      <w:r w:rsidRPr="00273EA7">
        <w:rPr>
          <w:rFonts w:ascii="Times New Roman" w:hAnsi="Times New Roman" w:cs="Times New Roman"/>
          <w:b/>
          <w:sz w:val="28"/>
          <w:szCs w:val="28"/>
        </w:rPr>
        <w:t xml:space="preserve">3 и 30 в кузове, полный вес 14.8 т, </w:t>
      </w:r>
      <w:proofErr w:type="spellStart"/>
      <w:r w:rsidRPr="00273EA7">
        <w:rPr>
          <w:rFonts w:ascii="Times New Roman" w:hAnsi="Times New Roman" w:cs="Times New Roman"/>
          <w:b/>
          <w:sz w:val="28"/>
          <w:szCs w:val="28"/>
        </w:rPr>
        <w:t>Hercules</w:t>
      </w:r>
      <w:proofErr w:type="spellEnd"/>
      <w:r w:rsidRPr="00273EA7">
        <w:rPr>
          <w:rFonts w:ascii="Times New Roman" w:hAnsi="Times New Roman" w:cs="Times New Roman"/>
          <w:b/>
          <w:sz w:val="28"/>
          <w:szCs w:val="28"/>
        </w:rPr>
        <w:t xml:space="preserve"> YXC 93,5 </w:t>
      </w:r>
      <w:proofErr w:type="spellStart"/>
      <w:r w:rsidRPr="00273EA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273EA7">
        <w:rPr>
          <w:rFonts w:ascii="Times New Roman" w:hAnsi="Times New Roman" w:cs="Times New Roman"/>
          <w:b/>
          <w:sz w:val="28"/>
          <w:szCs w:val="28"/>
        </w:rPr>
        <w:t xml:space="preserve">, до 42 км/час, 158 </w:t>
      </w:r>
      <w:r w:rsidR="00822416">
        <w:rPr>
          <w:rFonts w:ascii="Times New Roman" w:hAnsi="Times New Roman" w:cs="Times New Roman"/>
          <w:b/>
          <w:sz w:val="28"/>
          <w:szCs w:val="28"/>
        </w:rPr>
        <w:t>бортовых и</w:t>
      </w:r>
      <w:r w:rsidRPr="00273EA7">
        <w:rPr>
          <w:rFonts w:ascii="Times New Roman" w:hAnsi="Times New Roman" w:cs="Times New Roman"/>
          <w:b/>
          <w:sz w:val="28"/>
          <w:szCs w:val="28"/>
        </w:rPr>
        <w:t xml:space="preserve"> 165 шасси, ЯГАЗ г. Ярославль</w:t>
      </w:r>
      <w:r w:rsidR="006D1929">
        <w:rPr>
          <w:rFonts w:ascii="Times New Roman" w:hAnsi="Times New Roman" w:cs="Times New Roman"/>
          <w:b/>
          <w:sz w:val="28"/>
          <w:szCs w:val="28"/>
        </w:rPr>
        <w:t>,</w:t>
      </w:r>
      <w:r w:rsidRPr="00273EA7">
        <w:rPr>
          <w:rFonts w:ascii="Times New Roman" w:hAnsi="Times New Roman" w:cs="Times New Roman"/>
          <w:b/>
          <w:sz w:val="28"/>
          <w:szCs w:val="28"/>
        </w:rPr>
        <w:t xml:space="preserve"> 1931-40 г.</w:t>
      </w:r>
      <w:r w:rsidR="000D1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D1A5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D1A52">
        <w:rPr>
          <w:rFonts w:ascii="Times New Roman" w:hAnsi="Times New Roman" w:cs="Times New Roman"/>
          <w:b/>
          <w:sz w:val="28"/>
          <w:szCs w:val="28"/>
        </w:rPr>
        <w:t>.</w:t>
      </w:r>
    </w:p>
    <w:p w:rsidR="00273EA7" w:rsidRDefault="001E13AF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4C6403" wp14:editId="70A5A1AD">
            <wp:simplePos x="0" y="0"/>
            <wp:positionH relativeFrom="margin">
              <wp:posOffset>742950</wp:posOffset>
            </wp:positionH>
            <wp:positionV relativeFrom="margin">
              <wp:posOffset>876300</wp:posOffset>
            </wp:positionV>
            <wp:extent cx="5285105" cy="25711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EA7" w:rsidRDefault="00273EA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EA7" w:rsidRDefault="00273EA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EA7" w:rsidRDefault="00273EA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EA7" w:rsidRDefault="00273EA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1D7" w:rsidRDefault="009E219A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1D7" w:rsidRDefault="002C21D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1D7" w:rsidRDefault="002C21D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1D7" w:rsidRDefault="002C21D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1D7" w:rsidRDefault="002C21D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1D7" w:rsidRDefault="002C21D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1D7" w:rsidRDefault="002C21D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1D7" w:rsidRDefault="002C21D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1D7" w:rsidRDefault="002C21D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1D7" w:rsidRDefault="002C21D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1D7" w:rsidRDefault="002C21D7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F41" w:rsidRDefault="00953F41" w:rsidP="00EB14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Изготовитель:</w:t>
      </w:r>
      <w:r w:rsidRPr="00343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автомобильный завод №3 (с 1926 по 1933 г.) Главного управления </w:t>
      </w:r>
      <w:proofErr w:type="gramStart"/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авто-тракторной</w:t>
      </w:r>
      <w:proofErr w:type="gramEnd"/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 (ГУТАП) НКТП СССР, Ярославль. С 1933 по 1936 г. - Ярославский государственный автомобильный завод (ЯГАЗ),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1936 по 1958 г. - Ярославский автомобильный завод (ЯАЗ).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3F41" w:rsidRDefault="00953F41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560" w:rsidRPr="00252D0F" w:rsidRDefault="002B2BAC" w:rsidP="00EB14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2D0F">
        <w:rPr>
          <w:rFonts w:ascii="Times New Roman" w:hAnsi="Times New Roman" w:cs="Times New Roman"/>
          <w:i/>
          <w:sz w:val="24"/>
          <w:szCs w:val="24"/>
        </w:rPr>
        <w:t>Из статьи Н.С. Маркова «</w:t>
      </w:r>
      <w:r w:rsidR="00860974" w:rsidRPr="00252D0F">
        <w:rPr>
          <w:rFonts w:ascii="Times New Roman" w:hAnsi="Times New Roman" w:cs="Times New Roman"/>
          <w:i/>
          <w:sz w:val="24"/>
          <w:szCs w:val="24"/>
        </w:rPr>
        <w:t xml:space="preserve">ЯГ-10: первая серийная «трехоска» в СССР (ч.1 и 2) на </w:t>
      </w:r>
      <w:r w:rsidR="00931902" w:rsidRPr="00252D0F">
        <w:rPr>
          <w:rFonts w:ascii="Times New Roman" w:hAnsi="Times New Roman" w:cs="Times New Roman"/>
          <w:i/>
          <w:sz w:val="24"/>
          <w:szCs w:val="24"/>
        </w:rPr>
        <w:t xml:space="preserve">zen.yandex.ru, </w:t>
      </w:r>
      <w:r w:rsidR="00860974" w:rsidRPr="00252D0F">
        <w:rPr>
          <w:rFonts w:ascii="Times New Roman" w:hAnsi="Times New Roman" w:cs="Times New Roman"/>
          <w:i/>
          <w:sz w:val="24"/>
          <w:szCs w:val="24"/>
        </w:rPr>
        <w:t>канал «Машина». Мастерство автора</w:t>
      </w:r>
      <w:r w:rsidR="00884FFF">
        <w:rPr>
          <w:rFonts w:ascii="Times New Roman" w:hAnsi="Times New Roman" w:cs="Times New Roman"/>
          <w:i/>
          <w:sz w:val="24"/>
          <w:szCs w:val="24"/>
        </w:rPr>
        <w:t xml:space="preserve"> доступно,</w:t>
      </w:r>
      <w:r w:rsidR="000C445F" w:rsidRPr="00252D0F">
        <w:rPr>
          <w:rFonts w:ascii="Times New Roman" w:hAnsi="Times New Roman" w:cs="Times New Roman"/>
          <w:i/>
          <w:sz w:val="24"/>
          <w:szCs w:val="24"/>
        </w:rPr>
        <w:t xml:space="preserve"> объективно (имею </w:t>
      </w:r>
      <w:proofErr w:type="gramStart"/>
      <w:r w:rsidR="000C445F" w:rsidRPr="00252D0F">
        <w:rPr>
          <w:rFonts w:ascii="Times New Roman" w:hAnsi="Times New Roman" w:cs="Times New Roman"/>
          <w:i/>
          <w:sz w:val="24"/>
          <w:szCs w:val="24"/>
        </w:rPr>
        <w:t>ввиду</w:t>
      </w:r>
      <w:proofErr w:type="gramEnd"/>
      <w:r w:rsidR="000C445F" w:rsidRPr="00252D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5584A" w:rsidRPr="00252D0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25584A" w:rsidRPr="00252D0F">
        <w:rPr>
          <w:rFonts w:ascii="Times New Roman" w:hAnsi="Times New Roman" w:cs="Times New Roman"/>
          <w:i/>
          <w:sz w:val="24"/>
          <w:szCs w:val="24"/>
        </w:rPr>
        <w:t xml:space="preserve"> соответствии с имеющейся информацией со всеми ее сомнениями) </w:t>
      </w:r>
      <w:r w:rsidR="00884FFF">
        <w:rPr>
          <w:rFonts w:ascii="Times New Roman" w:hAnsi="Times New Roman" w:cs="Times New Roman"/>
          <w:i/>
          <w:sz w:val="24"/>
          <w:szCs w:val="24"/>
        </w:rPr>
        <w:t xml:space="preserve">и «без воды» </w:t>
      </w:r>
      <w:r w:rsidR="000C445F" w:rsidRPr="00252D0F">
        <w:rPr>
          <w:rFonts w:ascii="Times New Roman" w:hAnsi="Times New Roman" w:cs="Times New Roman"/>
          <w:i/>
          <w:sz w:val="24"/>
          <w:szCs w:val="24"/>
        </w:rPr>
        <w:t>излагать профессиональные знан</w:t>
      </w:r>
      <w:r w:rsidR="0025584A" w:rsidRPr="00252D0F">
        <w:rPr>
          <w:rFonts w:ascii="Times New Roman" w:hAnsi="Times New Roman" w:cs="Times New Roman"/>
          <w:i/>
          <w:sz w:val="24"/>
          <w:szCs w:val="24"/>
        </w:rPr>
        <w:t>ия, достойно глубокого уважения</w:t>
      </w:r>
      <w:r w:rsidR="00931902" w:rsidRPr="00252D0F">
        <w:rPr>
          <w:rFonts w:ascii="Times New Roman" w:hAnsi="Times New Roman" w:cs="Times New Roman"/>
          <w:i/>
          <w:sz w:val="24"/>
          <w:szCs w:val="24"/>
        </w:rPr>
        <w:t xml:space="preserve">. Спасибо Вам, Николай Сергеевич, и Вашим коллегам за </w:t>
      </w:r>
      <w:r w:rsidR="00FC5C96">
        <w:rPr>
          <w:rFonts w:ascii="Times New Roman" w:hAnsi="Times New Roman" w:cs="Times New Roman"/>
          <w:i/>
          <w:sz w:val="24"/>
          <w:szCs w:val="24"/>
        </w:rPr>
        <w:t xml:space="preserve">труды (особенно книги) и </w:t>
      </w:r>
      <w:r w:rsidR="00252D0F">
        <w:rPr>
          <w:rFonts w:ascii="Times New Roman" w:hAnsi="Times New Roman" w:cs="Times New Roman"/>
          <w:i/>
          <w:sz w:val="24"/>
          <w:szCs w:val="24"/>
        </w:rPr>
        <w:t xml:space="preserve">бескорыстное </w:t>
      </w:r>
      <w:r w:rsidR="00931902" w:rsidRPr="00252D0F">
        <w:rPr>
          <w:rFonts w:ascii="Times New Roman" w:hAnsi="Times New Roman" w:cs="Times New Roman"/>
          <w:i/>
          <w:sz w:val="24"/>
          <w:szCs w:val="24"/>
        </w:rPr>
        <w:t>просвещение!</w:t>
      </w:r>
      <w:r w:rsidR="00252D0F" w:rsidRPr="00252D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2D0F" w:rsidRDefault="00AA7164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164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 w:rsidRPr="00475AE2">
        <w:rPr>
          <w:rFonts w:ascii="Times New Roman" w:hAnsi="Times New Roman" w:cs="Times New Roman"/>
          <w:i/>
          <w:sz w:val="24"/>
          <w:szCs w:val="24"/>
        </w:rPr>
        <w:t>1</w:t>
      </w:r>
      <w:proofErr w:type="gramStart"/>
      <w:r w:rsidR="00252D0F">
        <w:rPr>
          <w:rFonts w:ascii="Times New Roman" w:hAnsi="Times New Roman" w:cs="Times New Roman"/>
          <w:sz w:val="24"/>
          <w:szCs w:val="24"/>
        </w:rPr>
        <w:t xml:space="preserve"> </w:t>
      </w:r>
      <w:r w:rsidR="00252D0F" w:rsidRPr="00252D0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52D0F" w:rsidRPr="00252D0F">
        <w:rPr>
          <w:rFonts w:ascii="Times New Roman" w:hAnsi="Times New Roman" w:cs="Times New Roman"/>
          <w:sz w:val="24"/>
          <w:szCs w:val="24"/>
        </w:rPr>
        <w:t>огда 90 лет назад советской автомобильной промышленностью делались первые шаги по созданию грузовых автомобилей повышенной проходимости, еще не было единого мнения, по какой же именно схеме они должны строиться. А потому практически одновременно испытывались конструкции трех разных типов. Самым простым путем повышения проходимости считалась замена стандартного заднего ведущего моста на двухосную тележку. Именно по такой схеме и был построен ЯГ-10 – первый советский грузовик с колесной формулой 6х4, выпускавшийся серийно.</w:t>
      </w:r>
    </w:p>
    <w:p w:rsidR="00FC5C96" w:rsidRDefault="00FC5C96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BC2" w:rsidRPr="00E91BC2">
        <w:rPr>
          <w:rFonts w:ascii="Times New Roman" w:hAnsi="Times New Roman" w:cs="Times New Roman"/>
          <w:sz w:val="24"/>
          <w:szCs w:val="24"/>
        </w:rPr>
        <w:t xml:space="preserve">До войны в СССР действовали три завода по производству грузовиков: Горьковский, Московский и Ярославский. И в программу всех них по настоянию высших военных чинов были включены трехосные грузовики с колесной формулой 6х4 – соответственно 2-тонный, 4-тонный и 8-тонный. Сценарий освоения «трехосок» в Горьком и Москве оказался практически одинаковым. В обоих случаях первоначальные проекты этих машин были сделаны в Москве инженерами института НАМИ/НАТИ в тесном сотрудничестве с Управлением механизации и моторизации Рабоче-крестьянской Красной армии (УММ РККА). И в обоих же случаях «трехоски» были сконструированы сразу в двух вариантах, различающихся ведущими мостами – с главными передачами шестеренчатого и червячного типа. Сами мосты при этом имели вполне конкретные иностранные прототипы, а к постановке на конвейер в итоге и на ГАЗ им. Молотова, и на </w:t>
      </w:r>
      <w:proofErr w:type="spellStart"/>
      <w:r w:rsidR="00E91BC2" w:rsidRPr="00E91BC2">
        <w:rPr>
          <w:rFonts w:ascii="Times New Roman" w:hAnsi="Times New Roman" w:cs="Times New Roman"/>
          <w:sz w:val="24"/>
          <w:szCs w:val="24"/>
        </w:rPr>
        <w:t>Мос</w:t>
      </w:r>
      <w:r w:rsidR="00822416">
        <w:rPr>
          <w:rFonts w:ascii="Times New Roman" w:hAnsi="Times New Roman" w:cs="Times New Roman"/>
          <w:sz w:val="24"/>
          <w:szCs w:val="24"/>
        </w:rPr>
        <w:t>Зи</w:t>
      </w:r>
      <w:r w:rsidR="00E91BC2" w:rsidRPr="00E91BC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91BC2" w:rsidRPr="00E91BC2">
        <w:rPr>
          <w:rFonts w:ascii="Times New Roman" w:hAnsi="Times New Roman" w:cs="Times New Roman"/>
          <w:sz w:val="24"/>
          <w:szCs w:val="24"/>
        </w:rPr>
        <w:t xml:space="preserve"> были приняты варианты трехосных грузовиков с червячными главными передачами.</w:t>
      </w:r>
    </w:p>
    <w:p w:rsidR="00E91BC2" w:rsidRDefault="00E91BC2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BC2">
        <w:rPr>
          <w:rFonts w:ascii="Times New Roman" w:hAnsi="Times New Roman" w:cs="Times New Roman"/>
          <w:sz w:val="24"/>
          <w:szCs w:val="24"/>
        </w:rPr>
        <w:t>История ярославской «трехоски» ЯГ-10 сложилась несколько иначе. На заводе не стали ждать, когда проект такой машины закончат делать в столичном институте, и подкатили третий мост под свой серийный грузовик Я-5 самостоятельно. Причем ярославские конструкторы смогли сохранить серийные мосты от Я-5, лишь незначительно реконструировав в них коническую ступень двойной главной передачи. Эта переделка потребовалась для того, чтобы превратить средний мо</w:t>
      </w:r>
      <w:proofErr w:type="gramStart"/>
      <w:r w:rsidRPr="00E91BC2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E91BC2">
        <w:rPr>
          <w:rFonts w:ascii="Times New Roman" w:hAnsi="Times New Roman" w:cs="Times New Roman"/>
          <w:sz w:val="24"/>
          <w:szCs w:val="24"/>
        </w:rPr>
        <w:t>оходной и организовать от него отбор мощности для привода заднего моста.</w:t>
      </w:r>
    </w:p>
    <w:p w:rsidR="00E91BC2" w:rsidRDefault="00E91BC2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91BC2">
        <w:rPr>
          <w:rFonts w:ascii="Times New Roman" w:hAnsi="Times New Roman" w:cs="Times New Roman"/>
          <w:sz w:val="24"/>
          <w:szCs w:val="24"/>
        </w:rPr>
        <w:t xml:space="preserve">А вот ряд деталей балансирной подвески задней тележки и даже карданные валы при постройке первого опытного образца ЯГ-10 позаимствовали у американского тяжелого грузовика </w:t>
      </w:r>
      <w:proofErr w:type="spellStart"/>
      <w:r w:rsidRPr="00E91BC2">
        <w:rPr>
          <w:rFonts w:ascii="Times New Roman" w:hAnsi="Times New Roman" w:cs="Times New Roman"/>
          <w:sz w:val="24"/>
          <w:szCs w:val="24"/>
        </w:rPr>
        <w:t>Moreland</w:t>
      </w:r>
      <w:proofErr w:type="spellEnd"/>
      <w:r w:rsidRPr="00E91BC2">
        <w:rPr>
          <w:rFonts w:ascii="Times New Roman" w:hAnsi="Times New Roman" w:cs="Times New Roman"/>
          <w:sz w:val="24"/>
          <w:szCs w:val="24"/>
        </w:rPr>
        <w:t>. Подобный выбор не случаен, ведь автомобили этой марки стояли на вооружении РККА и были хорошо изучены нашими специалистами. Разумеется, в дальнейшем производство всех этих узлов предполагалось локализовать в Ярославле. В наши дни балансирная подвеска типа той, что была выбрана для ЯГ-10, уже давно не применяется, уступив место более простым и надежным конструкциям. Однако в первой половине прошлого века она имела широкое распространение в мире. Если в современных балансирных подвесках применяются всего две продольные рессоры, то эта состояла из четырех: двух верхних и двух нижних. Центральной частью эти рессоры крепились к балансирам, качающимся взад-вперед на своей оси: соответственно, с каждой стороны одна рессора ставилась над балансиром, а другая – под ним. А чулки ведущих мостов зажимались между концами верхней и нижней рессор.</w:t>
      </w:r>
    </w:p>
    <w:p w:rsidR="00E91BC2" w:rsidRDefault="00E91BC2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BC2">
        <w:rPr>
          <w:rFonts w:ascii="Times New Roman" w:hAnsi="Times New Roman" w:cs="Times New Roman"/>
          <w:sz w:val="24"/>
          <w:szCs w:val="24"/>
        </w:rPr>
        <w:t xml:space="preserve">Прочих отличий автомобиля ЯГ-10 от серийного грузовика Я-5 набралось немного. Например, на «трехоске» усилили дополнительным швеллером раму и переделали тормозную систему, применив трансмиссионный стояночный тормоз. Соответственно, с задних колес убрали колодки, на которые прежде передавалось усилие от ручного рычага, оставив только колодки, приводимые от педали. Но при этом привод рабочей тормозной системы дополнили вторым вакуумным усилителем </w:t>
      </w:r>
      <w:proofErr w:type="spellStart"/>
      <w:r w:rsidRPr="00E91BC2">
        <w:rPr>
          <w:rFonts w:ascii="Times New Roman" w:hAnsi="Times New Roman" w:cs="Times New Roman"/>
          <w:sz w:val="24"/>
          <w:szCs w:val="24"/>
        </w:rPr>
        <w:t>Bosch</w:t>
      </w:r>
      <w:proofErr w:type="spellEnd"/>
      <w:r w:rsidRPr="00E91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BC2">
        <w:rPr>
          <w:rFonts w:ascii="Times New Roman" w:hAnsi="Times New Roman" w:cs="Times New Roman"/>
          <w:sz w:val="24"/>
          <w:szCs w:val="24"/>
        </w:rPr>
        <w:t>Dewandre</w:t>
      </w:r>
      <w:proofErr w:type="spellEnd"/>
      <w:r w:rsidRPr="00E91BC2">
        <w:rPr>
          <w:rFonts w:ascii="Times New Roman" w:hAnsi="Times New Roman" w:cs="Times New Roman"/>
          <w:sz w:val="24"/>
          <w:szCs w:val="24"/>
        </w:rPr>
        <w:t xml:space="preserve">. Грузовую платформу приподняли повыше, чтобы на пересеченной местности за нее не задевали колеса. А силовой агрегат американского производства оставили точно таким же, как и на двухосном грузовике: он состоял из 6-цилиндрового карбюраторного двигателя </w:t>
      </w:r>
      <w:proofErr w:type="spellStart"/>
      <w:r w:rsidRPr="00E91BC2">
        <w:rPr>
          <w:rFonts w:ascii="Times New Roman" w:hAnsi="Times New Roman" w:cs="Times New Roman"/>
          <w:sz w:val="24"/>
          <w:szCs w:val="24"/>
        </w:rPr>
        <w:t>Hercules</w:t>
      </w:r>
      <w:proofErr w:type="spellEnd"/>
      <w:r w:rsidRPr="00E91BC2">
        <w:rPr>
          <w:rFonts w:ascii="Times New Roman" w:hAnsi="Times New Roman" w:cs="Times New Roman"/>
          <w:sz w:val="24"/>
          <w:szCs w:val="24"/>
        </w:rPr>
        <w:t xml:space="preserve"> YXC объемом 7 литров и мощностью 93 </w:t>
      </w:r>
      <w:proofErr w:type="spellStart"/>
      <w:r w:rsidRPr="00E91BC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E91BC2">
        <w:rPr>
          <w:rFonts w:ascii="Times New Roman" w:hAnsi="Times New Roman" w:cs="Times New Roman"/>
          <w:sz w:val="24"/>
          <w:szCs w:val="24"/>
        </w:rPr>
        <w:t xml:space="preserve">., многодискового сцепления </w:t>
      </w:r>
      <w:proofErr w:type="spellStart"/>
      <w:r w:rsidRPr="00E91BC2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E91BC2">
        <w:rPr>
          <w:rFonts w:ascii="Times New Roman" w:hAnsi="Times New Roman" w:cs="Times New Roman"/>
          <w:sz w:val="24"/>
          <w:szCs w:val="24"/>
        </w:rPr>
        <w:t xml:space="preserve"> и 4-ступенчатой коробки передач </w:t>
      </w:r>
      <w:proofErr w:type="spellStart"/>
      <w:r w:rsidRPr="00E91BC2">
        <w:rPr>
          <w:rFonts w:ascii="Times New Roman" w:hAnsi="Times New Roman" w:cs="Times New Roman"/>
          <w:sz w:val="24"/>
          <w:szCs w:val="24"/>
        </w:rPr>
        <w:t>Brown-Lipe</w:t>
      </w:r>
      <w:proofErr w:type="spellEnd"/>
      <w:r w:rsidRPr="00E91BC2">
        <w:rPr>
          <w:rFonts w:ascii="Times New Roman" w:hAnsi="Times New Roman" w:cs="Times New Roman"/>
          <w:sz w:val="24"/>
          <w:szCs w:val="24"/>
        </w:rPr>
        <w:t xml:space="preserve"> 554.</w:t>
      </w:r>
    </w:p>
    <w:p w:rsidR="00AE79C6" w:rsidRDefault="00AE79C6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9C6">
        <w:rPr>
          <w:rFonts w:ascii="Times New Roman" w:hAnsi="Times New Roman" w:cs="Times New Roman"/>
          <w:sz w:val="24"/>
          <w:szCs w:val="24"/>
        </w:rPr>
        <w:t>Сборку опытного образца грузовика ЯГ-10 на заводе завершили к торжественной дате 7 ноября 1931 года. Сразу же его откомандировали в Москву, в институт НАТИ, где затем испытывали в период с 16 по 27 ноября. За это время «трехоска» успела пробежать несколько сотен километров по Ленинградскому и Ярославскому шоссе, по Садовому кольцу в Москве и по грунтовым дорогам Подмосковья. В отдельных выездах ярославскую машину сопровождали еще две «трехоски» (серийный американский FWD и опытный советский «Форд-НАТИ-30»), а также обычный двухосный грузовик Я-5.</w:t>
      </w:r>
    </w:p>
    <w:p w:rsidR="000D1A52" w:rsidRDefault="000D1A52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A52">
        <w:rPr>
          <w:rFonts w:ascii="Times New Roman" w:hAnsi="Times New Roman" w:cs="Times New Roman"/>
          <w:sz w:val="24"/>
          <w:szCs w:val="24"/>
        </w:rPr>
        <w:t>Испытания подтвердили, что новый ярославский грузовик вполне справляется с 8-тонным грузом на шоссейных дорогах и может работать с 5-тонной нагрузкой на проселке. Однако отсутствие демультипликатора привело к снижению тяговых и динамических каче</w:t>
      </w:r>
      <w:proofErr w:type="gramStart"/>
      <w:r w:rsidRPr="000D1A52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0D1A52">
        <w:rPr>
          <w:rFonts w:ascii="Times New Roman" w:hAnsi="Times New Roman" w:cs="Times New Roman"/>
          <w:sz w:val="24"/>
          <w:szCs w:val="24"/>
        </w:rPr>
        <w:t>авнении с двухосным грузовиком Я-5: в частности, максимальная скорость «трехоски» не превышала 45 км/ч. Не обошлось, конечно, и без дефектов. Было отмечено биение заднего карданного вала. Из-за значительных люфтов конические шестерни ведущих мостов издавали на ходу сильный вой. При переезде крупных бугров и ям прихватывало тормоза на колесах среднего моста. Периодически ломались отдельные детали задней подвески, а в отсутствие ограничителей перекоса ведущих мостов отмечались случаи повреждения шарниров карданной передачи, не выдерживающих работы на запредельных углах. Но в целом машина доказала работоспособность и приемлемую проходимость.</w:t>
      </w:r>
    </w:p>
    <w:p w:rsidR="000D1A52" w:rsidRDefault="000D1A52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A52">
        <w:rPr>
          <w:rFonts w:ascii="Times New Roman" w:hAnsi="Times New Roman" w:cs="Times New Roman"/>
          <w:sz w:val="24"/>
          <w:szCs w:val="24"/>
        </w:rPr>
        <w:t>По завершении испытаний опытный образец вернули на завод для исправления недочетов. А уже через два месяца на Ярославском государственном автозаводе (ЯГАЗ) построили первую опытно-промышленную партию из пяти доработанных грузовиков ЯГ-10. Подобная оперативность оказалась возможной благодаря тому, что освоение трехосных грузовиков не требовало приобретения заводом какого-либо нового технологического оборудования или постройки дополнительных цехов. Начало выпуска ЯГ-10 приурочили к открытию XVII Всесоюзной конференции ВКП (б), представив 8 февраля 1932 года всю первую партию «трехосок» делегатам на Красной площади в Москве.</w:t>
      </w:r>
    </w:p>
    <w:p w:rsidR="00945D95" w:rsidRDefault="00945D95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5D95" w:rsidRDefault="00AA7164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164">
        <w:rPr>
          <w:rFonts w:ascii="Times New Roman" w:hAnsi="Times New Roman" w:cs="Times New Roman"/>
          <w:i/>
          <w:sz w:val="24"/>
          <w:szCs w:val="24"/>
        </w:rPr>
        <w:t>Часть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16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A7164">
        <w:rPr>
          <w:rFonts w:ascii="Times New Roman" w:hAnsi="Times New Roman" w:cs="Times New Roman"/>
          <w:sz w:val="24"/>
          <w:szCs w:val="24"/>
        </w:rPr>
        <w:t xml:space="preserve"> 1932 году закончил разработку своей версии «трехоски» для </w:t>
      </w:r>
      <w:proofErr w:type="spellStart"/>
      <w:r w:rsidRPr="00AA7164">
        <w:rPr>
          <w:rFonts w:ascii="Times New Roman" w:hAnsi="Times New Roman" w:cs="Times New Roman"/>
          <w:sz w:val="24"/>
          <w:szCs w:val="24"/>
        </w:rPr>
        <w:t>ЯГАЗа</w:t>
      </w:r>
      <w:proofErr w:type="spellEnd"/>
      <w:r w:rsidRPr="00AA7164">
        <w:rPr>
          <w:rFonts w:ascii="Times New Roman" w:hAnsi="Times New Roman" w:cs="Times New Roman"/>
          <w:sz w:val="24"/>
          <w:szCs w:val="24"/>
        </w:rPr>
        <w:t xml:space="preserve"> и институт НАТИ. Причем конструкторами института грузовик 6х4 создавался не как вариация двухосного автомобиля Я-5, сходящего с конвейера ярославского предприятия в данный момент, а как одна из модификаций целого семейства перспективных большегрузных автомобилей, которое предлагалось освоить взамен Я-5. В связи с загруженностью </w:t>
      </w:r>
      <w:proofErr w:type="spellStart"/>
      <w:r w:rsidRPr="00AA7164">
        <w:rPr>
          <w:rFonts w:ascii="Times New Roman" w:hAnsi="Times New Roman" w:cs="Times New Roman"/>
          <w:sz w:val="24"/>
          <w:szCs w:val="24"/>
        </w:rPr>
        <w:t>ЯГАЗа</w:t>
      </w:r>
      <w:proofErr w:type="spellEnd"/>
      <w:r w:rsidRPr="00AA7164">
        <w:rPr>
          <w:rFonts w:ascii="Times New Roman" w:hAnsi="Times New Roman" w:cs="Times New Roman"/>
          <w:sz w:val="24"/>
          <w:szCs w:val="24"/>
        </w:rPr>
        <w:t xml:space="preserve"> до постройки опытных </w:t>
      </w:r>
      <w:r w:rsidRPr="00AA7164">
        <w:rPr>
          <w:rFonts w:ascii="Times New Roman" w:hAnsi="Times New Roman" w:cs="Times New Roman"/>
          <w:sz w:val="24"/>
          <w:szCs w:val="24"/>
        </w:rPr>
        <w:lastRenderedPageBreak/>
        <w:t>образцов «трехосок» по московской документации дело дошло лишь в 1933 году. Эти машины обозначались как Я-9Д или Я-НАТИ-9Д, где литера «Д» означала наличие демультипликатора: такого же, каким стали оснащаться и серийные грузовики ЯГ-10 (с двумя передачами, высшая из которых была прямой, а низшая имела передаточное число 1,4). Грузоподъемность Я-9Д осталась точно такой же, как и у ЯГ-10. Более того, несильно поменялся и внешний вид, так что для неспециалиста опытная «девятка» и серийная «десятка» вполне могли показаться грузовиками одной и той же модели.</w:t>
      </w:r>
    </w:p>
    <w:p w:rsidR="00AA7164" w:rsidRDefault="00AA7164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164">
        <w:rPr>
          <w:rFonts w:ascii="Times New Roman" w:hAnsi="Times New Roman" w:cs="Times New Roman"/>
          <w:sz w:val="24"/>
          <w:szCs w:val="24"/>
        </w:rPr>
        <w:t xml:space="preserve">Но на самом деле, разница между этими машинами была весьма серьезной. Начать с того, что в основу Я-9Д была положена оригинальная, более технологичная рама со штампованными лонжеронами, а ведущие мосты получили червячные редукторы с передаточным числом 9,33 (их закупили у американской фирмы </w:t>
      </w:r>
      <w:proofErr w:type="spellStart"/>
      <w:r w:rsidRPr="00AA7164">
        <w:rPr>
          <w:rFonts w:ascii="Times New Roman" w:hAnsi="Times New Roman" w:cs="Times New Roman"/>
          <w:sz w:val="24"/>
          <w:szCs w:val="24"/>
        </w:rPr>
        <w:t>Timken</w:t>
      </w:r>
      <w:proofErr w:type="spellEnd"/>
      <w:r w:rsidRPr="00AA7164">
        <w:rPr>
          <w:rFonts w:ascii="Times New Roman" w:hAnsi="Times New Roman" w:cs="Times New Roman"/>
          <w:sz w:val="24"/>
          <w:szCs w:val="24"/>
        </w:rPr>
        <w:t xml:space="preserve">). Кроме того, поменялись колесные диски, передний мост, радиатор. У новой грузовой платформы в передней части были выкроены карманы под вертикальную установку двух запасных колес (правда, подъем тяжелых «запасок» на такую высоту оказался чрезвычайно сложным делом). Наконец, на Я-9Д поставили и более мощные карбюраторные двигатели </w:t>
      </w:r>
      <w:proofErr w:type="spellStart"/>
      <w:r w:rsidRPr="00AA7164">
        <w:rPr>
          <w:rFonts w:ascii="Times New Roman" w:hAnsi="Times New Roman" w:cs="Times New Roman"/>
          <w:sz w:val="24"/>
          <w:szCs w:val="24"/>
        </w:rPr>
        <w:t>Continental</w:t>
      </w:r>
      <w:proofErr w:type="spellEnd"/>
      <w:r w:rsidRPr="00AA7164">
        <w:rPr>
          <w:rFonts w:ascii="Times New Roman" w:hAnsi="Times New Roman" w:cs="Times New Roman"/>
          <w:sz w:val="24"/>
          <w:szCs w:val="24"/>
        </w:rPr>
        <w:t xml:space="preserve"> 21R с отдачей в 102 </w:t>
      </w:r>
      <w:proofErr w:type="spellStart"/>
      <w:r w:rsidRPr="00AA7164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A716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AA7164">
        <w:rPr>
          <w:rFonts w:ascii="Times New Roman" w:hAnsi="Times New Roman" w:cs="Times New Roman"/>
          <w:sz w:val="24"/>
          <w:szCs w:val="24"/>
        </w:rPr>
        <w:t>Hercules</w:t>
      </w:r>
      <w:proofErr w:type="spellEnd"/>
      <w:r w:rsidRPr="00AA7164">
        <w:rPr>
          <w:rFonts w:ascii="Times New Roman" w:hAnsi="Times New Roman" w:cs="Times New Roman"/>
          <w:sz w:val="24"/>
          <w:szCs w:val="24"/>
        </w:rPr>
        <w:t xml:space="preserve"> YXC-3 мощностью 103 </w:t>
      </w:r>
      <w:proofErr w:type="spellStart"/>
      <w:r w:rsidRPr="00AA7164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A7164">
        <w:rPr>
          <w:rFonts w:ascii="Times New Roman" w:hAnsi="Times New Roman" w:cs="Times New Roman"/>
          <w:sz w:val="24"/>
          <w:szCs w:val="24"/>
        </w:rPr>
        <w:t xml:space="preserve">. Однако мотор </w:t>
      </w:r>
      <w:proofErr w:type="spellStart"/>
      <w:r w:rsidRPr="00AA7164">
        <w:rPr>
          <w:rFonts w:ascii="Times New Roman" w:hAnsi="Times New Roman" w:cs="Times New Roman"/>
          <w:sz w:val="24"/>
          <w:szCs w:val="24"/>
        </w:rPr>
        <w:t>Hercules</w:t>
      </w:r>
      <w:proofErr w:type="spellEnd"/>
      <w:r w:rsidRPr="00AA7164">
        <w:rPr>
          <w:rFonts w:ascii="Times New Roman" w:hAnsi="Times New Roman" w:cs="Times New Roman"/>
          <w:sz w:val="24"/>
          <w:szCs w:val="24"/>
        </w:rPr>
        <w:t xml:space="preserve"> в процессе испытаний был тоже заменен на </w:t>
      </w:r>
      <w:proofErr w:type="spellStart"/>
      <w:r w:rsidRPr="00AA7164">
        <w:rPr>
          <w:rFonts w:ascii="Times New Roman" w:hAnsi="Times New Roman" w:cs="Times New Roman"/>
          <w:sz w:val="24"/>
          <w:szCs w:val="24"/>
        </w:rPr>
        <w:t>Continental</w:t>
      </w:r>
      <w:proofErr w:type="spellEnd"/>
      <w:r w:rsidRPr="00AA7164">
        <w:rPr>
          <w:rFonts w:ascii="Times New Roman" w:hAnsi="Times New Roman" w:cs="Times New Roman"/>
          <w:sz w:val="24"/>
          <w:szCs w:val="24"/>
        </w:rPr>
        <w:t>.</w:t>
      </w:r>
    </w:p>
    <w:p w:rsidR="00AA7164" w:rsidRDefault="00AA7164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164">
        <w:rPr>
          <w:rFonts w:ascii="Times New Roman" w:hAnsi="Times New Roman" w:cs="Times New Roman"/>
          <w:sz w:val="24"/>
          <w:szCs w:val="24"/>
        </w:rPr>
        <w:t>С учетом более высокой мощности и увеличенного передаточного числа ведущих мостов тягово-динамические качества автомобилей Я-9Д стали немного лучше, чем у ЯГ-10: их максимальная скорость, в частности, возросла до 50–55 км/ч. Однако никакого серийного воплощения проект московской «трехоски» впоследствии так и не получил, поскольку в распоряжении Ярославского автозавода даже спустя несколько лет так и не появилось технологического оборудования ни для</w:t>
      </w:r>
      <w:proofErr w:type="gramEnd"/>
      <w:r w:rsidRPr="00AA7164">
        <w:rPr>
          <w:rFonts w:ascii="Times New Roman" w:hAnsi="Times New Roman" w:cs="Times New Roman"/>
          <w:sz w:val="24"/>
          <w:szCs w:val="24"/>
        </w:rPr>
        <w:t xml:space="preserve"> выпуска новых рам со штампованными лонжеронами, ни для изготовления червячных главных передач. (По этой причине для троллейбусов ЯТБ-1, освоенных в Ярославле много позже, в 1936 году, ведущие мосты с червячными редукторами пришлось делать на </w:t>
      </w:r>
      <w:proofErr w:type="spellStart"/>
      <w:r w:rsidR="00822416">
        <w:rPr>
          <w:rFonts w:ascii="Times New Roman" w:hAnsi="Times New Roman" w:cs="Times New Roman"/>
          <w:sz w:val="24"/>
          <w:szCs w:val="24"/>
        </w:rPr>
        <w:t>Зи</w:t>
      </w:r>
      <w:r w:rsidRPr="00AA71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7164">
        <w:rPr>
          <w:rFonts w:ascii="Times New Roman" w:hAnsi="Times New Roman" w:cs="Times New Roman"/>
          <w:sz w:val="24"/>
          <w:szCs w:val="24"/>
        </w:rPr>
        <w:t>).</w:t>
      </w:r>
    </w:p>
    <w:p w:rsidR="00AA7164" w:rsidRDefault="00AA7164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164">
        <w:rPr>
          <w:rFonts w:ascii="Times New Roman" w:hAnsi="Times New Roman" w:cs="Times New Roman"/>
          <w:sz w:val="24"/>
          <w:szCs w:val="24"/>
        </w:rPr>
        <w:t xml:space="preserve">Имея самые скромные производственные возможности из всей тройки советских «грузовых» автозаводов, именно ЯГАЗ сумел первым освоить выпуск «трехосок». Вот только по распространенности они на два порядка уступили московским и горьковским машинам: в общей сложности с 1931 по 1940 год с конвейера сошли всего 323 грузовика модели ЯГ-10, преимущественно ушедших на нужды РККА (пик выпуска – 78 единиц в 1933 году). Такие скромные показатели в первую очередь были обусловлены острым дефицитом американских силовых агрегатов, использовавшихся на этих «трехосках». В период 1929–1932 годов двигатели </w:t>
      </w:r>
      <w:proofErr w:type="spellStart"/>
      <w:r w:rsidRPr="00AA7164">
        <w:rPr>
          <w:rFonts w:ascii="Times New Roman" w:hAnsi="Times New Roman" w:cs="Times New Roman"/>
          <w:sz w:val="24"/>
          <w:szCs w:val="24"/>
        </w:rPr>
        <w:t>Hercules</w:t>
      </w:r>
      <w:proofErr w:type="spellEnd"/>
      <w:r w:rsidRPr="00AA7164">
        <w:rPr>
          <w:rFonts w:ascii="Times New Roman" w:hAnsi="Times New Roman" w:cs="Times New Roman"/>
          <w:sz w:val="24"/>
          <w:szCs w:val="24"/>
        </w:rPr>
        <w:t xml:space="preserve"> закупались в больших количествах для установки на грузовики Я-5, но потом регулярный импорт прекратился. Часть ввезенных агрегатов законсервировали и потихоньку использовали в последующие годы для комплектования грузовиков ЯГ-10. Небольшую партию двигателей </w:t>
      </w:r>
      <w:proofErr w:type="spellStart"/>
      <w:r w:rsidRPr="00AA7164">
        <w:rPr>
          <w:rFonts w:ascii="Times New Roman" w:hAnsi="Times New Roman" w:cs="Times New Roman"/>
          <w:sz w:val="24"/>
          <w:szCs w:val="24"/>
        </w:rPr>
        <w:t>Hercules</w:t>
      </w:r>
      <w:proofErr w:type="spellEnd"/>
      <w:r w:rsidRPr="00AA7164">
        <w:rPr>
          <w:rFonts w:ascii="Times New Roman" w:hAnsi="Times New Roman" w:cs="Times New Roman"/>
          <w:sz w:val="24"/>
          <w:szCs w:val="24"/>
        </w:rPr>
        <w:t xml:space="preserve"> докупили еще в 1936-м. Когда же в 1940 году запасы американских агрегатов иссякли, полностью прекратился и выпуск ярославских «трехосок».</w:t>
      </w:r>
    </w:p>
    <w:p w:rsidR="00782F40" w:rsidRDefault="00782F40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F40">
        <w:rPr>
          <w:rFonts w:ascii="Times New Roman" w:hAnsi="Times New Roman" w:cs="Times New Roman"/>
          <w:sz w:val="24"/>
          <w:szCs w:val="24"/>
        </w:rPr>
        <w:t xml:space="preserve">В этой связи можно упомянуть, что неоднократно предпринимались попытки адаптировать к грузовикам ЯГ-10 альтернативные силовые установки. Например, в 1933 году для участия в испытательном автопробеге Москва–Тифлис–Москва был построен опытный экземпляр «трехоски» с дизелем </w:t>
      </w:r>
      <w:proofErr w:type="spellStart"/>
      <w:r w:rsidRPr="00782F40">
        <w:rPr>
          <w:rFonts w:ascii="Times New Roman" w:hAnsi="Times New Roman" w:cs="Times New Roman"/>
          <w:sz w:val="24"/>
          <w:szCs w:val="24"/>
        </w:rPr>
        <w:t>Beardmore</w:t>
      </w:r>
      <w:proofErr w:type="spellEnd"/>
      <w:r w:rsidRPr="00782F40">
        <w:rPr>
          <w:rFonts w:ascii="Times New Roman" w:hAnsi="Times New Roman" w:cs="Times New Roman"/>
          <w:sz w:val="24"/>
          <w:szCs w:val="24"/>
        </w:rPr>
        <w:t>. Он получил такую же нестандартную кабину, как и у опытных дизельных грузовиков Я-5-Коджу (с улучшенными внешними формами), а также оригинальную грузовую платформу с решетчатым каркасом и тентом.</w:t>
      </w:r>
    </w:p>
    <w:p w:rsidR="00782F40" w:rsidRDefault="00782F40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F40">
        <w:rPr>
          <w:rFonts w:ascii="Times New Roman" w:hAnsi="Times New Roman" w:cs="Times New Roman"/>
          <w:sz w:val="24"/>
          <w:szCs w:val="24"/>
        </w:rPr>
        <w:t xml:space="preserve">А в институте НАТИ в том же 1933 году по заказу УММ РККА была предпринята попытка создания двухмоторного прототипа «2М» (главный конструктор – А.А. </w:t>
      </w:r>
      <w:proofErr w:type="spellStart"/>
      <w:r w:rsidRPr="00782F40">
        <w:rPr>
          <w:rFonts w:ascii="Times New Roman" w:hAnsi="Times New Roman" w:cs="Times New Roman"/>
          <w:sz w:val="24"/>
          <w:szCs w:val="24"/>
        </w:rPr>
        <w:t>Липгарт</w:t>
      </w:r>
      <w:proofErr w:type="spellEnd"/>
      <w:r w:rsidRPr="00782F40">
        <w:rPr>
          <w:rFonts w:ascii="Times New Roman" w:hAnsi="Times New Roman" w:cs="Times New Roman"/>
          <w:sz w:val="24"/>
          <w:szCs w:val="24"/>
        </w:rPr>
        <w:t>). Этот автомобиль представлял собой расширенный грузовик ЯГ-10, под капотом которого параллельно друг другу стояли два 60-сильных карбюраторных двигателя от АМО-3. Каждый из них через собственную коробку передач приводил один из мостов задней тележки. Постройку опытного образца произвел институтский Завод опытных конструкций.</w:t>
      </w:r>
    </w:p>
    <w:p w:rsidR="00420C72" w:rsidRDefault="00420C72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C72">
        <w:rPr>
          <w:rFonts w:ascii="Times New Roman" w:hAnsi="Times New Roman" w:cs="Times New Roman"/>
          <w:sz w:val="24"/>
          <w:szCs w:val="24"/>
        </w:rPr>
        <w:t xml:space="preserve">Если у стандартного грузовика ЯГ-10 ветровое стекло кабины состояло из двух одинаковых половинок, то у «трехоски» 2М вертикальная перемычка больше не делила стекло пополам: его правая секция стала заметно более широкой. А чтобы водителю было проще адаптироваться к нестандартным пропорциям машины, на углы переднего бампера установили габаритные стойки. Из числа прочих особенностей автомобиля 2М можно назвать сдвинутую назад платформу, позволившую разместить между ней и кабиной карманы для двух вертикально установленных </w:t>
      </w:r>
      <w:r w:rsidRPr="00420C72">
        <w:rPr>
          <w:rFonts w:ascii="Times New Roman" w:hAnsi="Times New Roman" w:cs="Times New Roman"/>
          <w:sz w:val="24"/>
          <w:szCs w:val="24"/>
        </w:rPr>
        <w:lastRenderedPageBreak/>
        <w:t>«запасок». Но, памятуя о замечаниях к схожим карманам на грузовиках Я-9Д, теперь их дно опустили ниже пола грузовой платформы – почти до уровня рамы. Автомобиль 2М получился неудачным из-за проблем с равномерностью работы моторов. Да и трудоемкость изготовления подобной машины оказалась очень высокой, ведь серьезные изменения пришлось внести во все основные узлы «трехоски»: раму, кабину, платформу, мосты…</w:t>
      </w:r>
    </w:p>
    <w:p w:rsidR="00420C72" w:rsidRDefault="00420C72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C72">
        <w:rPr>
          <w:rFonts w:ascii="Times New Roman" w:hAnsi="Times New Roman" w:cs="Times New Roman"/>
          <w:sz w:val="24"/>
          <w:szCs w:val="24"/>
        </w:rPr>
        <w:t xml:space="preserve">Наконец, стоит сказать и об автомобилях ЯГ-10М, выпущенных в 1938 году пробной партией в количестве 10 экземпляров. На них в качестве эксперимента вместо американского силового агрегата применялся </w:t>
      </w:r>
      <w:proofErr w:type="gramStart"/>
      <w:r w:rsidRPr="00420C72">
        <w:rPr>
          <w:rFonts w:ascii="Times New Roman" w:hAnsi="Times New Roman" w:cs="Times New Roman"/>
          <w:sz w:val="24"/>
          <w:szCs w:val="24"/>
        </w:rPr>
        <w:t>отечественный</w:t>
      </w:r>
      <w:proofErr w:type="gramEnd"/>
      <w:r w:rsidRPr="00420C72">
        <w:rPr>
          <w:rFonts w:ascii="Times New Roman" w:hAnsi="Times New Roman" w:cs="Times New Roman"/>
          <w:sz w:val="24"/>
          <w:szCs w:val="24"/>
        </w:rPr>
        <w:t xml:space="preserve">, с 82-сильным двигателем модели </w:t>
      </w:r>
      <w:r w:rsidR="00822416">
        <w:rPr>
          <w:rFonts w:ascii="Times New Roman" w:hAnsi="Times New Roman" w:cs="Times New Roman"/>
          <w:sz w:val="24"/>
          <w:szCs w:val="24"/>
        </w:rPr>
        <w:t>Зи</w:t>
      </w:r>
      <w:r w:rsidRPr="00420C72">
        <w:rPr>
          <w:rFonts w:ascii="Times New Roman" w:hAnsi="Times New Roman" w:cs="Times New Roman"/>
          <w:sz w:val="24"/>
          <w:szCs w:val="24"/>
        </w:rPr>
        <w:t xml:space="preserve">С-16. Но поскольку этих моторов толком не хватало даже самому </w:t>
      </w:r>
      <w:proofErr w:type="spellStart"/>
      <w:r w:rsidRPr="00420C72">
        <w:rPr>
          <w:rFonts w:ascii="Times New Roman" w:hAnsi="Times New Roman" w:cs="Times New Roman"/>
          <w:sz w:val="24"/>
          <w:szCs w:val="24"/>
        </w:rPr>
        <w:t>Мос</w:t>
      </w:r>
      <w:r w:rsidR="00822416">
        <w:rPr>
          <w:rFonts w:ascii="Times New Roman" w:hAnsi="Times New Roman" w:cs="Times New Roman"/>
          <w:sz w:val="24"/>
          <w:szCs w:val="24"/>
        </w:rPr>
        <w:t>Зи</w:t>
      </w:r>
      <w:r w:rsidRPr="00420C7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20C72">
        <w:rPr>
          <w:rFonts w:ascii="Times New Roman" w:hAnsi="Times New Roman" w:cs="Times New Roman"/>
          <w:sz w:val="24"/>
          <w:szCs w:val="24"/>
        </w:rPr>
        <w:t>, то для ярославских «трехосок» в последующие годы их больше не поставляли.</w:t>
      </w:r>
    </w:p>
    <w:p w:rsidR="00420C72" w:rsidRDefault="00420C72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C72">
        <w:rPr>
          <w:rFonts w:ascii="Times New Roman" w:hAnsi="Times New Roman" w:cs="Times New Roman"/>
          <w:sz w:val="24"/>
          <w:szCs w:val="24"/>
        </w:rPr>
        <w:t>С годами грузовики ЯГ-10, несмотря на неизменный индекс, пережили внедрение целого ряда мероприятий по текущей модернизации. А внешний вид «трехосок» трансформировался сообразно с изменениями внешности базовой двухосной модели, которая за то же десятилетие успела несколько раз поменяться: Я-5, ЯГ-3, ЯГ-4, ЯГ-6. В частности, у этих автомобилей менялись детали оперения кабины, бампер и колесные диски, пересматривалась конструкция грузовой платформы.</w:t>
      </w:r>
    </w:p>
    <w:p w:rsidR="00420C72" w:rsidRDefault="00420C72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C72">
        <w:rPr>
          <w:rFonts w:ascii="Times New Roman" w:hAnsi="Times New Roman" w:cs="Times New Roman"/>
          <w:sz w:val="24"/>
          <w:szCs w:val="24"/>
        </w:rPr>
        <w:t>Что характерно, практически все выпущенные образцы «трехосок» ЯГ-10 достались РККА. В силу ограниченности запасов силовых агрегатов, эти машины имели стратегическое значение! В частности, шасси «трехосок» использовались для монтажа тяжелых зенитных орудий модели 29-К, выпускавшихся Заводом им</w:t>
      </w:r>
      <w:r w:rsidR="005F4C9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420C72">
        <w:rPr>
          <w:rFonts w:ascii="Times New Roman" w:hAnsi="Times New Roman" w:cs="Times New Roman"/>
          <w:sz w:val="24"/>
          <w:szCs w:val="24"/>
        </w:rPr>
        <w:t xml:space="preserve"> Калинина</w:t>
      </w:r>
      <w:r w:rsidR="00B51A8D">
        <w:rPr>
          <w:rFonts w:ascii="Times New Roman" w:hAnsi="Times New Roman" w:cs="Times New Roman"/>
          <w:sz w:val="24"/>
          <w:szCs w:val="24"/>
        </w:rPr>
        <w:t xml:space="preserve"> </w:t>
      </w:r>
      <w:r w:rsidR="00B51A8D" w:rsidRPr="00B51A8D">
        <w:rPr>
          <w:rFonts w:ascii="Times New Roman" w:hAnsi="Times New Roman" w:cs="Times New Roman"/>
          <w:i/>
          <w:sz w:val="24"/>
          <w:szCs w:val="24"/>
        </w:rPr>
        <w:t xml:space="preserve">(№8, тогда в </w:t>
      </w:r>
      <w:proofErr w:type="spellStart"/>
      <w:r w:rsidR="00B51A8D" w:rsidRPr="00B51A8D">
        <w:rPr>
          <w:rFonts w:ascii="Times New Roman" w:hAnsi="Times New Roman" w:cs="Times New Roman"/>
          <w:i/>
          <w:sz w:val="24"/>
          <w:szCs w:val="24"/>
        </w:rPr>
        <w:t>Подлипках</w:t>
      </w:r>
      <w:proofErr w:type="spellEnd"/>
      <w:r w:rsidR="00B51A8D" w:rsidRPr="00B51A8D">
        <w:rPr>
          <w:rFonts w:ascii="Times New Roman" w:hAnsi="Times New Roman" w:cs="Times New Roman"/>
          <w:i/>
          <w:sz w:val="24"/>
          <w:szCs w:val="24"/>
        </w:rPr>
        <w:t>)</w:t>
      </w:r>
      <w:r w:rsidRPr="00B51A8D">
        <w:rPr>
          <w:rFonts w:ascii="Times New Roman" w:hAnsi="Times New Roman" w:cs="Times New Roman"/>
          <w:i/>
          <w:sz w:val="24"/>
          <w:szCs w:val="24"/>
        </w:rPr>
        <w:t>.</w:t>
      </w:r>
      <w:r w:rsidRPr="00420C72">
        <w:rPr>
          <w:rFonts w:ascii="Times New Roman" w:hAnsi="Times New Roman" w:cs="Times New Roman"/>
          <w:sz w:val="24"/>
          <w:szCs w:val="24"/>
        </w:rPr>
        <w:t xml:space="preserve"> Причем </w:t>
      </w:r>
      <w:proofErr w:type="spellStart"/>
      <w:r w:rsidRPr="00420C72">
        <w:rPr>
          <w:rFonts w:ascii="Times New Roman" w:hAnsi="Times New Roman" w:cs="Times New Roman"/>
          <w:sz w:val="24"/>
          <w:szCs w:val="24"/>
        </w:rPr>
        <w:t>артсистема</w:t>
      </w:r>
      <w:proofErr w:type="spellEnd"/>
      <w:r w:rsidRPr="00420C72">
        <w:rPr>
          <w:rFonts w:ascii="Times New Roman" w:hAnsi="Times New Roman" w:cs="Times New Roman"/>
          <w:sz w:val="24"/>
          <w:szCs w:val="24"/>
        </w:rPr>
        <w:t xml:space="preserve"> монтировалась на ЯГ-10 вместе с оригинальной надстройкой, служившей для размещения и перевозки боекомплекта и расчета.</w:t>
      </w:r>
    </w:p>
    <w:p w:rsidR="00F129BB" w:rsidRDefault="00FA0172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172">
        <w:rPr>
          <w:rFonts w:ascii="Times New Roman" w:hAnsi="Times New Roman" w:cs="Times New Roman"/>
          <w:sz w:val="24"/>
          <w:szCs w:val="24"/>
        </w:rPr>
        <w:t xml:space="preserve">Подводя итоги, стоит сказать, что добавление еще одной ведущей оси сделало все советские довоенные трехосные грузовики (ГАЗ-ААА, </w:t>
      </w:r>
      <w:r w:rsidR="00822416">
        <w:rPr>
          <w:rFonts w:ascii="Times New Roman" w:hAnsi="Times New Roman" w:cs="Times New Roman"/>
          <w:sz w:val="24"/>
          <w:szCs w:val="24"/>
        </w:rPr>
        <w:t>Зи</w:t>
      </w:r>
      <w:r w:rsidRPr="00FA0172">
        <w:rPr>
          <w:rFonts w:ascii="Times New Roman" w:hAnsi="Times New Roman" w:cs="Times New Roman"/>
          <w:sz w:val="24"/>
          <w:szCs w:val="24"/>
        </w:rPr>
        <w:t>С-6 и ЯГ-10) весьма дорогими, но так и не наделило серьезными вездеходными качествами. Для работы в условиях распутицы на колеса «трехосок» приходилось надевать резинометаллические гусеницы типа «</w:t>
      </w:r>
      <w:proofErr w:type="spellStart"/>
      <w:r w:rsidRPr="00FA0172">
        <w:rPr>
          <w:rFonts w:ascii="Times New Roman" w:hAnsi="Times New Roman" w:cs="Times New Roman"/>
          <w:sz w:val="24"/>
          <w:szCs w:val="24"/>
        </w:rPr>
        <w:t>Оверолл</w:t>
      </w:r>
      <w:proofErr w:type="spellEnd"/>
      <w:r w:rsidRPr="00FA0172">
        <w:rPr>
          <w:rFonts w:ascii="Times New Roman" w:hAnsi="Times New Roman" w:cs="Times New Roman"/>
          <w:sz w:val="24"/>
          <w:szCs w:val="24"/>
        </w:rPr>
        <w:t>», однако они помогали лишь до определенного предела: в густой липкой грязи шины просто начинали пробуксовывать по внутренней поверхности гусениц. Уже к концу 1930-х годов проходимость этих «трехосок» стала оцениваться основным заказчиком как недостаточная, и в дальнейшем грузовики с колесной формулой 6х4 в СССР создавали лишь с целью повышения грузоподъемности и снижения осевых нагрузок, но не повышения проходимости.</w:t>
      </w:r>
      <w:r w:rsidR="00B51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A4E" w:rsidRDefault="003E0A4E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A4E" w:rsidRPr="00F738F2" w:rsidRDefault="003E0A4E" w:rsidP="00EB142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техническая характеристика автомобиля Я</w:t>
      </w:r>
      <w:r w:rsidR="009F7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F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-10</w:t>
      </w:r>
    </w:p>
    <w:tbl>
      <w:tblPr>
        <w:tblStyle w:val="a3"/>
        <w:tblW w:w="0" w:type="auto"/>
        <w:jc w:val="center"/>
        <w:tblInd w:w="-16" w:type="dxa"/>
        <w:tblLook w:val="04A0" w:firstRow="1" w:lastRow="0" w:firstColumn="1" w:lastColumn="0" w:noHBand="0" w:noVBand="1"/>
      </w:tblPr>
      <w:tblGrid>
        <w:gridCol w:w="5692"/>
        <w:gridCol w:w="1896"/>
      </w:tblGrid>
      <w:tr w:rsidR="003E0A4E" w:rsidRPr="000B486E" w:rsidTr="008E30EC">
        <w:trPr>
          <w:trHeight w:val="279"/>
          <w:jc w:val="center"/>
        </w:trPr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нагрузки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14800</w:t>
            </w:r>
          </w:p>
        </w:tc>
      </w:tr>
      <w:tr w:rsidR="003E0A4E" w:rsidRPr="000B486E" w:rsidTr="008E30EC">
        <w:trPr>
          <w:trHeight w:val="279"/>
          <w:jc w:val="center"/>
        </w:trPr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 по, 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грунтовым дорогам</w:t>
            </w:r>
          </w:p>
        </w:tc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0A4E" w:rsidRPr="000B486E" w:rsidTr="008E30EC">
        <w:trPr>
          <w:trHeight w:val="279"/>
          <w:jc w:val="center"/>
        </w:trPr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0A4E" w:rsidRPr="000B486E" w:rsidTr="008E30EC">
        <w:trPr>
          <w:trHeight w:val="279"/>
          <w:jc w:val="center"/>
        </w:trPr>
        <w:tc>
          <w:tcPr>
            <w:tcW w:w="0" w:type="auto"/>
            <w:gridSpan w:val="2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</w:tr>
      <w:tr w:rsidR="003E0A4E" w:rsidRPr="000B486E" w:rsidTr="008E30EC">
        <w:trPr>
          <w:trHeight w:val="279"/>
          <w:jc w:val="center"/>
        </w:trPr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E0A4E" w:rsidRPr="000B486E" w:rsidTr="008E30EC">
        <w:trPr>
          <w:trHeight w:val="279"/>
          <w:jc w:val="center"/>
        </w:trPr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техническая: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0A4E" w:rsidRPr="000B486E" w:rsidTr="008E30EC">
        <w:trPr>
          <w:trHeight w:val="279"/>
          <w:jc w:val="center"/>
        </w:trPr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ширина высота</w:t>
            </w:r>
          </w:p>
        </w:tc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3E0A4E" w:rsidRPr="000B486E" w:rsidTr="008E30EC">
        <w:trPr>
          <w:trHeight w:val="279"/>
          <w:jc w:val="center"/>
        </w:trPr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колес, </w:t>
            </w:r>
            <w:proofErr w:type="gram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</w:t>
            </w:r>
          </w:p>
        </w:tc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</w:t>
            </w:r>
          </w:p>
        </w:tc>
      </w:tr>
      <w:tr w:rsidR="003E0A4E" w:rsidRPr="000B486E" w:rsidTr="008E30EC">
        <w:trPr>
          <w:trHeight w:val="279"/>
          <w:jc w:val="center"/>
        </w:trPr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3E0A4E" w:rsidRPr="000B486E" w:rsidTr="008E30EC">
        <w:trPr>
          <w:trHeight w:val="289"/>
          <w:jc w:val="center"/>
        </w:trPr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9,75-24"</w:t>
            </w:r>
          </w:p>
        </w:tc>
      </w:tr>
    </w:tbl>
    <w:p w:rsidR="003E0A4E" w:rsidRPr="000B486E" w:rsidRDefault="003E0A4E" w:rsidP="00EB1423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37"/>
        <w:gridCol w:w="1908"/>
      </w:tblGrid>
      <w:tr w:rsidR="003E0A4E" w:rsidRPr="000B486E" w:rsidTr="00B462B9">
        <w:trPr>
          <w:jc w:val="center"/>
        </w:trPr>
        <w:tc>
          <w:tcPr>
            <w:tcW w:w="5737" w:type="dxa"/>
            <w:tcBorders>
              <w:top w:val="nil"/>
            </w:tcBorders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08" w:type="dxa"/>
            <w:tcBorders>
              <w:top w:val="nil"/>
            </w:tcBorders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9,85</w:t>
            </w:r>
          </w:p>
        </w:tc>
      </w:tr>
      <w:tr w:rsidR="003E0A4E" w:rsidRPr="000B486E" w:rsidTr="00B462B9">
        <w:trPr>
          <w:jc w:val="center"/>
        </w:trPr>
        <w:tc>
          <w:tcPr>
            <w:tcW w:w="5737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аименьший дорожный просвет, </w:t>
            </w:r>
            <w:proofErr w:type="gram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908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E0A4E" w:rsidRPr="000B486E" w:rsidTr="002D6834">
        <w:trPr>
          <w:jc w:val="center"/>
        </w:trPr>
        <w:tc>
          <w:tcPr>
            <w:tcW w:w="0" w:type="auto"/>
            <w:gridSpan w:val="2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 карбюраторный</w:t>
            </w:r>
          </w:p>
        </w:tc>
      </w:tr>
      <w:tr w:rsidR="003E0A4E" w:rsidRPr="000B486E" w:rsidTr="00B462B9">
        <w:trPr>
          <w:jc w:val="center"/>
        </w:trPr>
        <w:tc>
          <w:tcPr>
            <w:tcW w:w="5737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908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Herkules</w:t>
            </w:r>
            <w:proofErr w:type="spellEnd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YXC</w:t>
            </w:r>
          </w:p>
        </w:tc>
      </w:tr>
      <w:tr w:rsidR="003E0A4E" w:rsidRPr="000B486E" w:rsidTr="00B462B9">
        <w:trPr>
          <w:jc w:val="center"/>
        </w:trPr>
        <w:tc>
          <w:tcPr>
            <w:tcW w:w="5737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08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3E0A4E" w:rsidRPr="000B486E" w:rsidTr="00B462B9">
        <w:trPr>
          <w:jc w:val="center"/>
        </w:trPr>
        <w:tc>
          <w:tcPr>
            <w:tcW w:w="5737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1908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3E0A4E" w:rsidRPr="000B486E" w:rsidTr="00B462B9">
        <w:trPr>
          <w:jc w:val="center"/>
        </w:trPr>
        <w:tc>
          <w:tcPr>
            <w:tcW w:w="5737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1908" w:type="dxa"/>
            <w:hideMark/>
          </w:tcPr>
          <w:p w:rsidR="003E0A4E" w:rsidRPr="000B486E" w:rsidRDefault="003E0A4E" w:rsidP="008E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</w:t>
            </w:r>
            <w:r w:rsidR="008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</w:t>
            </w:r>
          </w:p>
        </w:tc>
      </w:tr>
      <w:tr w:rsidR="003E0A4E" w:rsidRPr="000B486E" w:rsidTr="00B462B9">
        <w:trPr>
          <w:jc w:val="center"/>
        </w:trPr>
        <w:tc>
          <w:tcPr>
            <w:tcW w:w="5737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908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3E0A4E" w:rsidRPr="000B486E" w:rsidTr="002D6834">
        <w:trPr>
          <w:jc w:val="center"/>
        </w:trPr>
        <w:tc>
          <w:tcPr>
            <w:tcW w:w="0" w:type="auto"/>
            <w:gridSpan w:val="2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3E0A4E" w:rsidRPr="000B486E" w:rsidTr="00B462B9">
        <w:trPr>
          <w:jc w:val="center"/>
        </w:trPr>
        <w:tc>
          <w:tcPr>
            <w:tcW w:w="5737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шоссе</w:t>
            </w:r>
            <w:r w:rsidR="008E30EC"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8E30EC"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1908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8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/80</w:t>
            </w:r>
          </w:p>
        </w:tc>
      </w:tr>
      <w:tr w:rsidR="003E0A4E" w:rsidRPr="000B486E" w:rsidTr="002D6834">
        <w:trPr>
          <w:jc w:val="center"/>
        </w:trPr>
        <w:tc>
          <w:tcPr>
            <w:tcW w:w="0" w:type="auto"/>
            <w:gridSpan w:val="2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E0A4E" w:rsidRPr="000B486E" w:rsidTr="00B462B9">
        <w:trPr>
          <w:jc w:val="center"/>
        </w:trPr>
        <w:tc>
          <w:tcPr>
            <w:tcW w:w="5737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  <w:r w:rsidR="008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8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</w:t>
            </w:r>
            <w:r w:rsidR="008E30EC"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унтовой дороге</w:t>
            </w:r>
          </w:p>
        </w:tc>
        <w:tc>
          <w:tcPr>
            <w:tcW w:w="1908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="008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/220</w:t>
            </w:r>
          </w:p>
        </w:tc>
      </w:tr>
      <w:tr w:rsidR="003E0A4E" w:rsidRPr="000B486E" w:rsidTr="002D6834">
        <w:trPr>
          <w:jc w:val="center"/>
        </w:trPr>
        <w:tc>
          <w:tcPr>
            <w:tcW w:w="0" w:type="auto"/>
            <w:gridSpan w:val="2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3E0A4E" w:rsidRPr="000B486E" w:rsidTr="00B462B9">
        <w:trPr>
          <w:jc w:val="center"/>
        </w:trPr>
        <w:tc>
          <w:tcPr>
            <w:tcW w:w="5737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подъема с полной нагрузкой, град.</w:t>
            </w:r>
          </w:p>
        </w:tc>
        <w:tc>
          <w:tcPr>
            <w:tcW w:w="1908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0A4E" w:rsidRPr="000B486E" w:rsidTr="00B462B9">
        <w:trPr>
          <w:jc w:val="center"/>
        </w:trPr>
        <w:tc>
          <w:tcPr>
            <w:tcW w:w="5737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ковой крен с полной нагрузкой, гр</w:t>
            </w: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ад.</w:t>
            </w:r>
          </w:p>
        </w:tc>
        <w:tc>
          <w:tcPr>
            <w:tcW w:w="1908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0A4E" w:rsidRPr="000B486E" w:rsidTr="00B462B9">
        <w:trPr>
          <w:jc w:val="center"/>
        </w:trPr>
        <w:tc>
          <w:tcPr>
            <w:tcW w:w="5737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08" w:type="dxa"/>
            <w:hideMark/>
          </w:tcPr>
          <w:p w:rsidR="003E0A4E" w:rsidRPr="000B486E" w:rsidRDefault="003E0A4E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</w:tbl>
    <w:p w:rsidR="003E0A4E" w:rsidRPr="009F7EE0" w:rsidRDefault="003E0A4E" w:rsidP="00EB1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EA0" w:rsidRPr="006C5EA0" w:rsidRDefault="006C5EA0" w:rsidP="00EB14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Тактико-технические характеристики</w:t>
      </w:r>
      <w:r w:rsidR="009F7EE0" w:rsidRPr="009F7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ЗСУ 29-К на шасси ЯГ-10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3925"/>
        <w:gridCol w:w="1681"/>
        <w:gridCol w:w="2837"/>
      </w:tblGrid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Наименование характеристики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Экипаж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Вооружение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1423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мм зенитная </w:t>
            </w:r>
            <w:r w:rsidR="00E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</w:t>
            </w:r>
          </w:p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 1931 г.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76, 2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ствола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клб</w:t>
            </w:r>
            <w:proofErr w:type="spellEnd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откатных частей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Боекомплект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 </w:t>
            </w:r>
            <w:proofErr w:type="spellStart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Hercules</w:t>
            </w:r>
            <w:proofErr w:type="spellEnd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-YXC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Боевая масса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10 550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хода по топливу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по корпусу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Скорострельность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</w:t>
            </w:r>
            <w:proofErr w:type="spellEnd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./мин.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скорость полета снаряда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/сек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B1423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B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альность стрельбы при поражении</w:t>
            </w:r>
          </w:p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наземных целей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 стрельбы по высоте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осколочного снаряда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6,61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возвышения минимальный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град.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возвышения максимальный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град.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+82</w:t>
            </w:r>
          </w:p>
        </w:tc>
      </w:tr>
      <w:tr w:rsidR="006C5EA0" w:rsidRPr="006C5EA0" w:rsidTr="00EB1423">
        <w:trPr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горизонтальной наводки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град.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C5EA0" w:rsidRPr="006C5EA0" w:rsidTr="00EB1423">
        <w:trPr>
          <w:trHeight w:val="251"/>
          <w:jc w:val="center"/>
        </w:trPr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Бронепробиваемость</w:t>
            </w:r>
            <w:proofErr w:type="spellEnd"/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максимальная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6C5EA0" w:rsidRPr="006C5EA0" w:rsidRDefault="006C5EA0" w:rsidP="00EB1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9E219A" w:rsidRDefault="009E219A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292" w:rsidRPr="009E219A" w:rsidRDefault="00FC0292" w:rsidP="00EB1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0292" w:rsidRPr="009E219A" w:rsidSect="008E30EC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FB"/>
    <w:rsid w:val="000028C5"/>
    <w:rsid w:val="000107C3"/>
    <w:rsid w:val="00033DFB"/>
    <w:rsid w:val="00094F77"/>
    <w:rsid w:val="000C445F"/>
    <w:rsid w:val="000D1A52"/>
    <w:rsid w:val="000E5ABB"/>
    <w:rsid w:val="000F55C0"/>
    <w:rsid w:val="000F674B"/>
    <w:rsid w:val="00117C99"/>
    <w:rsid w:val="00180181"/>
    <w:rsid w:val="001868D9"/>
    <w:rsid w:val="00186DFA"/>
    <w:rsid w:val="0019473F"/>
    <w:rsid w:val="0019769E"/>
    <w:rsid w:val="001B1DD0"/>
    <w:rsid w:val="001E13AF"/>
    <w:rsid w:val="001E39A0"/>
    <w:rsid w:val="0020247D"/>
    <w:rsid w:val="002154D0"/>
    <w:rsid w:val="00240AF0"/>
    <w:rsid w:val="0024603A"/>
    <w:rsid w:val="00252D0F"/>
    <w:rsid w:val="0025584A"/>
    <w:rsid w:val="00262CC0"/>
    <w:rsid w:val="00273EA7"/>
    <w:rsid w:val="002B2BAC"/>
    <w:rsid w:val="002C21D7"/>
    <w:rsid w:val="002F3E24"/>
    <w:rsid w:val="00310FE2"/>
    <w:rsid w:val="00331642"/>
    <w:rsid w:val="00360A4F"/>
    <w:rsid w:val="00381282"/>
    <w:rsid w:val="003908BE"/>
    <w:rsid w:val="003C7345"/>
    <w:rsid w:val="003D73A9"/>
    <w:rsid w:val="003E0A4E"/>
    <w:rsid w:val="00416626"/>
    <w:rsid w:val="00420C72"/>
    <w:rsid w:val="00422C12"/>
    <w:rsid w:val="0047150B"/>
    <w:rsid w:val="00475AE2"/>
    <w:rsid w:val="00480590"/>
    <w:rsid w:val="0052150E"/>
    <w:rsid w:val="005B297A"/>
    <w:rsid w:val="005E0256"/>
    <w:rsid w:val="005F1FEB"/>
    <w:rsid w:val="005F4C9F"/>
    <w:rsid w:val="00621D70"/>
    <w:rsid w:val="00687A5E"/>
    <w:rsid w:val="00693158"/>
    <w:rsid w:val="00694883"/>
    <w:rsid w:val="006C5EA0"/>
    <w:rsid w:val="006D1929"/>
    <w:rsid w:val="00782F40"/>
    <w:rsid w:val="007935D0"/>
    <w:rsid w:val="0079474A"/>
    <w:rsid w:val="007A57A3"/>
    <w:rsid w:val="007B0AF6"/>
    <w:rsid w:val="007E76AC"/>
    <w:rsid w:val="007F2B2D"/>
    <w:rsid w:val="00822416"/>
    <w:rsid w:val="0082774B"/>
    <w:rsid w:val="008461C5"/>
    <w:rsid w:val="00860974"/>
    <w:rsid w:val="00884FFF"/>
    <w:rsid w:val="008B4E59"/>
    <w:rsid w:val="008E30EC"/>
    <w:rsid w:val="0091491B"/>
    <w:rsid w:val="00917D8D"/>
    <w:rsid w:val="00931902"/>
    <w:rsid w:val="009434F7"/>
    <w:rsid w:val="00945D95"/>
    <w:rsid w:val="00953F41"/>
    <w:rsid w:val="009654EE"/>
    <w:rsid w:val="009931BA"/>
    <w:rsid w:val="00993DA9"/>
    <w:rsid w:val="009A1420"/>
    <w:rsid w:val="009D1840"/>
    <w:rsid w:val="009D504F"/>
    <w:rsid w:val="009E219A"/>
    <w:rsid w:val="009F7EE0"/>
    <w:rsid w:val="00A07D3B"/>
    <w:rsid w:val="00A23EF0"/>
    <w:rsid w:val="00A3208F"/>
    <w:rsid w:val="00A53C3B"/>
    <w:rsid w:val="00A65BC5"/>
    <w:rsid w:val="00A81BE7"/>
    <w:rsid w:val="00A90486"/>
    <w:rsid w:val="00AA677C"/>
    <w:rsid w:val="00AA7164"/>
    <w:rsid w:val="00AB03C2"/>
    <w:rsid w:val="00AE79C6"/>
    <w:rsid w:val="00B10F99"/>
    <w:rsid w:val="00B40990"/>
    <w:rsid w:val="00B462B9"/>
    <w:rsid w:val="00B51A8D"/>
    <w:rsid w:val="00B6183A"/>
    <w:rsid w:val="00B811D5"/>
    <w:rsid w:val="00B96010"/>
    <w:rsid w:val="00B97CD7"/>
    <w:rsid w:val="00BA5CC0"/>
    <w:rsid w:val="00C0069F"/>
    <w:rsid w:val="00C46021"/>
    <w:rsid w:val="00CA66CF"/>
    <w:rsid w:val="00CD2560"/>
    <w:rsid w:val="00D52693"/>
    <w:rsid w:val="00D63062"/>
    <w:rsid w:val="00DF6F80"/>
    <w:rsid w:val="00E275A7"/>
    <w:rsid w:val="00E37AE4"/>
    <w:rsid w:val="00E91BC2"/>
    <w:rsid w:val="00EB1423"/>
    <w:rsid w:val="00ED2462"/>
    <w:rsid w:val="00ED508F"/>
    <w:rsid w:val="00EE279F"/>
    <w:rsid w:val="00EE6738"/>
    <w:rsid w:val="00F129BB"/>
    <w:rsid w:val="00F372AE"/>
    <w:rsid w:val="00F4416A"/>
    <w:rsid w:val="00F60DD9"/>
    <w:rsid w:val="00F90778"/>
    <w:rsid w:val="00FA0172"/>
    <w:rsid w:val="00FC0292"/>
    <w:rsid w:val="00FC5C96"/>
    <w:rsid w:val="00FD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1D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C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1D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C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19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1658-64FA-4A9B-BFDD-E11F05E1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5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19</cp:revision>
  <dcterms:created xsi:type="dcterms:W3CDTF">2021-03-24T07:29:00Z</dcterms:created>
  <dcterms:modified xsi:type="dcterms:W3CDTF">2025-06-17T16:09:00Z</dcterms:modified>
</cp:coreProperties>
</file>