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82" w:rsidRDefault="00FC2082" w:rsidP="00B063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08-062 Д-543, </w:t>
      </w:r>
      <w:r w:rsidR="006B4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 же </w:t>
      </w:r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ТО-5</w:t>
      </w:r>
      <w:r w:rsidR="006B4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универсальный </w:t>
      </w:r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фронтальный гусеничный гидравлический погрузчик </w:t>
      </w:r>
      <w:r w:rsidR="002F3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базе трактора </w:t>
      </w:r>
      <w:r w:rsidR="002F358D"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Д-804</w:t>
      </w:r>
      <w:r w:rsidR="00120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</w:t>
      </w:r>
      <w:r w:rsidR="002F358D"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E3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захватом для </w:t>
      </w:r>
      <w:r w:rsidR="008E3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бревен и камня</w:t>
      </w:r>
      <w:r w:rsidR="002F3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23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2F3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рузоподъемность</w:t>
      </w:r>
      <w:r w:rsidR="00723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т</w:t>
      </w:r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F3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высота</w:t>
      </w:r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погр</w:t>
      </w:r>
      <w:r w:rsidR="002F3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узки</w:t>
      </w:r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2.6 м, </w:t>
      </w:r>
      <w:r w:rsidR="008E3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вылет 0.86 м, </w:t>
      </w:r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вес 23.5 т</w:t>
      </w:r>
      <w:r w:rsidR="002F3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20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Д-180</w:t>
      </w:r>
      <w:r w:rsidR="002F3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20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B3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вперед / назад </w:t>
      </w:r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6.7/3.1 км/час, </w:t>
      </w:r>
      <w:r w:rsidR="005F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опытный, </w:t>
      </w:r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Брянский завод дорожных машин г. Брянск</w:t>
      </w:r>
      <w:r w:rsidR="00130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DB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20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B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proofErr w:type="gramEnd"/>
    </w:p>
    <w:p w:rsidR="00C62EC0" w:rsidRDefault="00CC6D19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FE2329" wp14:editId="6C97C923">
            <wp:simplePos x="0" y="0"/>
            <wp:positionH relativeFrom="margin">
              <wp:posOffset>591820</wp:posOffset>
            </wp:positionH>
            <wp:positionV relativeFrom="margin">
              <wp:posOffset>1126490</wp:posOffset>
            </wp:positionV>
            <wp:extent cx="5116830" cy="3457575"/>
            <wp:effectExtent l="0" t="0" r="762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83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2EC0" w:rsidRDefault="00C62EC0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62EC0" w:rsidRDefault="00C62EC0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7C" w:rsidRDefault="008E327C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7C" w:rsidRDefault="008E327C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7C" w:rsidRDefault="008E327C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7C" w:rsidRDefault="008E327C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7C" w:rsidRDefault="008E327C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46" w:rsidRDefault="002236B6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5353" w:rsidRDefault="00675353" w:rsidP="00675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прототипе.</w:t>
      </w:r>
    </w:p>
    <w:p w:rsidR="00675353" w:rsidRDefault="00130F30" w:rsidP="00675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о применении в народном хозяйстве и фотографий этого </w:t>
      </w:r>
      <w:r w:rsidR="002236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</w:t>
      </w:r>
      <w:r w:rsidR="00675353"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</w:t>
      </w:r>
      <w:r w:rsidR="00675353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найдено.</w:t>
      </w:r>
    </w:p>
    <w:p w:rsidR="00C62EC0" w:rsidRDefault="00675353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мой прорабский </w:t>
      </w:r>
      <w:r w:rsidR="00E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 w:rsidR="001C38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выбранный </w:t>
      </w:r>
      <w:r w:rsidR="004B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базовый трактор </w:t>
      </w:r>
      <w:proofErr w:type="gramStart"/>
      <w:r w:rsidR="00B625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пригоден</w:t>
      </w:r>
      <w:proofErr w:type="gramEnd"/>
      <w:r w:rsidR="00B6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маневренной работы погрузчика</w:t>
      </w:r>
      <w:r w:rsidR="00E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2236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и</w:t>
      </w:r>
      <w:r w:rsidR="004D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гусениц без цепи, в которых траки </w:t>
      </w:r>
      <w:r w:rsidR="001C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spellStart"/>
      <w:r w:rsidR="001C387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чугуноподобного</w:t>
      </w:r>
      <w:proofErr w:type="spellEnd"/>
      <w:r w:rsidR="001C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металла </w:t>
      </w:r>
      <w:r w:rsidR="004D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соединены между собой напрямую пальцами. </w:t>
      </w:r>
      <w:r w:rsidR="00F8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поворотах трактор часто разувается, а если гусеницу </w:t>
      </w:r>
      <w:proofErr w:type="spellStart"/>
      <w:r w:rsidR="00F83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поднатянуть</w:t>
      </w:r>
      <w:proofErr w:type="spellEnd"/>
      <w:r w:rsidR="00F8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="001C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уши </w:t>
      </w:r>
      <w:r w:rsidR="00F832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</w:t>
      </w:r>
      <w:r w:rsidR="001C38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8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 лопаться. Но нет </w:t>
      </w:r>
      <w:proofErr w:type="gramStart"/>
      <w:r w:rsidR="00F8325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худа</w:t>
      </w:r>
      <w:proofErr w:type="gramEnd"/>
      <w:r w:rsidR="00F8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добра</w:t>
      </w:r>
      <w:r w:rsidR="00EA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опыт </w:t>
      </w:r>
      <w:r w:rsidR="0025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(«сын ошибок трудных») </w:t>
      </w:r>
      <w:r w:rsidR="00EA4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пробной эксплуатации не прошел даром</w:t>
      </w:r>
      <w:r w:rsidR="00F83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3F6" w:rsidRPr="0068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60-х годов </w:t>
      </w:r>
      <w:r w:rsidR="00046D06" w:rsidRPr="0068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лесной промышленности </w:t>
      </w:r>
      <w:r w:rsidR="0068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приступили к </w:t>
      </w:r>
      <w:r w:rsidR="006873F6" w:rsidRPr="00687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</w:t>
      </w:r>
      <w:r w:rsidR="006873F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873F6" w:rsidRPr="0068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лесопогрузчика, работающего без разворотов - </w:t>
      </w:r>
      <w:r w:rsidR="00046D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лесопогрузчика перекидного типа, что</w:t>
      </w:r>
      <w:r w:rsidR="006873F6" w:rsidRPr="0068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</w:t>
      </w:r>
      <w:r w:rsidR="00046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ивало</w:t>
      </w:r>
      <w:r w:rsidR="006873F6" w:rsidRPr="0068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значительный </w:t>
      </w:r>
      <w:r w:rsidR="006873F6" w:rsidRPr="00687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производительности</w:t>
      </w:r>
      <w:r w:rsidR="00046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1962-</w:t>
      </w:r>
      <w:r w:rsidR="00D334D4" w:rsidRPr="00D334D4">
        <w:rPr>
          <w:rFonts w:ascii="Times New Roman" w:eastAsia="Times New Roman" w:hAnsi="Times New Roman" w:cs="Times New Roman"/>
          <w:sz w:val="24"/>
          <w:szCs w:val="24"/>
          <w:lang w:eastAsia="ru-RU"/>
        </w:rPr>
        <w:t>64 годах силами Красноярского завода лесного машиностроения и лесопромышленного объединения "</w:t>
      </w:r>
      <w:proofErr w:type="spellStart"/>
      <w:r w:rsidR="00D334D4" w:rsidRPr="00D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Красноярсклеспром</w:t>
      </w:r>
      <w:proofErr w:type="spellEnd"/>
      <w:r w:rsidR="00D334D4" w:rsidRPr="00D334D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D3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4D4" w:rsidRPr="00D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разработана конструкция первого лесопогрузчика перекидного типа КМЗ-ЦНИИМЭ-П2.</w:t>
      </w:r>
    </w:p>
    <w:p w:rsidR="00046D06" w:rsidRPr="00F267F0" w:rsidRDefault="00046D06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5F4339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ВНИИСтройдормаш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07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КБ БЗДМ.</w:t>
      </w:r>
    </w:p>
    <w:p w:rsidR="004079CD" w:rsidRDefault="004079CD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3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Брянский завод дорожных машин</w:t>
      </w:r>
      <w:r w:rsidR="00BB6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353" w:rsidRPr="00BF57F7" w:rsidRDefault="00675353" w:rsidP="00675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 ТО-5 (Д-543)</w:t>
      </w:r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грузоподъемностью 5 т смонтирован на базе трактора Д-804ПГ специальной модификации мощностью 180 л. е., имеет портал, опорную раму, стрелу, шарнирно-рычажную систему, сменные рабочие органы и гидроцилиндры привода рабочего органа. Базовый трактор Д-804ПГ имеет массивную раму, уширенную колею и жесткую подвеску.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базового трактора механическая.</w:t>
      </w:r>
      <w:r w:rsidRPr="00995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гашения маховых моментов ковша с грузом при транспортировке его по неровной местности или при подъеме погрузчик оборудован пружинно-гидравлическим домкратом.</w:t>
      </w:r>
    </w:p>
    <w:p w:rsidR="00675353" w:rsidRPr="00BF57F7" w:rsidRDefault="00675353" w:rsidP="00675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Шарнирно-рычажная система обеспечивает постоянный угол наклона рабочего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подъема и опускания </w:t>
      </w:r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стрелы. Для гашения гидравлических ударов и резких изменений давления в гидроприводе имеется </w:t>
      </w:r>
      <w:proofErr w:type="gramStart"/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пружинный</w:t>
      </w:r>
      <w:proofErr w:type="gramEnd"/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гидроамортизатор</w:t>
      </w:r>
      <w:proofErr w:type="spellEnd"/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Управление сменными рабочими органами осуществляется при помощи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идропривода из кабины машиниста</w:t>
      </w:r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353" w:rsidRPr="00BF57F7" w:rsidRDefault="00675353" w:rsidP="00675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рабочим органом погрузчика является опрокидной ковш вместимостью 2,8 м3.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сменного рабочего оборудования погрузчика входят: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опрокидные</w:t>
      </w:r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ковши нормальной и увеличенной вместимости, </w:t>
      </w:r>
      <w:proofErr w:type="spellStart"/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двухчелюстной</w:t>
      </w:r>
      <w:proofErr w:type="spellEnd"/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ковш, челюстной захват для лесоматериалов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крановая </w:t>
      </w:r>
      <w:proofErr w:type="spellStart"/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безблочная</w:t>
      </w:r>
      <w:proofErr w:type="spellEnd"/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стрела и монтажный крюк.</w:t>
      </w:r>
    </w:p>
    <w:p w:rsidR="00675353" w:rsidRDefault="00675353" w:rsidP="00675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опытном порядке разработана конструкция погрузчика ТО-5 (Д-543С), который предназначен для использования в районах с низкими отрицательными температурами.</w:t>
      </w:r>
    </w:p>
    <w:p w:rsidR="00C62EC0" w:rsidRDefault="00C62EC0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644" w:rsidRPr="00454BB5" w:rsidRDefault="008D6644" w:rsidP="00B0632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4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статьи А. Круглова на techstory.ru</w:t>
      </w:r>
    </w:p>
    <w:p w:rsidR="002F3FEA" w:rsidRDefault="002F3FEA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истории брянских тракторов есть еще один очень интересный момент. Это модификация трактора Т-140 под индексом Д-804. Весьма специфическая машина. Первоначально трактор Д-804 был ориентирован под монтаж </w:t>
      </w:r>
      <w:proofErr w:type="spellStart"/>
      <w:r w:rsidRPr="009307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трубоукладочного</w:t>
      </w:r>
      <w:proofErr w:type="spellEnd"/>
      <w:r w:rsidRPr="0093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оборудования, впоследствии появилась модификация под оборудование фронтального погрузчика. И, тем не менее, именно как трубоукладчик трактор Д-804 вошел в историю. Основными отличиями от базового трактора являлась разнесенная колея, увеличенная база и установленная на жесткой раме жесткая подвеска ходовой части. Все это способствовало повышению грузоподъемности и поперечной устойчивости. Кабина на трактор Д-804 не устанавливалась. В серию трактор пошел в 1960 году. </w:t>
      </w:r>
      <w:proofErr w:type="spellStart"/>
      <w:r w:rsidRPr="00930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Очерский</w:t>
      </w:r>
      <w:proofErr w:type="spellEnd"/>
      <w:r w:rsidRPr="0093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машиностроительный завод монтировал на трактор </w:t>
      </w:r>
      <w:proofErr w:type="spellStart"/>
      <w:r w:rsidRPr="009307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трубоукладочное</w:t>
      </w:r>
      <w:proofErr w:type="spellEnd"/>
      <w:r w:rsidRPr="0093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грузоподъемностью 25 тонн. Наибольший вылет стрелы – 5,5 метра. Вес машины с трактором – 34300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кг. </w:t>
      </w:r>
    </w:p>
    <w:p w:rsidR="00C70E0A" w:rsidRPr="00C70E0A" w:rsidRDefault="00C62EC0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Очередным этапом в истории Брянских тракторов стала модернизация с установкой нового, более мощного дизеля Д-180, унифицированного с челябинским дизелем Д-108. Произошло это в 1964-65</w:t>
      </w:r>
      <w:r w:rsidR="0012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Как и прежде мотор имел шесть рабочих цилиндров, но при этом развивал мощность в 175 </w:t>
      </w:r>
      <w:proofErr w:type="spellStart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1100 об/мин. Рабочий объем всех цилиндров был 20,28</w:t>
      </w:r>
      <w:r w:rsidR="0012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л. С этого момента тракторы БАЗ обозначались как Т-180</w:t>
      </w:r>
      <w:r w:rsidR="0012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(базовая модель). Как и предыдущие, тракторы нового семейства окрашивались в тускло-серый цвет, свойственный почти всем гусеничным тракторам того периода. Производство осуществлялось стапельным способом, что сказывалось на издержках и тиражах выпуска. В семейство трактора Т-180 так же вошли трактор Т-180Г (</w:t>
      </w:r>
      <w:proofErr w:type="spellStart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гидрофицированный</w:t>
      </w:r>
      <w:proofErr w:type="spellEnd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), Д-804М (под трубоукладчик) и Д-804ПГ (под монтаж фронтального погрузчика). Стоит отметить, что на модификацию ПГ в отличие от Д-804М устанавливалась кабина. На тракторе Д-804М со времене</w:t>
      </w:r>
      <w:proofErr w:type="gramStart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1979 г</w:t>
      </w:r>
      <w:r w:rsidR="00CA03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кабина появилась также. Отличить </w:t>
      </w:r>
      <w:proofErr w:type="spellStart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гидрофицированный</w:t>
      </w:r>
      <w:proofErr w:type="spellEnd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 </w:t>
      </w:r>
      <w:proofErr w:type="gramStart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обычного было довольно легко по внешнему виду. Лобовая часть облицовки двигателя имела резкий угол наклона к горизонтали. Да и оформление было другим - горизонтальные ребра вместо </w:t>
      </w:r>
      <w:proofErr w:type="gramStart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вертикальных</w:t>
      </w:r>
      <w:proofErr w:type="gramEnd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бокам имелись монтажные крышки для установки гидроцилиндров. Все это образовывало некую силовую </w:t>
      </w:r>
      <w:proofErr w:type="spellStart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лобовину</w:t>
      </w:r>
      <w:proofErr w:type="spellEnd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предохраняющую радиатор от повреждений. Масса трактора Т-180 была 15850</w:t>
      </w:r>
      <w:r w:rsid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кг, а трактора Т-180Г – 16680</w:t>
      </w:r>
      <w:r w:rsid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кг. Масса Д-804М равнялась 17500кг, а масса Д-804ПГ – 19450</w:t>
      </w:r>
      <w:r w:rsid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кг. Колея – 2040</w:t>
      </w:r>
      <w:r w:rsidR="00FF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мм, у тракторов Д-804 – 2500</w:t>
      </w:r>
      <w:r w:rsid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мм. База – 2319</w:t>
      </w:r>
      <w:r w:rsid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мм, у Д-804 – 2580</w:t>
      </w:r>
      <w:r w:rsid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мм. Ширина гусениц – 580</w:t>
      </w:r>
      <w:r w:rsidR="00FF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мм. У модели Д-804М – 700</w:t>
      </w:r>
      <w:r w:rsid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мм, а у Д-804ПГ ширина гусениц </w:t>
      </w:r>
      <w:proofErr w:type="gramStart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proofErr w:type="gramEnd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у базовой модели. Габариты трактора Т-180: 5295х2700х2800</w:t>
      </w:r>
      <w:r w:rsid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мм. Модель Т-180Г отличался длиной – 5420</w:t>
      </w:r>
      <w:r w:rsidR="002F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мм. Габариты Д-804ПГ: 5420х3080х2890</w:t>
      </w:r>
      <w:r w:rsidR="002F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мм.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тракторами осуществлялось пневматической </w:t>
      </w:r>
      <w:proofErr w:type="spellStart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сервосистемой</w:t>
      </w:r>
      <w:proofErr w:type="spellEnd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чему способствовал установленный под капотом компрессор. Для работы в условиях тумана или ночное время тракторы оборудовались фарами ФГ-12Б, обеспечивавшие силу освещения в 50 св. каждая. Фары монтировались над лобовыми стеклами кабины </w:t>
      </w:r>
      <w:proofErr w:type="gramStart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у трактора Д-804М на капоте). В кабине был установлен плафон. Базовая модель и модификация Г опирались на гусеницу через эластичную торсионно-балансирную подвеску. Топливный бак имел емкость равную 325 литрам. В бак гидросистемы трактора Т-180Г заливалось 100</w:t>
      </w:r>
      <w:r w:rsidR="002F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литров масла.</w:t>
      </w:r>
    </w:p>
    <w:p w:rsidR="00C70E0A" w:rsidRPr="00C70E0A" w:rsidRDefault="00C70E0A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основных модификаций Т-180 имел также модификацию Т-180С для эксплуатации в условиях пониженных температур и Т-180КС – карьерная модификация трактора Т-180С. В отличие от базовой модели, КС имел усиленную раму из стали 09Г2 толщиной 10мм (против 8мм у Т-180), увеличенный дорожный просвет в 550</w:t>
      </w:r>
      <w:r w:rsidR="00FF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мм, скальные гусеницы повышенной прочности с укороченными на 150мм траками и бронированное днище, а на задние каретки устанавливались дополнительные пружинные амортизаторы. Кроме того, в комплект к этим модификациям входил утеплительный чехол для капота, теплоизоляция и двойное остекление кабины, а так же </w:t>
      </w:r>
      <w:proofErr w:type="spellStart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</w:t>
      </w:r>
      <w:proofErr w:type="spellEnd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включенный в систему водяного охлаждения дизеля. Данная </w:t>
      </w:r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модель </w:t>
      </w:r>
      <w:proofErr w:type="spellStart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агрегатировалась</w:t>
      </w:r>
      <w:proofErr w:type="spellEnd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рыхлителями ДП-22С, ДП-16С (Д-711С) и Д-576С. Спереди на них навешивались бульдозерные отвалы марки Д-575С. Для нормального запуска дизеля в условиях севера на тракторы ставился предпусковой обогреватель марки ПЖД-600.</w:t>
      </w:r>
    </w:p>
    <w:p w:rsidR="00F66EAF" w:rsidRDefault="00C70E0A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тракторы С-140 новое семейство тракторов БАЗ стало оснащаться огромным количеством рабочего оборудования. Стоит перечислить некоторые. </w:t>
      </w:r>
      <w:r w:rsidRPr="00FF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Интересен погрузчик Д-543</w:t>
      </w:r>
      <w:r w:rsidR="002F3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F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FF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ТО-5) с гидравлическим приводом. </w:t>
      </w:r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рабочим органом являлся </w:t>
      </w:r>
      <w:proofErr w:type="spellStart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двухчелюстной</w:t>
      </w:r>
      <w:proofErr w:type="spellEnd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ковш емкостью 2,5 кубометров и грузоподъемностью 5 тонн. Кроме него в комплект входили обычный ковш, ковш увеличенной емкости, лесной захват и монтажный крюк. Производительность с погрузкой в транспорт доходила почти до 200 кубометров грунта в час. </w:t>
      </w:r>
      <w:r w:rsidRPr="00FF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Изготавливал погрузчик Брянский завод дорожных машин.</w:t>
      </w:r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же заводом </w:t>
      </w:r>
      <w:r w:rsidRPr="00FF61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тракторы оснащались бульдозерами ДЗ-24, ДЗ-24А, ДЗ-25 и ДЗ-35 (имелась модификация</w:t>
      </w:r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ДЗ-35Б с </w:t>
      </w:r>
      <w:proofErr w:type="spellStart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гидроперекосом</w:t>
      </w:r>
      <w:proofErr w:type="spellEnd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отвала). В 1966 году появляется опытный образец грейдер – элеватора Д-616. Это полуприцепная машина к трактору Т-180Г производительностью до 800 кубометров в час. Дмитровский экскаваторный завод прицеплял к трактору Т-180 экскаватор ЭТР-132. Привод экскаватор получал от ВОМ трактора. А на базе Д-804М </w:t>
      </w:r>
      <w:proofErr w:type="spellStart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Очерский</w:t>
      </w:r>
      <w:proofErr w:type="spellEnd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машзавод продолжал монти</w:t>
      </w:r>
      <w:r w:rsidR="00C62E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трубоукладчики моделей Т-3560 и ТГ-</w:t>
      </w:r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351, </w:t>
      </w:r>
      <w:proofErr w:type="gramStart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</w:t>
      </w:r>
      <w:proofErr w:type="gramEnd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грузоподъемностью 35 тонн. Конструкцию этих машин разрабатывало СКБ «</w:t>
      </w:r>
      <w:proofErr w:type="spellStart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Газстроймашина</w:t>
      </w:r>
      <w:proofErr w:type="spellEnd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0E0A" w:rsidRDefault="00C70E0A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DD9" w:rsidRDefault="00CD1DD9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43B" w:rsidRPr="00653F3E" w:rsidRDefault="00FD043B" w:rsidP="00653F3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справки директора Брянского завода дорожных машин об итогах работы предприятия за годы семилетки. 21 августа 1967 года</w:t>
      </w:r>
    </w:p>
    <w:p w:rsidR="00FD043B" w:rsidRDefault="00653F3E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43B" w:rsidRPr="00FD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годы освоен ряд машин на базе 140-сильных гусеничных тракторов: скрепер Д-523, бульдозеры: Д-521 и Д-575А. В </w:t>
      </w:r>
      <w:r w:rsidR="00FD043B" w:rsidRPr="00FD0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1965 и 1966</w:t>
      </w:r>
      <w:r w:rsidR="00FD043B" w:rsidRPr="00FD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завод освоил выпуск опытных образцов ирригационных машин: планировщик ГП-4-12 и </w:t>
      </w:r>
      <w:proofErr w:type="spellStart"/>
      <w:r w:rsidR="00FD043B" w:rsidRPr="00FD043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дреноукладчик</w:t>
      </w:r>
      <w:proofErr w:type="spellEnd"/>
      <w:r w:rsidR="00FD043B" w:rsidRPr="00FD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Д-658. Кроме этого, Брянский завод выпускает фрезу дорожную Д-530, </w:t>
      </w:r>
      <w:proofErr w:type="spellStart"/>
      <w:r w:rsidR="00FD043B" w:rsidRPr="00FD04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грунтосмеситель</w:t>
      </w:r>
      <w:proofErr w:type="spellEnd"/>
      <w:r w:rsidR="00FD043B" w:rsidRPr="00FD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Д-391, </w:t>
      </w:r>
      <w:r w:rsidR="00FD043B" w:rsidRPr="00FD0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погрузчик универсальный Д-543</w:t>
      </w:r>
      <w:r w:rsidR="00FD043B" w:rsidRPr="00FD043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распределитель цемента Д-3436, битумные Д-171, запасные части к дорожным машинам.</w:t>
      </w:r>
    </w:p>
    <w:p w:rsidR="00A768FB" w:rsidRDefault="006547DA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7290" w:rsidRPr="00127290" w:rsidRDefault="00127290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D1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CD1DD9" w:rsidRPr="00CD1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еханизация строительства</w:t>
      </w:r>
      <w:r w:rsidRPr="00CD1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BC3DEC" w:rsidRPr="00CD1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02.1964 г. </w:t>
      </w:r>
      <w:r w:rsidR="00CD1DD9" w:rsidRPr="00CD1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Г.В. </w:t>
      </w:r>
      <w:proofErr w:type="spellStart"/>
      <w:r w:rsidR="00CD1DD9" w:rsidRPr="00CD1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Забегалов</w:t>
      </w:r>
      <w:proofErr w:type="spellEnd"/>
      <w:r w:rsidR="00CD1DD9" w:rsidRPr="00CD1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 Л.</w:t>
      </w:r>
      <w:r w:rsidR="001131AD" w:rsidRPr="00CD1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Л. </w:t>
      </w:r>
      <w:proofErr w:type="spellStart"/>
      <w:r w:rsidR="00A768FB" w:rsidRPr="00CD1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Тумашов</w:t>
      </w:r>
      <w:proofErr w:type="spellEnd"/>
      <w:r w:rsidRPr="00CD1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6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</w:t>
      </w:r>
      <w:r w:rsidR="0011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альный одноковшовый погрузчик </w:t>
      </w:r>
      <w:r w:rsidRPr="00A76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Д-543.</w:t>
      </w:r>
    </w:p>
    <w:p w:rsidR="00FD043B" w:rsidRDefault="004C05CE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прошел гос</w:t>
      </w:r>
      <w:r w:rsidR="00127290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ударственные </w:t>
      </w:r>
      <w:r w:rsid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127290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пытан</w:t>
      </w:r>
      <w:r w:rsidR="008B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погрузчик</w:t>
      </w:r>
      <w:r w:rsidR="00127290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Д-543</w:t>
      </w:r>
      <w:r w:rsidR="00CD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290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грузоподъемностью 5 т на гусеничном тракторе </w:t>
      </w:r>
      <w:r w:rsidR="008B2D2D">
        <w:rPr>
          <w:rFonts w:ascii="Times New Roman" w:eastAsia="Times New Roman" w:hAnsi="Times New Roman" w:cs="Times New Roman"/>
          <w:sz w:val="24"/>
          <w:szCs w:val="24"/>
          <w:lang w:eastAsia="ru-RU"/>
        </w:rPr>
        <w:t>(мо</w:t>
      </w:r>
      <w:r w:rsidR="00127290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дель </w:t>
      </w:r>
      <w:r w:rsidR="008B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Т-140Д). </w:t>
      </w:r>
      <w:r w:rsidR="00924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  рабочего сменного оборудования входит челюстной захват для лесом</w:t>
      </w:r>
      <w:r w:rsidR="008B2D2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атериалов.</w:t>
      </w:r>
      <w:r w:rsidR="0092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r w:rsidR="00127290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 на верх</w:t>
      </w:r>
      <w:r w:rsidR="008B2D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2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8B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</w:t>
      </w:r>
      <w:r w:rsidR="00127290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</w:t>
      </w:r>
      <w:r w:rsidR="008B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</w:t>
      </w:r>
      <w:r w:rsidR="008B2D2D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D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под</w:t>
      </w:r>
      <w:r w:rsidR="004A5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борку, </w:t>
      </w:r>
      <w:proofErr w:type="spellStart"/>
      <w:r w:rsidR="009249D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штабе</w:t>
      </w:r>
      <w:r w:rsidR="00BC3D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лирование</w:t>
      </w:r>
      <w:proofErr w:type="spellEnd"/>
      <w:r w:rsidR="00127290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6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погрузку деловой древесины на транспорт,</w:t>
      </w:r>
      <w:r w:rsidR="00C8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</w:t>
      </w:r>
      <w:r w:rsidR="004A56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 верхней подвижной</w:t>
      </w:r>
      <w:r w:rsidR="00C8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челюс</w:t>
      </w:r>
      <w:r w:rsidR="00127290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он </w:t>
      </w:r>
      <w:r w:rsidR="00C802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</w:t>
      </w:r>
      <w:r w:rsidR="00127290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пачки </w:t>
      </w:r>
      <w:r w:rsidR="00C8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древесины. При маневрировании </w:t>
      </w:r>
      <w:r w:rsidR="00C802E7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</w:t>
      </w:r>
      <w:r w:rsidR="00127290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95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гусеницами сры</w:t>
      </w:r>
      <w:r w:rsidR="00C802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верхний п</w:t>
      </w:r>
      <w:r w:rsidR="00127290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окров</w:t>
      </w:r>
      <w:r w:rsidR="00C8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290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площад</w:t>
      </w:r>
      <w:r w:rsidR="00C802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127290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создавая </w:t>
      </w:r>
      <w:r w:rsidR="0014495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благоприятные усл</w:t>
      </w:r>
      <w:r w:rsidR="00127290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овия</w:t>
      </w:r>
      <w:r w:rsidR="00CD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290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5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290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</w:t>
      </w:r>
      <w:r w:rsidR="0014495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твенного обсеменения л</w:t>
      </w:r>
      <w:r w:rsidR="00127290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есных</w:t>
      </w:r>
      <w:r w:rsidR="0014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127290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ассивов.</w:t>
      </w:r>
    </w:p>
    <w:p w:rsidR="005766BF" w:rsidRPr="00CD1DD9" w:rsidRDefault="005766BF" w:rsidP="00B0632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3034" w:rsidRPr="00CD1DD9" w:rsidRDefault="00454BB5" w:rsidP="00B0632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журнала </w:t>
      </w:r>
      <w:r w:rsidR="005766BF" w:rsidRPr="00CD1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«Лесная пром</w:t>
      </w:r>
      <w:r w:rsidR="006A6E31" w:rsidRPr="00CD1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5766BF" w:rsidRPr="00CD1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шленность» №</w:t>
      </w:r>
      <w:r w:rsidR="00020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</w:t>
      </w:r>
      <w:r w:rsidR="005766BF" w:rsidRPr="00CD1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1964 г.</w:t>
      </w:r>
      <w:r w:rsidR="00345952" w:rsidRPr="00CD1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131AD" w:rsidRPr="00CD1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С. Г. </w:t>
      </w:r>
      <w:r w:rsidR="00345952" w:rsidRPr="00CD1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Белова.</w:t>
      </w:r>
    </w:p>
    <w:p w:rsidR="00297654" w:rsidRDefault="00345952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24 августа по 7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1964 г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Мос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</w:t>
      </w:r>
      <w:r w:rsid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проходила </w:t>
      </w:r>
      <w:r w:rsidR="00674D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выставка</w:t>
      </w:r>
      <w:r w:rsidR="0065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D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 и</w:t>
      </w:r>
      <w:r w:rsidR="00CD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дорожных машин и средств механизации </w:t>
      </w:r>
      <w:proofErr w:type="spellStart"/>
      <w:proofErr w:type="gramStart"/>
      <w:r w:rsidR="00674D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строительно­монтажных</w:t>
      </w:r>
      <w:proofErr w:type="spellEnd"/>
      <w:proofErr w:type="gramEnd"/>
      <w:r w:rsidR="0067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работ. В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выставке, </w:t>
      </w:r>
      <w:r w:rsidR="00674D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 Советского Союза, приняла </w:t>
      </w:r>
      <w:r w:rsidR="0067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251 фирма</w:t>
      </w:r>
      <w:r w:rsidR="0065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зарубежных </w:t>
      </w:r>
      <w:proofErr w:type="spellStart"/>
      <w:r w:rsidR="00674D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674DA0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gramEnd"/>
      <w:r w:rsidR="00674D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</w:t>
      </w:r>
      <w:proofErr w:type="spellEnd"/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 Ав</w:t>
      </w:r>
      <w:r w:rsidR="002144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стрии,</w:t>
      </w:r>
      <w:r w:rsidR="004C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4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нглии, Бельгии, Венгрии, ГДР, Голландии, Дании, Италии, Канады, Польши, США,</w:t>
      </w:r>
      <w:r w:rsidR="0029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Финляндии, ФРГ, Чехословакии, Швейцарии, Югослав</w:t>
      </w:r>
      <w:r w:rsidR="002144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144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Япо</w:t>
      </w:r>
      <w:r w:rsidR="00214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нии. Выставка была</w:t>
      </w:r>
      <w:r w:rsidR="0029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положена</w:t>
      </w:r>
      <w:r w:rsidR="0021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27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стадиона им. В.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21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 в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Лужниках  на площади</w:t>
      </w:r>
      <w:r w:rsidR="0027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472 тыс. м</w:t>
      </w:r>
      <w:proofErr w:type="gramStart"/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позволило</w:t>
      </w:r>
      <w:r w:rsidR="0029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удобно разместить экспонаты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демонстрировать их в</w:t>
      </w:r>
      <w:r w:rsidR="0029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действии.</w:t>
      </w:r>
    </w:p>
    <w:p w:rsidR="00363034" w:rsidRPr="00363034" w:rsidRDefault="00E10798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спонатов представил Советский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Союз. 101 завод</w:t>
      </w:r>
      <w:r w:rsidR="0065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около 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машин, обору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дования, 1200 моделей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строительного инстру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нта, которые серийно выпускаются нашими предприятиями.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машин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механизмов привлекли внимание</w:t>
      </w:r>
      <w:r w:rsidR="0008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27E" w:rsidRPr="00A76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</w:t>
      </w:r>
      <w:r w:rsidR="00363034" w:rsidRPr="00A76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ые одноковшовые </w:t>
      </w:r>
      <w:r w:rsidR="0008227E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</w:t>
      </w:r>
      <w:r w:rsidR="0008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Д-584 и </w:t>
      </w:r>
      <w:r w:rsidR="00363034" w:rsidRPr="00A76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Д-543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034" w:rsidRPr="00363034" w:rsidRDefault="0008227E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</w:t>
      </w:r>
      <w:r w:rsidR="0065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Д-584</w:t>
      </w:r>
      <w:r w:rsidR="0065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4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самоход­ная</w:t>
      </w:r>
      <w:proofErr w:type="gramEnd"/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колесная,</w:t>
      </w:r>
      <w:r w:rsidR="0065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 на пневматиках </w:t>
      </w:r>
      <w:r w:rsidR="0023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двумя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ведущими</w:t>
      </w:r>
      <w:r w:rsidR="0023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мостами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3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двигателем ЯМЗ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-238 мощностью 240 л. с. Грузоподъемность ее</w:t>
      </w:r>
      <w:r w:rsidR="0023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5000 кг, емкость  ко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вша</w:t>
      </w:r>
      <w:r w:rsidR="0023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3,2 м3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 18 т.</w:t>
      </w:r>
    </w:p>
    <w:p w:rsidR="00363034" w:rsidRPr="00363034" w:rsidRDefault="00B0632C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Погрузчик </w:t>
      </w:r>
      <w:r w:rsidR="0023349F" w:rsidRPr="00020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Д-543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самоходную машину</w:t>
      </w:r>
      <w:r w:rsidR="0023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гу</w:t>
      </w:r>
      <w:r w:rsidR="00233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сеничного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рактора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r w:rsidR="00BF54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40Д с дизельным двигателем мощностью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Грузоподъемность</w:t>
      </w:r>
      <w:r w:rsidR="00BF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5000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кг   емкость ковша 2,7</w:t>
      </w:r>
      <w:r w:rsidR="00BF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м3, вес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21,04 т. </w:t>
      </w:r>
    </w:p>
    <w:p w:rsidR="00363034" w:rsidRPr="00363034" w:rsidRDefault="00BF54D9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погрузчика снабжены смен</w:t>
      </w:r>
      <w:r w:rsidR="008D7EA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 (</w:t>
      </w:r>
      <w:proofErr w:type="gramStart"/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одно-и</w:t>
      </w:r>
      <w:proofErr w:type="gramEnd"/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двухчелюстные</w:t>
      </w:r>
      <w:proofErr w:type="spellEnd"/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ковши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уменьшенно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увеличенной емко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</w:t>
      </w:r>
      <w:r w:rsidR="00274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захваты для леса и т.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д.), что зна</w:t>
      </w:r>
      <w:r w:rsidR="004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чительно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расширяет   область их использования.</w:t>
      </w:r>
    </w:p>
    <w:p w:rsidR="00363034" w:rsidRDefault="00B0632C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 бульдозер</w:t>
      </w:r>
      <w:r w:rsidR="0046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7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представлен </w:t>
      </w:r>
      <w:r w:rsidR="004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машинами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Д-493, Д-496, Д-522 (на тракторе</w:t>
      </w:r>
      <w:r w:rsidR="004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Т-140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ГП), Д-</w:t>
      </w:r>
      <w:r w:rsidR="004668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4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6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 ДЭТ-250), </w:t>
      </w:r>
      <w:r w:rsidR="0057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Д-585.  </w:t>
      </w:r>
    </w:p>
    <w:p w:rsidR="00BF57F7" w:rsidRPr="00F66EAF" w:rsidRDefault="00BF57F7" w:rsidP="00B0632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E5ABB" w:rsidRPr="00F66EAF" w:rsidRDefault="000E5ABB" w:rsidP="00B06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6EAF" w:rsidRPr="00297654" w:rsidRDefault="00F66EAF" w:rsidP="002976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654">
        <w:rPr>
          <w:rFonts w:ascii="Times New Roman" w:hAnsi="Times New Roman" w:cs="Times New Roman"/>
          <w:b/>
          <w:sz w:val="24"/>
          <w:szCs w:val="24"/>
        </w:rPr>
        <w:t>Трактор Д-804ПГ</w:t>
      </w:r>
      <w:r w:rsidR="00BC3DEC" w:rsidRPr="0029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654">
        <w:rPr>
          <w:rFonts w:ascii="Times New Roman" w:hAnsi="Times New Roman" w:cs="Times New Roman"/>
          <w:b/>
          <w:sz w:val="24"/>
          <w:szCs w:val="24"/>
        </w:rPr>
        <w:t>описание и технические характеристики</w:t>
      </w:r>
    </w:p>
    <w:p w:rsidR="00F66EAF" w:rsidRDefault="00F66EAF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Д-804ПГ предназначен для работы в агрегате с универсальным одноковшовым фронтальным погрузчиком.</w:t>
      </w:r>
      <w:r w:rsidRPr="00F6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Изготовитель - Брянский автомобильный завод, начало серийного производства - с 1965 года.</w:t>
      </w:r>
    </w:p>
    <w:p w:rsidR="00F66EAF" w:rsidRPr="006A6E31" w:rsidRDefault="00F66EAF" w:rsidP="00B063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AF" w:rsidRPr="006A6E31" w:rsidRDefault="00F66EAF" w:rsidP="00B063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6E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Техническая характеристика трактора Д-804ПГ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144"/>
        <w:gridCol w:w="5994"/>
      </w:tblGrid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трактора</w:t>
            </w:r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гусеничный</w:t>
            </w:r>
            <w:proofErr w:type="gramEnd"/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промышленный специального назначения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тяговое усилие, </w:t>
            </w:r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кгс</w:t>
            </w:r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трактора конструктивная,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18780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Удельная металлоемкость, </w:t>
            </w:r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кг/</w:t>
            </w:r>
            <w:proofErr w:type="spell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передач:</w:t>
            </w:r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</w:t>
            </w:r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скоростей,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км</w:t>
            </w:r>
            <w:proofErr w:type="gramEnd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/ч:</w:t>
            </w:r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2,74 - 6,68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</w:t>
            </w:r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давление на почву,</w:t>
            </w:r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кгс/см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Д-180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F66EAF" w:rsidRPr="00F66EAF" w:rsidRDefault="00F66EAF" w:rsidP="006A6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6-цилиндровый, </w:t>
            </w:r>
            <w:r w:rsidR="006A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 с неразделенной камерой сгорания (в поршне)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мощность при 1100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/мин, </w:t>
            </w:r>
            <w:proofErr w:type="spell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л.с</w:t>
            </w:r>
            <w:proofErr w:type="spellEnd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крутящего момента, %, </w:t>
            </w:r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расход топлива двигателя,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/э. л. с. ч.</w:t>
            </w:r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цилиндра,</w:t>
            </w:r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 цилиндров,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20,28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двигателя,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F66EAF" w:rsidRPr="00F66EAF" w:rsidTr="00B0632C">
        <w:trPr>
          <w:jc w:val="center"/>
        </w:trPr>
        <w:tc>
          <w:tcPr>
            <w:tcW w:w="0" w:type="auto"/>
            <w:hideMark/>
          </w:tcPr>
          <w:p w:rsidR="00F66EAF" w:rsidRPr="00F66EAF" w:rsidRDefault="00F66EAF" w:rsidP="00B06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 двигателя</w:t>
            </w:r>
          </w:p>
        </w:tc>
        <w:tc>
          <w:tcPr>
            <w:tcW w:w="0" w:type="auto"/>
            <w:hideMark/>
          </w:tcPr>
          <w:p w:rsidR="00F66EAF" w:rsidRPr="00F66EAF" w:rsidRDefault="00F66EAF" w:rsidP="00B0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пусковым двигателем П-23 с электростартером</w:t>
            </w:r>
          </w:p>
        </w:tc>
      </w:tr>
    </w:tbl>
    <w:p w:rsidR="00864558" w:rsidRPr="00F66EAF" w:rsidRDefault="00E879BF" w:rsidP="00B06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4558" w:rsidRPr="00F66EAF" w:rsidSect="0067535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BB"/>
    <w:rsid w:val="00007419"/>
    <w:rsid w:val="000207C6"/>
    <w:rsid w:val="00046D06"/>
    <w:rsid w:val="000816F7"/>
    <w:rsid w:val="0008227E"/>
    <w:rsid w:val="000E17F4"/>
    <w:rsid w:val="000E5ABB"/>
    <w:rsid w:val="001059BD"/>
    <w:rsid w:val="001131AD"/>
    <w:rsid w:val="00116045"/>
    <w:rsid w:val="0012019C"/>
    <w:rsid w:val="00127290"/>
    <w:rsid w:val="00130F30"/>
    <w:rsid w:val="0014495D"/>
    <w:rsid w:val="00147EE8"/>
    <w:rsid w:val="001A75FE"/>
    <w:rsid w:val="001C387F"/>
    <w:rsid w:val="001F1D6F"/>
    <w:rsid w:val="001F3600"/>
    <w:rsid w:val="002144B7"/>
    <w:rsid w:val="002236B6"/>
    <w:rsid w:val="0023349F"/>
    <w:rsid w:val="00242A46"/>
    <w:rsid w:val="00251120"/>
    <w:rsid w:val="002743EC"/>
    <w:rsid w:val="00286EEE"/>
    <w:rsid w:val="00297654"/>
    <w:rsid w:val="002B3227"/>
    <w:rsid w:val="002C3677"/>
    <w:rsid w:val="002E35BD"/>
    <w:rsid w:val="002F358D"/>
    <w:rsid w:val="002F3FEA"/>
    <w:rsid w:val="00303B4B"/>
    <w:rsid w:val="00305BD6"/>
    <w:rsid w:val="00321CFA"/>
    <w:rsid w:val="0032223F"/>
    <w:rsid w:val="0034591B"/>
    <w:rsid w:val="00345952"/>
    <w:rsid w:val="00350506"/>
    <w:rsid w:val="00363034"/>
    <w:rsid w:val="00372621"/>
    <w:rsid w:val="00397F69"/>
    <w:rsid w:val="003B3607"/>
    <w:rsid w:val="003E3D02"/>
    <w:rsid w:val="003F3A59"/>
    <w:rsid w:val="004079CD"/>
    <w:rsid w:val="00434296"/>
    <w:rsid w:val="00454BB5"/>
    <w:rsid w:val="0046684B"/>
    <w:rsid w:val="004834F7"/>
    <w:rsid w:val="00496AE5"/>
    <w:rsid w:val="004A4A7D"/>
    <w:rsid w:val="004A56D3"/>
    <w:rsid w:val="004A7F49"/>
    <w:rsid w:val="004B09C3"/>
    <w:rsid w:val="004C05CE"/>
    <w:rsid w:val="004D588B"/>
    <w:rsid w:val="0052150E"/>
    <w:rsid w:val="00557A09"/>
    <w:rsid w:val="005766BF"/>
    <w:rsid w:val="00581401"/>
    <w:rsid w:val="00591BBB"/>
    <w:rsid w:val="005A3075"/>
    <w:rsid w:val="005F4339"/>
    <w:rsid w:val="006115E8"/>
    <w:rsid w:val="00633854"/>
    <w:rsid w:val="00653F3E"/>
    <w:rsid w:val="006547DA"/>
    <w:rsid w:val="0067254D"/>
    <w:rsid w:val="00674DA0"/>
    <w:rsid w:val="00675353"/>
    <w:rsid w:val="0068538A"/>
    <w:rsid w:val="006873F6"/>
    <w:rsid w:val="006A6E31"/>
    <w:rsid w:val="006B4DE4"/>
    <w:rsid w:val="006C6AAE"/>
    <w:rsid w:val="006D6452"/>
    <w:rsid w:val="006E513B"/>
    <w:rsid w:val="006F69AD"/>
    <w:rsid w:val="00723FAA"/>
    <w:rsid w:val="00760221"/>
    <w:rsid w:val="007C7E5F"/>
    <w:rsid w:val="007F720F"/>
    <w:rsid w:val="0080469B"/>
    <w:rsid w:val="00841074"/>
    <w:rsid w:val="00845DDE"/>
    <w:rsid w:val="008536B2"/>
    <w:rsid w:val="00855412"/>
    <w:rsid w:val="008569F5"/>
    <w:rsid w:val="00864558"/>
    <w:rsid w:val="008B2D2D"/>
    <w:rsid w:val="008B3D1A"/>
    <w:rsid w:val="008D6644"/>
    <w:rsid w:val="008D7EA2"/>
    <w:rsid w:val="008E327C"/>
    <w:rsid w:val="00901454"/>
    <w:rsid w:val="009249D9"/>
    <w:rsid w:val="00947A0F"/>
    <w:rsid w:val="009703A0"/>
    <w:rsid w:val="00982174"/>
    <w:rsid w:val="00990B40"/>
    <w:rsid w:val="0099513A"/>
    <w:rsid w:val="009C013B"/>
    <w:rsid w:val="009D2D12"/>
    <w:rsid w:val="009F681A"/>
    <w:rsid w:val="00A0169C"/>
    <w:rsid w:val="00A022BF"/>
    <w:rsid w:val="00A11CF4"/>
    <w:rsid w:val="00A56185"/>
    <w:rsid w:val="00A768FB"/>
    <w:rsid w:val="00AC1D6D"/>
    <w:rsid w:val="00AD2E6F"/>
    <w:rsid w:val="00B02084"/>
    <w:rsid w:val="00B05307"/>
    <w:rsid w:val="00B0632C"/>
    <w:rsid w:val="00B125B4"/>
    <w:rsid w:val="00B625DB"/>
    <w:rsid w:val="00B72550"/>
    <w:rsid w:val="00B906AC"/>
    <w:rsid w:val="00BB69E4"/>
    <w:rsid w:val="00BC3DEC"/>
    <w:rsid w:val="00BF54D9"/>
    <w:rsid w:val="00BF57F7"/>
    <w:rsid w:val="00C1275A"/>
    <w:rsid w:val="00C4479E"/>
    <w:rsid w:val="00C458D6"/>
    <w:rsid w:val="00C62EC0"/>
    <w:rsid w:val="00C70E0A"/>
    <w:rsid w:val="00C71A38"/>
    <w:rsid w:val="00C802E7"/>
    <w:rsid w:val="00C85A72"/>
    <w:rsid w:val="00C918A9"/>
    <w:rsid w:val="00CA0312"/>
    <w:rsid w:val="00CC6D19"/>
    <w:rsid w:val="00CD1DD9"/>
    <w:rsid w:val="00CF6E9E"/>
    <w:rsid w:val="00D0207E"/>
    <w:rsid w:val="00D22A1B"/>
    <w:rsid w:val="00D334D4"/>
    <w:rsid w:val="00D36B8F"/>
    <w:rsid w:val="00D915E9"/>
    <w:rsid w:val="00DA7EB5"/>
    <w:rsid w:val="00DB1DD7"/>
    <w:rsid w:val="00DB6DD3"/>
    <w:rsid w:val="00DF4682"/>
    <w:rsid w:val="00DF4DBC"/>
    <w:rsid w:val="00DF7CC7"/>
    <w:rsid w:val="00E0656B"/>
    <w:rsid w:val="00E10798"/>
    <w:rsid w:val="00E21909"/>
    <w:rsid w:val="00E318BA"/>
    <w:rsid w:val="00E45727"/>
    <w:rsid w:val="00E53D99"/>
    <w:rsid w:val="00E541AE"/>
    <w:rsid w:val="00E879BF"/>
    <w:rsid w:val="00EA2AE3"/>
    <w:rsid w:val="00EA4233"/>
    <w:rsid w:val="00EF4EFA"/>
    <w:rsid w:val="00F267F0"/>
    <w:rsid w:val="00F354B8"/>
    <w:rsid w:val="00F35EC8"/>
    <w:rsid w:val="00F66EAF"/>
    <w:rsid w:val="00F74887"/>
    <w:rsid w:val="00F83256"/>
    <w:rsid w:val="00FC2082"/>
    <w:rsid w:val="00FD043B"/>
    <w:rsid w:val="00FF5783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6EAF"/>
    <w:rPr>
      <w:b/>
      <w:bCs/>
    </w:rPr>
  </w:style>
  <w:style w:type="paragraph" w:styleId="a4">
    <w:name w:val="Normal (Web)"/>
    <w:basedOn w:val="a"/>
    <w:uiPriority w:val="99"/>
    <w:unhideWhenUsed/>
    <w:rsid w:val="00F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6EAF"/>
    <w:rPr>
      <w:i/>
      <w:iCs/>
    </w:rPr>
  </w:style>
  <w:style w:type="table" w:styleId="a6">
    <w:name w:val="Table Grid"/>
    <w:basedOn w:val="a1"/>
    <w:uiPriority w:val="59"/>
    <w:rsid w:val="00F66E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FD043B"/>
  </w:style>
  <w:style w:type="paragraph" w:styleId="a7">
    <w:name w:val="Balloon Text"/>
    <w:basedOn w:val="a"/>
    <w:link w:val="a8"/>
    <w:uiPriority w:val="99"/>
    <w:semiHidden/>
    <w:unhideWhenUsed/>
    <w:rsid w:val="00C62E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6EAF"/>
    <w:rPr>
      <w:b/>
      <w:bCs/>
    </w:rPr>
  </w:style>
  <w:style w:type="paragraph" w:styleId="a4">
    <w:name w:val="Normal (Web)"/>
    <w:basedOn w:val="a"/>
    <w:uiPriority w:val="99"/>
    <w:unhideWhenUsed/>
    <w:rsid w:val="00F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6EAF"/>
    <w:rPr>
      <w:i/>
      <w:iCs/>
    </w:rPr>
  </w:style>
  <w:style w:type="table" w:styleId="a6">
    <w:name w:val="Table Grid"/>
    <w:basedOn w:val="a1"/>
    <w:uiPriority w:val="59"/>
    <w:rsid w:val="00F66E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FD043B"/>
  </w:style>
  <w:style w:type="paragraph" w:styleId="a7">
    <w:name w:val="Balloon Text"/>
    <w:basedOn w:val="a"/>
    <w:link w:val="a8"/>
    <w:uiPriority w:val="99"/>
    <w:semiHidden/>
    <w:unhideWhenUsed/>
    <w:rsid w:val="00C62E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4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36</cp:revision>
  <dcterms:created xsi:type="dcterms:W3CDTF">2019-12-26T16:14:00Z</dcterms:created>
  <dcterms:modified xsi:type="dcterms:W3CDTF">2025-03-08T16:56:00Z</dcterms:modified>
</cp:coreProperties>
</file>