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85A66" w14:textId="43E697EF" w:rsidR="0040044D" w:rsidRPr="00080593" w:rsidRDefault="00E158F3" w:rsidP="00E158F3">
      <w:pPr>
        <w:spacing w:after="0" w:line="240" w:lineRule="auto"/>
        <w:jc w:val="center"/>
        <w:rPr>
          <w:sz w:val="24"/>
          <w:szCs w:val="24"/>
        </w:rPr>
      </w:pPr>
      <w:r w:rsidRPr="00E158F3">
        <w:rPr>
          <w:rFonts w:ascii="Times New Roman" w:hAnsi="Times New Roman" w:cs="Times New Roman"/>
          <w:b/>
          <w:sz w:val="28"/>
          <w:szCs w:val="28"/>
        </w:rPr>
        <w:t>02-151 ЯАЗ-210Г</w:t>
      </w:r>
      <w:r w:rsidR="00AC30CC">
        <w:rPr>
          <w:rFonts w:ascii="Times New Roman" w:hAnsi="Times New Roman" w:cs="Times New Roman"/>
          <w:b/>
          <w:sz w:val="28"/>
          <w:szCs w:val="28"/>
        </w:rPr>
        <w:t xml:space="preserve"> </w:t>
      </w:r>
      <w:r w:rsidRPr="00E158F3">
        <w:rPr>
          <w:rFonts w:ascii="Times New Roman" w:hAnsi="Times New Roman" w:cs="Times New Roman"/>
          <w:b/>
          <w:sz w:val="28"/>
          <w:szCs w:val="28"/>
        </w:rPr>
        <w:t xml:space="preserve">6х4 </w:t>
      </w:r>
      <w:r w:rsidR="005D5041" w:rsidRPr="00E158F3">
        <w:rPr>
          <w:rFonts w:ascii="Times New Roman" w:hAnsi="Times New Roman" w:cs="Times New Roman"/>
          <w:b/>
          <w:sz w:val="28"/>
          <w:szCs w:val="28"/>
        </w:rPr>
        <w:t xml:space="preserve">первый </w:t>
      </w:r>
      <w:r w:rsidR="005D5041">
        <w:rPr>
          <w:rFonts w:ascii="Times New Roman" w:hAnsi="Times New Roman" w:cs="Times New Roman"/>
          <w:b/>
          <w:sz w:val="28"/>
          <w:szCs w:val="28"/>
        </w:rPr>
        <w:t xml:space="preserve">серийный </w:t>
      </w:r>
      <w:r w:rsidR="005D5041" w:rsidRPr="00E158F3">
        <w:rPr>
          <w:rFonts w:ascii="Times New Roman" w:hAnsi="Times New Roman" w:cs="Times New Roman"/>
          <w:b/>
          <w:sz w:val="28"/>
          <w:szCs w:val="28"/>
        </w:rPr>
        <w:t xml:space="preserve">советский </w:t>
      </w:r>
      <w:r w:rsidRPr="00E158F3">
        <w:rPr>
          <w:rFonts w:ascii="Times New Roman" w:hAnsi="Times New Roman" w:cs="Times New Roman"/>
          <w:b/>
          <w:sz w:val="28"/>
          <w:szCs w:val="28"/>
        </w:rPr>
        <w:t>балластный тягач</w:t>
      </w:r>
      <w:r w:rsidR="00AC30CC">
        <w:rPr>
          <w:rFonts w:ascii="Times New Roman" w:hAnsi="Times New Roman" w:cs="Times New Roman"/>
          <w:b/>
          <w:sz w:val="28"/>
          <w:szCs w:val="28"/>
        </w:rPr>
        <w:t xml:space="preserve"> для перевозки </w:t>
      </w:r>
      <w:r w:rsidR="00C50CE8">
        <w:rPr>
          <w:rFonts w:ascii="Times New Roman" w:hAnsi="Times New Roman" w:cs="Times New Roman"/>
          <w:b/>
          <w:sz w:val="28"/>
          <w:szCs w:val="28"/>
        </w:rPr>
        <w:t xml:space="preserve">на прицепе тяжелых </w:t>
      </w:r>
      <w:r w:rsidR="00AC30CC">
        <w:rPr>
          <w:rFonts w:ascii="Times New Roman" w:hAnsi="Times New Roman" w:cs="Times New Roman"/>
          <w:b/>
          <w:sz w:val="28"/>
          <w:szCs w:val="28"/>
        </w:rPr>
        <w:t>неделимых грузов</w:t>
      </w:r>
      <w:r w:rsidRPr="00E158F3">
        <w:rPr>
          <w:rFonts w:ascii="Times New Roman" w:hAnsi="Times New Roman" w:cs="Times New Roman"/>
          <w:b/>
          <w:sz w:val="28"/>
          <w:szCs w:val="28"/>
        </w:rPr>
        <w:t>, мест 3</w:t>
      </w:r>
      <w:r w:rsidR="005D5041">
        <w:rPr>
          <w:rFonts w:ascii="Times New Roman" w:hAnsi="Times New Roman" w:cs="Times New Roman"/>
          <w:b/>
          <w:sz w:val="28"/>
          <w:szCs w:val="28"/>
        </w:rPr>
        <w:t xml:space="preserve"> </w:t>
      </w:r>
      <w:r w:rsidRPr="00E158F3">
        <w:rPr>
          <w:rFonts w:ascii="Times New Roman" w:hAnsi="Times New Roman" w:cs="Times New Roman"/>
          <w:b/>
          <w:sz w:val="28"/>
          <w:szCs w:val="28"/>
        </w:rPr>
        <w:t>+</w:t>
      </w:r>
      <w:r w:rsidR="005D5041">
        <w:rPr>
          <w:rFonts w:ascii="Times New Roman" w:hAnsi="Times New Roman" w:cs="Times New Roman"/>
          <w:b/>
          <w:sz w:val="28"/>
          <w:szCs w:val="28"/>
        </w:rPr>
        <w:t xml:space="preserve"> </w:t>
      </w:r>
      <w:r w:rsidRPr="00E158F3">
        <w:rPr>
          <w:rFonts w:ascii="Times New Roman" w:hAnsi="Times New Roman" w:cs="Times New Roman"/>
          <w:b/>
          <w:sz w:val="28"/>
          <w:szCs w:val="28"/>
        </w:rPr>
        <w:t>12</w:t>
      </w:r>
      <w:r w:rsidR="005D5041">
        <w:rPr>
          <w:rFonts w:ascii="Times New Roman" w:hAnsi="Times New Roman" w:cs="Times New Roman"/>
          <w:b/>
          <w:sz w:val="28"/>
          <w:szCs w:val="28"/>
        </w:rPr>
        <w:t xml:space="preserve"> в кузове</w:t>
      </w:r>
      <w:r w:rsidR="00DB09DE">
        <w:rPr>
          <w:rFonts w:ascii="Times New Roman" w:hAnsi="Times New Roman" w:cs="Times New Roman"/>
          <w:b/>
          <w:sz w:val="28"/>
          <w:szCs w:val="28"/>
        </w:rPr>
        <w:t>,</w:t>
      </w:r>
      <w:r w:rsidRPr="00E158F3">
        <w:rPr>
          <w:rFonts w:ascii="Times New Roman" w:hAnsi="Times New Roman" w:cs="Times New Roman"/>
          <w:b/>
          <w:sz w:val="28"/>
          <w:szCs w:val="28"/>
        </w:rPr>
        <w:t xml:space="preserve"> </w:t>
      </w:r>
      <w:r w:rsidR="00966430">
        <w:rPr>
          <w:rFonts w:ascii="Times New Roman" w:hAnsi="Times New Roman" w:cs="Times New Roman"/>
          <w:b/>
          <w:sz w:val="28"/>
          <w:szCs w:val="28"/>
        </w:rPr>
        <w:t xml:space="preserve">вес: балласта </w:t>
      </w:r>
      <w:r w:rsidR="00966430" w:rsidRPr="00E158F3">
        <w:rPr>
          <w:rFonts w:ascii="Times New Roman" w:hAnsi="Times New Roman" w:cs="Times New Roman"/>
          <w:b/>
          <w:sz w:val="28"/>
          <w:szCs w:val="28"/>
        </w:rPr>
        <w:t>8 т</w:t>
      </w:r>
      <w:r w:rsidR="00966430">
        <w:rPr>
          <w:rFonts w:ascii="Times New Roman" w:hAnsi="Times New Roman" w:cs="Times New Roman"/>
          <w:b/>
          <w:sz w:val="28"/>
          <w:szCs w:val="28"/>
        </w:rPr>
        <w:t>,</w:t>
      </w:r>
      <w:r w:rsidR="00966430" w:rsidRPr="00E158F3">
        <w:rPr>
          <w:rFonts w:ascii="Times New Roman" w:hAnsi="Times New Roman" w:cs="Times New Roman"/>
          <w:b/>
          <w:sz w:val="28"/>
          <w:szCs w:val="28"/>
        </w:rPr>
        <w:t xml:space="preserve"> </w:t>
      </w:r>
      <w:r w:rsidR="000E3E98" w:rsidRPr="00E158F3">
        <w:rPr>
          <w:rFonts w:ascii="Times New Roman" w:hAnsi="Times New Roman" w:cs="Times New Roman"/>
          <w:b/>
          <w:sz w:val="28"/>
          <w:szCs w:val="28"/>
        </w:rPr>
        <w:t>прицеп</w:t>
      </w:r>
      <w:r w:rsidR="000E3E98">
        <w:rPr>
          <w:rFonts w:ascii="Times New Roman" w:hAnsi="Times New Roman" w:cs="Times New Roman"/>
          <w:b/>
          <w:sz w:val="28"/>
          <w:szCs w:val="28"/>
        </w:rPr>
        <w:t>а</w:t>
      </w:r>
      <w:r w:rsidR="000E3E98" w:rsidRPr="00E158F3">
        <w:rPr>
          <w:rFonts w:ascii="Times New Roman" w:hAnsi="Times New Roman" w:cs="Times New Roman"/>
          <w:b/>
          <w:sz w:val="28"/>
          <w:szCs w:val="28"/>
        </w:rPr>
        <w:t xml:space="preserve"> до </w:t>
      </w:r>
      <w:r w:rsidR="000E3E98">
        <w:rPr>
          <w:rFonts w:ascii="Times New Roman" w:hAnsi="Times New Roman" w:cs="Times New Roman"/>
          <w:b/>
          <w:sz w:val="28"/>
          <w:szCs w:val="28"/>
        </w:rPr>
        <w:t>54</w:t>
      </w:r>
      <w:r w:rsidR="000E3E98" w:rsidRPr="00E158F3">
        <w:rPr>
          <w:rFonts w:ascii="Times New Roman" w:hAnsi="Times New Roman" w:cs="Times New Roman"/>
          <w:b/>
          <w:sz w:val="28"/>
          <w:szCs w:val="28"/>
        </w:rPr>
        <w:t xml:space="preserve"> т, </w:t>
      </w:r>
      <w:r w:rsidR="00966430">
        <w:rPr>
          <w:rFonts w:ascii="Times New Roman" w:hAnsi="Times New Roman" w:cs="Times New Roman"/>
          <w:b/>
          <w:sz w:val="28"/>
          <w:szCs w:val="28"/>
        </w:rPr>
        <w:t xml:space="preserve">без нагрузки </w:t>
      </w:r>
      <w:r w:rsidRPr="00E158F3">
        <w:rPr>
          <w:rFonts w:ascii="Times New Roman" w:hAnsi="Times New Roman" w:cs="Times New Roman"/>
          <w:b/>
          <w:sz w:val="28"/>
          <w:szCs w:val="28"/>
        </w:rPr>
        <w:t>1</w:t>
      </w:r>
      <w:r w:rsidR="00966430">
        <w:rPr>
          <w:rFonts w:ascii="Times New Roman" w:hAnsi="Times New Roman" w:cs="Times New Roman"/>
          <w:b/>
          <w:sz w:val="28"/>
          <w:szCs w:val="28"/>
        </w:rPr>
        <w:t xml:space="preserve">0.71 </w:t>
      </w:r>
      <w:r w:rsidRPr="00E158F3">
        <w:rPr>
          <w:rFonts w:ascii="Times New Roman" w:hAnsi="Times New Roman" w:cs="Times New Roman"/>
          <w:b/>
          <w:sz w:val="28"/>
          <w:szCs w:val="28"/>
        </w:rPr>
        <w:t xml:space="preserve">т, </w:t>
      </w:r>
      <w:r w:rsidR="00966430">
        <w:rPr>
          <w:rFonts w:ascii="Times New Roman" w:hAnsi="Times New Roman" w:cs="Times New Roman"/>
          <w:b/>
          <w:sz w:val="28"/>
          <w:szCs w:val="28"/>
        </w:rPr>
        <w:t>с полной нагрузко</w:t>
      </w:r>
      <w:r w:rsidR="00996BBB">
        <w:rPr>
          <w:rFonts w:ascii="Times New Roman" w:hAnsi="Times New Roman" w:cs="Times New Roman"/>
          <w:b/>
          <w:sz w:val="28"/>
          <w:szCs w:val="28"/>
        </w:rPr>
        <w:t xml:space="preserve">й 18.935 т, </w:t>
      </w:r>
      <w:r w:rsidR="00966430">
        <w:rPr>
          <w:rFonts w:ascii="Times New Roman" w:hAnsi="Times New Roman" w:cs="Times New Roman"/>
          <w:b/>
          <w:sz w:val="28"/>
          <w:szCs w:val="28"/>
        </w:rPr>
        <w:t xml:space="preserve"> </w:t>
      </w:r>
      <w:r w:rsidRPr="00E158F3">
        <w:rPr>
          <w:rFonts w:ascii="Times New Roman" w:hAnsi="Times New Roman" w:cs="Times New Roman"/>
          <w:b/>
          <w:sz w:val="28"/>
          <w:szCs w:val="28"/>
        </w:rPr>
        <w:t>ЯАЗ-206</w:t>
      </w:r>
      <w:r w:rsidR="00996BBB">
        <w:rPr>
          <w:rFonts w:ascii="Times New Roman" w:hAnsi="Times New Roman" w:cs="Times New Roman"/>
          <w:b/>
          <w:sz w:val="28"/>
          <w:szCs w:val="28"/>
        </w:rPr>
        <w:t>А</w:t>
      </w:r>
      <w:r w:rsidRPr="00E158F3">
        <w:rPr>
          <w:rFonts w:ascii="Times New Roman" w:hAnsi="Times New Roman" w:cs="Times New Roman"/>
          <w:b/>
          <w:sz w:val="28"/>
          <w:szCs w:val="28"/>
        </w:rPr>
        <w:t xml:space="preserve"> 165 лс, 45 км/час, </w:t>
      </w:r>
      <w:r w:rsidR="00966430">
        <w:rPr>
          <w:rFonts w:ascii="Times New Roman" w:hAnsi="Times New Roman" w:cs="Times New Roman"/>
          <w:b/>
          <w:sz w:val="28"/>
          <w:szCs w:val="28"/>
        </w:rPr>
        <w:t xml:space="preserve">вариант №2, </w:t>
      </w:r>
      <w:r w:rsidR="000D320C">
        <w:rPr>
          <w:rFonts w:ascii="Times New Roman" w:hAnsi="Times New Roman" w:cs="Times New Roman"/>
          <w:b/>
          <w:sz w:val="28"/>
          <w:szCs w:val="28"/>
        </w:rPr>
        <w:t>всего 2302 экз.,</w:t>
      </w:r>
      <w:r w:rsidRPr="00E158F3">
        <w:rPr>
          <w:rFonts w:ascii="Times New Roman" w:hAnsi="Times New Roman" w:cs="Times New Roman"/>
          <w:b/>
          <w:sz w:val="28"/>
          <w:szCs w:val="28"/>
        </w:rPr>
        <w:t xml:space="preserve"> </w:t>
      </w:r>
      <w:r w:rsidR="000D320C">
        <w:rPr>
          <w:rFonts w:ascii="Times New Roman" w:hAnsi="Times New Roman" w:cs="Times New Roman"/>
          <w:b/>
          <w:sz w:val="28"/>
          <w:szCs w:val="28"/>
        </w:rPr>
        <w:t>ЯАЗ</w:t>
      </w:r>
      <w:r w:rsidR="00E0443C">
        <w:rPr>
          <w:rFonts w:ascii="Times New Roman" w:hAnsi="Times New Roman" w:cs="Times New Roman"/>
          <w:b/>
          <w:sz w:val="28"/>
          <w:szCs w:val="28"/>
        </w:rPr>
        <w:t xml:space="preserve"> г.</w:t>
      </w:r>
      <w:r w:rsidR="000D320C">
        <w:rPr>
          <w:rFonts w:ascii="Times New Roman" w:hAnsi="Times New Roman" w:cs="Times New Roman"/>
          <w:b/>
          <w:sz w:val="28"/>
          <w:szCs w:val="28"/>
        </w:rPr>
        <w:t xml:space="preserve"> </w:t>
      </w:r>
      <w:r w:rsidRPr="00E158F3">
        <w:rPr>
          <w:rFonts w:ascii="Times New Roman" w:hAnsi="Times New Roman" w:cs="Times New Roman"/>
          <w:b/>
          <w:sz w:val="28"/>
          <w:szCs w:val="28"/>
        </w:rPr>
        <w:t>Ярославль 1951</w:t>
      </w:r>
      <w:r w:rsidR="000E3E98">
        <w:rPr>
          <w:rFonts w:ascii="Times New Roman" w:hAnsi="Times New Roman" w:cs="Times New Roman"/>
          <w:b/>
          <w:sz w:val="28"/>
          <w:szCs w:val="28"/>
        </w:rPr>
        <w:t>/52</w:t>
      </w:r>
      <w:r w:rsidRPr="00E158F3">
        <w:rPr>
          <w:rFonts w:ascii="Times New Roman" w:hAnsi="Times New Roman" w:cs="Times New Roman"/>
          <w:b/>
          <w:sz w:val="28"/>
          <w:szCs w:val="28"/>
        </w:rPr>
        <w:t>-58 г</w:t>
      </w:r>
      <w:r>
        <w:rPr>
          <w:rFonts w:ascii="Times New Roman" w:hAnsi="Times New Roman" w:cs="Times New Roman"/>
          <w:b/>
          <w:sz w:val="24"/>
          <w:szCs w:val="24"/>
        </w:rPr>
        <w:t>.</w:t>
      </w:r>
    </w:p>
    <w:p w14:paraId="1450EEF9" w14:textId="77777777" w:rsidR="0040044D" w:rsidRPr="00080593" w:rsidRDefault="000E3E98" w:rsidP="00080593">
      <w:pPr>
        <w:spacing w:after="0" w:line="240" w:lineRule="auto"/>
        <w:rPr>
          <w:sz w:val="24"/>
          <w:szCs w:val="24"/>
        </w:rPr>
      </w:pPr>
      <w:r>
        <w:rPr>
          <w:noProof/>
          <w:lang w:eastAsia="ru-RU"/>
        </w:rPr>
        <w:drawing>
          <wp:anchor distT="0" distB="0" distL="114300" distR="114300" simplePos="0" relativeHeight="251658240" behindDoc="0" locked="0" layoutInCell="1" allowOverlap="1" wp14:anchorId="15661876" wp14:editId="08C5122E">
            <wp:simplePos x="0" y="0"/>
            <wp:positionH relativeFrom="margin">
              <wp:posOffset>581025</wp:posOffset>
            </wp:positionH>
            <wp:positionV relativeFrom="margin">
              <wp:posOffset>1085850</wp:posOffset>
            </wp:positionV>
            <wp:extent cx="5285105" cy="3085465"/>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5285105" cy="3085465"/>
                    </a:xfrm>
                    <a:prstGeom prst="rect">
                      <a:avLst/>
                    </a:prstGeom>
                  </pic:spPr>
                </pic:pic>
              </a:graphicData>
            </a:graphic>
          </wp:anchor>
        </w:drawing>
      </w:r>
    </w:p>
    <w:p w14:paraId="7FEC79EE" w14:textId="77777777" w:rsidR="0040044D" w:rsidRPr="00080593" w:rsidRDefault="0040044D" w:rsidP="00080593">
      <w:pPr>
        <w:spacing w:after="0" w:line="240" w:lineRule="auto"/>
        <w:rPr>
          <w:sz w:val="24"/>
          <w:szCs w:val="24"/>
        </w:rPr>
      </w:pPr>
    </w:p>
    <w:p w14:paraId="2E0E977F" w14:textId="77777777" w:rsidR="0040044D" w:rsidRPr="00080593" w:rsidRDefault="0040044D" w:rsidP="00080593">
      <w:pPr>
        <w:spacing w:after="0" w:line="240" w:lineRule="auto"/>
        <w:rPr>
          <w:sz w:val="24"/>
          <w:szCs w:val="24"/>
        </w:rPr>
      </w:pPr>
    </w:p>
    <w:p w14:paraId="00D6BCAE" w14:textId="77777777" w:rsidR="0040044D" w:rsidRPr="00080593" w:rsidRDefault="0040044D" w:rsidP="00080593">
      <w:pPr>
        <w:spacing w:after="0" w:line="240" w:lineRule="auto"/>
        <w:rPr>
          <w:sz w:val="24"/>
          <w:szCs w:val="24"/>
        </w:rPr>
      </w:pPr>
    </w:p>
    <w:p w14:paraId="49111502" w14:textId="77777777" w:rsidR="0040044D" w:rsidRPr="00080593" w:rsidRDefault="0040044D" w:rsidP="00080593">
      <w:pPr>
        <w:spacing w:after="0" w:line="240" w:lineRule="auto"/>
        <w:rPr>
          <w:sz w:val="24"/>
          <w:szCs w:val="24"/>
        </w:rPr>
      </w:pPr>
    </w:p>
    <w:p w14:paraId="2F5FD79A" w14:textId="77777777" w:rsidR="0040044D" w:rsidRPr="00080593" w:rsidRDefault="0040044D" w:rsidP="00080593">
      <w:pPr>
        <w:spacing w:after="0" w:line="240" w:lineRule="auto"/>
        <w:rPr>
          <w:sz w:val="24"/>
          <w:szCs w:val="24"/>
        </w:rPr>
      </w:pPr>
    </w:p>
    <w:p w14:paraId="0ADF0724" w14:textId="77777777" w:rsidR="0040044D" w:rsidRPr="00080593" w:rsidRDefault="0040044D" w:rsidP="00080593">
      <w:pPr>
        <w:spacing w:after="0" w:line="240" w:lineRule="auto"/>
        <w:rPr>
          <w:sz w:val="24"/>
          <w:szCs w:val="24"/>
        </w:rPr>
      </w:pPr>
    </w:p>
    <w:p w14:paraId="29219B8A" w14:textId="77777777" w:rsidR="0040044D" w:rsidRPr="00080593" w:rsidRDefault="0040044D" w:rsidP="00080593">
      <w:pPr>
        <w:spacing w:after="0" w:line="240" w:lineRule="auto"/>
        <w:rPr>
          <w:sz w:val="24"/>
          <w:szCs w:val="24"/>
        </w:rPr>
      </w:pPr>
    </w:p>
    <w:p w14:paraId="0958BE19" w14:textId="77777777" w:rsidR="0040044D" w:rsidRPr="00080593" w:rsidRDefault="0040044D" w:rsidP="00080593">
      <w:pPr>
        <w:spacing w:after="0" w:line="240" w:lineRule="auto"/>
        <w:rPr>
          <w:sz w:val="24"/>
          <w:szCs w:val="24"/>
        </w:rPr>
      </w:pPr>
    </w:p>
    <w:p w14:paraId="2C818B11" w14:textId="77777777" w:rsidR="00A34FBD" w:rsidRPr="00080593" w:rsidRDefault="00A34FBD" w:rsidP="00080593">
      <w:pPr>
        <w:spacing w:after="0" w:line="240" w:lineRule="auto"/>
        <w:rPr>
          <w:sz w:val="24"/>
          <w:szCs w:val="24"/>
        </w:rPr>
      </w:pPr>
    </w:p>
    <w:p w14:paraId="00C0D7AF" w14:textId="77777777" w:rsidR="00A34FBD" w:rsidRPr="00080593" w:rsidRDefault="00A34FBD" w:rsidP="00080593">
      <w:pPr>
        <w:spacing w:after="0" w:line="240" w:lineRule="auto"/>
        <w:rPr>
          <w:sz w:val="24"/>
          <w:szCs w:val="24"/>
        </w:rPr>
      </w:pPr>
    </w:p>
    <w:p w14:paraId="011EF326" w14:textId="77777777" w:rsidR="00A34FBD" w:rsidRPr="00080593" w:rsidRDefault="00A34FBD" w:rsidP="00080593">
      <w:pPr>
        <w:spacing w:after="0" w:line="240" w:lineRule="auto"/>
        <w:rPr>
          <w:sz w:val="24"/>
          <w:szCs w:val="24"/>
        </w:rPr>
      </w:pPr>
    </w:p>
    <w:p w14:paraId="1B62B07B" w14:textId="77777777" w:rsidR="00963B5D" w:rsidRDefault="00966430" w:rsidP="00963B5D">
      <w:pPr>
        <w:spacing w:after="0" w:line="240" w:lineRule="auto"/>
        <w:rPr>
          <w:sz w:val="24"/>
          <w:szCs w:val="24"/>
        </w:rPr>
      </w:pPr>
      <w:r>
        <w:rPr>
          <w:sz w:val="24"/>
          <w:szCs w:val="24"/>
        </w:rPr>
        <w:t xml:space="preserve"> </w:t>
      </w:r>
    </w:p>
    <w:p w14:paraId="34191C16" w14:textId="77777777" w:rsidR="00574AF6" w:rsidRDefault="00574AF6" w:rsidP="00DA758B">
      <w:pPr>
        <w:spacing w:after="0" w:line="240" w:lineRule="auto"/>
        <w:rPr>
          <w:sz w:val="24"/>
          <w:szCs w:val="24"/>
        </w:rPr>
      </w:pPr>
    </w:p>
    <w:p w14:paraId="4257486E" w14:textId="77777777" w:rsidR="00277D8B" w:rsidRDefault="00E92EC2" w:rsidP="00277D8B">
      <w:pPr>
        <w:spacing w:after="0" w:line="240" w:lineRule="auto"/>
        <w:rPr>
          <w:rFonts w:ascii="Times New Roman" w:eastAsia="Times New Roman" w:hAnsi="Times New Roman" w:cs="Times New Roman"/>
          <w:sz w:val="24"/>
          <w:szCs w:val="24"/>
          <w:lang w:eastAsia="ru-RU"/>
        </w:rPr>
      </w:pPr>
      <w:r w:rsidRPr="00E92EC2">
        <w:rPr>
          <w:rFonts w:ascii="Times New Roman" w:eastAsia="Times New Roman" w:hAnsi="Times New Roman" w:cs="Times New Roman"/>
          <w:b/>
          <w:sz w:val="24"/>
          <w:szCs w:val="24"/>
          <w:lang w:eastAsia="ru-RU"/>
        </w:rPr>
        <w:t>Изготовитель:</w:t>
      </w:r>
      <w:r w:rsidRPr="00E92EC2">
        <w:rPr>
          <w:rFonts w:ascii="Times New Roman" w:eastAsia="Times New Roman" w:hAnsi="Times New Roman" w:cs="Times New Roman"/>
          <w:sz w:val="24"/>
          <w:szCs w:val="24"/>
          <w:lang w:eastAsia="ru-RU"/>
        </w:rPr>
        <w:t xml:space="preserve"> Ярославский государственный автомобильный завод Министерства автомобильной и тракторной промышленности СССР</w:t>
      </w:r>
      <w:r w:rsidR="00991282">
        <w:rPr>
          <w:rFonts w:ascii="Times New Roman" w:eastAsia="Times New Roman" w:hAnsi="Times New Roman" w:cs="Times New Roman"/>
          <w:sz w:val="24"/>
          <w:szCs w:val="24"/>
          <w:lang w:eastAsia="ru-RU"/>
        </w:rPr>
        <w:t>.</w:t>
      </w:r>
    </w:p>
    <w:p w14:paraId="29826A48" w14:textId="77777777" w:rsidR="003F5638" w:rsidRPr="00E92EC2" w:rsidRDefault="003F5638" w:rsidP="00277D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w:t>
      </w:r>
      <w:r w:rsidRPr="00080593">
        <w:rPr>
          <w:rFonts w:ascii="Times New Roman" w:eastAsia="Times New Roman" w:hAnsi="Times New Roman" w:cs="Times New Roman"/>
          <w:sz w:val="24"/>
          <w:szCs w:val="24"/>
          <w:lang w:eastAsia="ru-RU"/>
        </w:rPr>
        <w:t>историческо</w:t>
      </w:r>
      <w:r>
        <w:rPr>
          <w:rFonts w:ascii="Times New Roman" w:eastAsia="Times New Roman" w:hAnsi="Times New Roman" w:cs="Times New Roman"/>
          <w:sz w:val="24"/>
          <w:szCs w:val="24"/>
          <w:lang w:eastAsia="ru-RU"/>
        </w:rPr>
        <w:t>м</w:t>
      </w:r>
      <w:r w:rsidRPr="000805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плане </w:t>
      </w:r>
      <w:r w:rsidRPr="00080593">
        <w:rPr>
          <w:rFonts w:ascii="Times New Roman" w:eastAsia="Times New Roman" w:hAnsi="Times New Roman" w:cs="Times New Roman"/>
          <w:sz w:val="24"/>
          <w:szCs w:val="24"/>
          <w:lang w:eastAsia="ru-RU"/>
        </w:rPr>
        <w:t xml:space="preserve">модель </w:t>
      </w:r>
      <w:r>
        <w:rPr>
          <w:rFonts w:ascii="Times New Roman" w:eastAsia="Times New Roman" w:hAnsi="Times New Roman" w:cs="Times New Roman"/>
          <w:sz w:val="24"/>
          <w:szCs w:val="24"/>
          <w:lang w:eastAsia="ru-RU"/>
        </w:rPr>
        <w:t>ЯАЗ-210Г</w:t>
      </w:r>
      <w:r w:rsidRPr="000805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080593">
        <w:rPr>
          <w:rFonts w:ascii="Times New Roman" w:eastAsia="Times New Roman" w:hAnsi="Times New Roman" w:cs="Times New Roman"/>
          <w:sz w:val="24"/>
          <w:szCs w:val="24"/>
          <w:lang w:eastAsia="ru-RU"/>
        </w:rPr>
        <w:t>две мод</w:t>
      </w:r>
      <w:r w:rsidR="00132B6F">
        <w:rPr>
          <w:rFonts w:ascii="Times New Roman" w:eastAsia="Times New Roman" w:hAnsi="Times New Roman" w:cs="Times New Roman"/>
          <w:sz w:val="24"/>
          <w:szCs w:val="24"/>
          <w:lang w:eastAsia="ru-RU"/>
        </w:rPr>
        <w:t>ификации</w:t>
      </w:r>
      <w:r w:rsidRPr="00080593">
        <w:rPr>
          <w:rFonts w:ascii="Times New Roman" w:eastAsia="Times New Roman" w:hAnsi="Times New Roman" w:cs="Times New Roman"/>
          <w:sz w:val="24"/>
          <w:szCs w:val="24"/>
          <w:lang w:eastAsia="ru-RU"/>
        </w:rPr>
        <w:t xml:space="preserve"> с одним индексом)</w:t>
      </w:r>
      <w:r>
        <w:rPr>
          <w:rFonts w:ascii="Times New Roman" w:eastAsia="Times New Roman" w:hAnsi="Times New Roman" w:cs="Times New Roman"/>
          <w:sz w:val="24"/>
          <w:szCs w:val="24"/>
          <w:lang w:eastAsia="ru-RU"/>
        </w:rPr>
        <w:t xml:space="preserve"> </w:t>
      </w:r>
      <w:r w:rsidRPr="00080593">
        <w:rPr>
          <w:rFonts w:ascii="Times New Roman" w:eastAsia="Times New Roman" w:hAnsi="Times New Roman" w:cs="Times New Roman"/>
          <w:sz w:val="24"/>
          <w:szCs w:val="24"/>
          <w:lang w:eastAsia="ru-RU"/>
        </w:rPr>
        <w:t>единственны</w:t>
      </w:r>
      <w:r>
        <w:rPr>
          <w:rFonts w:ascii="Times New Roman" w:eastAsia="Times New Roman" w:hAnsi="Times New Roman" w:cs="Times New Roman"/>
          <w:sz w:val="24"/>
          <w:szCs w:val="24"/>
          <w:lang w:eastAsia="ru-RU"/>
        </w:rPr>
        <w:t>й</w:t>
      </w:r>
      <w:r w:rsidRPr="00080593">
        <w:rPr>
          <w:rFonts w:ascii="Times New Roman" w:eastAsia="Times New Roman" w:hAnsi="Times New Roman" w:cs="Times New Roman"/>
          <w:sz w:val="24"/>
          <w:szCs w:val="24"/>
          <w:lang w:eastAsia="ru-RU"/>
        </w:rPr>
        <w:t xml:space="preserve"> балластны</w:t>
      </w:r>
      <w:r>
        <w:rPr>
          <w:rFonts w:ascii="Times New Roman" w:eastAsia="Times New Roman" w:hAnsi="Times New Roman" w:cs="Times New Roman"/>
          <w:sz w:val="24"/>
          <w:szCs w:val="24"/>
          <w:lang w:eastAsia="ru-RU"/>
        </w:rPr>
        <w:t>й</w:t>
      </w:r>
      <w:r w:rsidRPr="00080593">
        <w:rPr>
          <w:rFonts w:ascii="Times New Roman" w:eastAsia="Times New Roman" w:hAnsi="Times New Roman" w:cs="Times New Roman"/>
          <w:sz w:val="24"/>
          <w:szCs w:val="24"/>
          <w:lang w:eastAsia="ru-RU"/>
        </w:rPr>
        <w:t xml:space="preserve"> тягач, серийно выпускавши</w:t>
      </w:r>
      <w:r>
        <w:rPr>
          <w:rFonts w:ascii="Times New Roman" w:eastAsia="Times New Roman" w:hAnsi="Times New Roman" w:cs="Times New Roman"/>
          <w:sz w:val="24"/>
          <w:szCs w:val="24"/>
          <w:lang w:eastAsia="ru-RU"/>
        </w:rPr>
        <w:t>й</w:t>
      </w:r>
      <w:r w:rsidR="000872DB">
        <w:rPr>
          <w:rFonts w:ascii="Times New Roman" w:eastAsia="Times New Roman" w:hAnsi="Times New Roman" w:cs="Times New Roman"/>
          <w:sz w:val="24"/>
          <w:szCs w:val="24"/>
          <w:lang w:eastAsia="ru-RU"/>
        </w:rPr>
        <w:t>ся в СССР.</w:t>
      </w:r>
      <w:r w:rsidRPr="00080593">
        <w:rPr>
          <w:rFonts w:ascii="Times New Roman" w:eastAsia="Times New Roman" w:hAnsi="Times New Roman" w:cs="Times New Roman"/>
          <w:sz w:val="24"/>
          <w:szCs w:val="24"/>
          <w:lang w:eastAsia="ru-RU"/>
        </w:rPr>
        <w:t xml:space="preserve"> </w:t>
      </w:r>
      <w:r w:rsidR="000872DB">
        <w:rPr>
          <w:rFonts w:ascii="Times New Roman" w:eastAsia="Times New Roman" w:hAnsi="Times New Roman" w:cs="Times New Roman"/>
          <w:sz w:val="24"/>
          <w:szCs w:val="24"/>
          <w:lang w:eastAsia="ru-RU"/>
        </w:rPr>
        <w:t>Предшественников</w:t>
      </w:r>
      <w:r w:rsidR="000872DB" w:rsidRPr="00080593">
        <w:rPr>
          <w:rFonts w:ascii="Times New Roman" w:eastAsia="Times New Roman" w:hAnsi="Times New Roman" w:cs="Times New Roman"/>
          <w:sz w:val="24"/>
          <w:szCs w:val="24"/>
          <w:lang w:eastAsia="ru-RU"/>
        </w:rPr>
        <w:t xml:space="preserve"> </w:t>
      </w:r>
      <w:r w:rsidRPr="00080593">
        <w:rPr>
          <w:rFonts w:ascii="Times New Roman" w:eastAsia="Times New Roman" w:hAnsi="Times New Roman" w:cs="Times New Roman"/>
          <w:sz w:val="24"/>
          <w:szCs w:val="24"/>
          <w:lang w:eastAsia="ru-RU"/>
        </w:rPr>
        <w:t>и промышленного продолжения</w:t>
      </w:r>
      <w:r w:rsidR="000872DB" w:rsidRPr="000872DB">
        <w:rPr>
          <w:rFonts w:ascii="Times New Roman" w:eastAsia="Times New Roman" w:hAnsi="Times New Roman" w:cs="Times New Roman"/>
          <w:sz w:val="24"/>
          <w:szCs w:val="24"/>
          <w:lang w:eastAsia="ru-RU"/>
        </w:rPr>
        <w:t xml:space="preserve"> </w:t>
      </w:r>
      <w:r w:rsidR="000872DB" w:rsidRPr="00080593">
        <w:rPr>
          <w:rFonts w:ascii="Times New Roman" w:eastAsia="Times New Roman" w:hAnsi="Times New Roman" w:cs="Times New Roman"/>
          <w:sz w:val="24"/>
          <w:szCs w:val="24"/>
          <w:lang w:eastAsia="ru-RU"/>
        </w:rPr>
        <w:t>не было</w:t>
      </w:r>
      <w:r w:rsidRPr="00080593">
        <w:rPr>
          <w:rFonts w:ascii="Times New Roman" w:eastAsia="Times New Roman" w:hAnsi="Times New Roman" w:cs="Times New Roman"/>
          <w:sz w:val="24"/>
          <w:szCs w:val="24"/>
          <w:lang w:eastAsia="ru-RU"/>
        </w:rPr>
        <w:t>.</w:t>
      </w:r>
      <w:r w:rsidR="000872DB">
        <w:rPr>
          <w:rFonts w:ascii="Times New Roman" w:eastAsia="Times New Roman" w:hAnsi="Times New Roman" w:cs="Times New Roman"/>
          <w:sz w:val="24"/>
          <w:szCs w:val="24"/>
          <w:lang w:eastAsia="ru-RU"/>
        </w:rPr>
        <w:t xml:space="preserve"> С </w:t>
      </w:r>
      <w:r w:rsidR="000872DB" w:rsidRPr="000D320C">
        <w:rPr>
          <w:rFonts w:ascii="Times New Roman" w:eastAsia="Times New Roman" w:hAnsi="Times New Roman" w:cs="Times New Roman"/>
          <w:sz w:val="24"/>
          <w:szCs w:val="24"/>
          <w:lang w:eastAsia="ru-RU"/>
        </w:rPr>
        <w:t>1951 по 1958 г. вы</w:t>
      </w:r>
      <w:r w:rsidR="000872DB">
        <w:rPr>
          <w:rFonts w:ascii="Times New Roman" w:eastAsia="Times New Roman" w:hAnsi="Times New Roman" w:cs="Times New Roman"/>
          <w:sz w:val="24"/>
          <w:szCs w:val="24"/>
          <w:lang w:eastAsia="ru-RU"/>
        </w:rPr>
        <w:t>пущено</w:t>
      </w:r>
      <w:r w:rsidR="000872DB" w:rsidRPr="000D320C">
        <w:rPr>
          <w:rFonts w:ascii="Times New Roman" w:eastAsia="Times New Roman" w:hAnsi="Times New Roman" w:cs="Times New Roman"/>
          <w:sz w:val="24"/>
          <w:szCs w:val="24"/>
          <w:lang w:eastAsia="ru-RU"/>
        </w:rPr>
        <w:t xml:space="preserve"> 2302 экземпляра серийных ЯАЗ-210Г обоих вариантов: 1951 г. – 11, 1952 г. – 81, 1953 г. – 396, 1954 г. – 388, 1955 г. – 552, 1956 г. – 621, 1957 г. – 202, 1958 г. – 51.</w:t>
      </w:r>
    </w:p>
    <w:p w14:paraId="0B3424E0" w14:textId="77777777" w:rsidR="00A34FBD" w:rsidRPr="00080593" w:rsidRDefault="00A34FBD" w:rsidP="00080593">
      <w:pPr>
        <w:spacing w:after="0" w:line="240" w:lineRule="auto"/>
        <w:rPr>
          <w:sz w:val="24"/>
          <w:szCs w:val="24"/>
        </w:rPr>
      </w:pPr>
    </w:p>
    <w:p w14:paraId="6A775B3F" w14:textId="77777777" w:rsidR="00A34FBD" w:rsidRPr="00F85BDA" w:rsidRDefault="00F85BDA" w:rsidP="00080593">
      <w:pPr>
        <w:spacing w:after="0" w:line="240" w:lineRule="auto"/>
        <w:rPr>
          <w:rFonts w:ascii="Times New Roman" w:eastAsia="Times New Roman" w:hAnsi="Times New Roman" w:cs="Times New Roman"/>
          <w:i/>
          <w:sz w:val="24"/>
          <w:szCs w:val="24"/>
          <w:lang w:eastAsia="ru-RU"/>
        </w:rPr>
      </w:pPr>
      <w:r w:rsidRPr="00F85BDA">
        <w:rPr>
          <w:rFonts w:ascii="Times New Roman" w:eastAsia="Times New Roman" w:hAnsi="Times New Roman" w:cs="Times New Roman"/>
          <w:i/>
          <w:sz w:val="24"/>
          <w:szCs w:val="24"/>
          <w:lang w:eastAsia="ru-RU"/>
        </w:rPr>
        <w:t>По материалам Михаила Владимировича Соколова. С уважением и благодарностью за труды.</w:t>
      </w:r>
    </w:p>
    <w:p w14:paraId="7FF470BA" w14:textId="77777777" w:rsidR="000E5ABB" w:rsidRPr="00080593" w:rsidRDefault="00F34F08" w:rsidP="00080593">
      <w:pPr>
        <w:spacing w:after="0" w:line="240" w:lineRule="auto"/>
        <w:rPr>
          <w:rFonts w:ascii="Times New Roman" w:eastAsia="Times New Roman" w:hAnsi="Times New Roman" w:cs="Times New Roman"/>
          <w:sz w:val="24"/>
          <w:szCs w:val="24"/>
          <w:lang w:eastAsia="ru-RU"/>
        </w:rPr>
      </w:pPr>
      <w:r w:rsidRPr="00080593">
        <w:rPr>
          <w:sz w:val="24"/>
          <w:szCs w:val="24"/>
        </w:rPr>
        <w:t xml:space="preserve"> </w:t>
      </w:r>
      <w:r w:rsidR="00050DF2" w:rsidRPr="00080593">
        <w:rPr>
          <w:rFonts w:ascii="Times New Roman" w:eastAsia="Times New Roman" w:hAnsi="Times New Roman" w:cs="Times New Roman"/>
          <w:sz w:val="24"/>
          <w:szCs w:val="24"/>
          <w:lang w:eastAsia="ru-RU"/>
        </w:rPr>
        <w:t xml:space="preserve">С конца 1940-х </w:t>
      </w:r>
      <w:r w:rsidR="00541812" w:rsidRPr="00080593">
        <w:rPr>
          <w:rFonts w:ascii="Times New Roman" w:eastAsia="Times New Roman" w:hAnsi="Times New Roman" w:cs="Times New Roman"/>
          <w:sz w:val="24"/>
          <w:szCs w:val="24"/>
          <w:lang w:eastAsia="ru-RU"/>
        </w:rPr>
        <w:t xml:space="preserve">г. Ярославский автозавод сконцентрировал свои усилия на внедрении гаммы самых крупных </w:t>
      </w:r>
      <w:r w:rsidR="00050DF2" w:rsidRPr="00080593">
        <w:rPr>
          <w:rFonts w:ascii="Times New Roman" w:eastAsia="Times New Roman" w:hAnsi="Times New Roman" w:cs="Times New Roman"/>
          <w:sz w:val="24"/>
          <w:szCs w:val="24"/>
          <w:lang w:eastAsia="ru-RU"/>
        </w:rPr>
        <w:t>и тяжелых в то время в СССР 3-</w:t>
      </w:r>
      <w:r w:rsidR="00541812" w:rsidRPr="00080593">
        <w:rPr>
          <w:rFonts w:ascii="Times New Roman" w:eastAsia="Times New Roman" w:hAnsi="Times New Roman" w:cs="Times New Roman"/>
          <w:sz w:val="24"/>
          <w:szCs w:val="24"/>
          <w:lang w:eastAsia="ru-RU"/>
        </w:rPr>
        <w:t xml:space="preserve">осных дорожных автомобилей ЯАЗ-210 6×4. </w:t>
      </w:r>
      <w:r w:rsidR="009811A2" w:rsidRPr="00080593">
        <w:rPr>
          <w:rFonts w:ascii="Times New Roman" w:eastAsia="Times New Roman" w:hAnsi="Times New Roman" w:cs="Times New Roman"/>
          <w:sz w:val="24"/>
          <w:szCs w:val="24"/>
          <w:lang w:eastAsia="ru-RU"/>
        </w:rPr>
        <w:t>Первые образцы тяжелого трехосного бортового автомобиля ЯАЗ-210 (6x4) были построены в апреле 1948 года с использованием конструкции американских ленд-лизовских грузовиков и тягачей компании «Даймонд Т» (Diamond T).Базовый 12-тонный бортовой грузовик ЯАЗ-210 снабжался 6-цилиндровым двухтактным дизелем ЯАЗ-206 (6,97 л, 165 л.с), аналогичным американскому прообразу «Джи-Эм-Си 6-71» и весившим 1060 кг. По общей конструкции автомобиль не отличался от предшественника ЯАЗ-200, но дополнительно оснащался двухступенчатым редуктором, индивидуальными карданными приводами обоих задних мостов с двойными главными передачами и межосевым дифференциалом, который впервые в СССР оборудовали принудительной механической системой блокировки. Прежняя кабина получила металлическую облицовку, что дало повод называть ее цельнометаллической.</w:t>
      </w:r>
    </w:p>
    <w:p w14:paraId="5F957E8A" w14:textId="77777777" w:rsidR="00541812" w:rsidRPr="00080593" w:rsidRDefault="00541812" w:rsidP="00080593">
      <w:pPr>
        <w:spacing w:after="0" w:line="240" w:lineRule="auto"/>
        <w:rPr>
          <w:rFonts w:ascii="Times New Roman" w:eastAsia="Times New Roman" w:hAnsi="Times New Roman" w:cs="Times New Roman"/>
          <w:sz w:val="24"/>
          <w:szCs w:val="24"/>
          <w:lang w:eastAsia="ru-RU"/>
        </w:rPr>
      </w:pPr>
      <w:r w:rsidRPr="00080593">
        <w:rPr>
          <w:rFonts w:ascii="Times New Roman" w:eastAsia="Times New Roman" w:hAnsi="Times New Roman" w:cs="Times New Roman"/>
          <w:sz w:val="24"/>
          <w:szCs w:val="24"/>
          <w:lang w:eastAsia="ru-RU"/>
        </w:rPr>
        <w:t>Представлялось логичным на базе ЯАЗ-210 создать отечественный танковоз, т. е. балластный тягач, способный работать с прицепами-платформами для перевозки танков, буксировать тяжёлую артиллерию и т. д. Поэтому нет ничего удивительного в том, что вариант трёхосного ЯАЗа с укороченной на 970 мм базой под индексом «210Г» получил металлическую платформу.</w:t>
      </w:r>
    </w:p>
    <w:p w14:paraId="05244E6D" w14:textId="77777777" w:rsidR="000D320C" w:rsidRDefault="009811A2" w:rsidP="00080593">
      <w:pPr>
        <w:spacing w:after="0" w:line="240" w:lineRule="auto"/>
        <w:rPr>
          <w:rFonts w:ascii="Times New Roman" w:eastAsia="Times New Roman" w:hAnsi="Times New Roman" w:cs="Times New Roman"/>
          <w:sz w:val="24"/>
          <w:szCs w:val="24"/>
          <w:lang w:eastAsia="ru-RU"/>
        </w:rPr>
      </w:pPr>
      <w:r w:rsidRPr="00080593">
        <w:rPr>
          <w:rFonts w:ascii="Times New Roman" w:eastAsia="Times New Roman" w:hAnsi="Times New Roman" w:cs="Times New Roman"/>
          <w:sz w:val="24"/>
          <w:szCs w:val="24"/>
          <w:lang w:eastAsia="ru-RU"/>
        </w:rPr>
        <w:t xml:space="preserve"> </w:t>
      </w:r>
      <w:r w:rsidRPr="00080593">
        <w:rPr>
          <w:rFonts w:ascii="Times New Roman" w:eastAsia="Times New Roman" w:hAnsi="Times New Roman" w:cs="Times New Roman"/>
          <w:b/>
          <w:bCs/>
          <w:sz w:val="24"/>
          <w:szCs w:val="24"/>
          <w:lang w:eastAsia="ru-RU"/>
        </w:rPr>
        <w:t xml:space="preserve">ЯАЗ-210Г </w:t>
      </w:r>
      <w:r w:rsidRPr="00080593">
        <w:rPr>
          <w:rFonts w:ascii="Times New Roman" w:eastAsia="Times New Roman" w:hAnsi="Times New Roman" w:cs="Times New Roman"/>
          <w:sz w:val="24"/>
          <w:szCs w:val="24"/>
          <w:lang w:eastAsia="ru-RU"/>
        </w:rPr>
        <w:t xml:space="preserve">(1951 – 1958 г.) – первый советский многоцелевой балластный тягач на 165-сильном шасси грузовика ЯАЗ-210 с укороченной колесной базой. Его прямым прототипом </w:t>
      </w:r>
      <w:r w:rsidRPr="00080593">
        <w:rPr>
          <w:rFonts w:ascii="Times New Roman" w:eastAsia="Times New Roman" w:hAnsi="Times New Roman" w:cs="Times New Roman"/>
          <w:sz w:val="24"/>
          <w:szCs w:val="24"/>
          <w:lang w:eastAsia="ru-RU"/>
        </w:rPr>
        <w:lastRenderedPageBreak/>
        <w:t xml:space="preserve">являлся американский вариант «Даймонд Т-981». Редкий в отечественной автомобильной промышленности ЯАЗ-210Г считается первым советским специальным танковозом, то есть средством для транспортировки на специальном низкорамном прицепе по дорогам общего пользования танков, гусеничной бронетехники и тяжелого военного оборудования. Позади кабины на нем размещалась сварная цельнометаллическая платформа-ящик длиной 3400 мм с гладкими бортами, поручнями и откидным или неподвижным задним бортом, в которую загружали до 8 т балласта. Путем искусственного увеличения массы автомобиля достигалось существенное повышение его тягово-сцепных качеств, позволявших буксировать по шоссе прицепы и артиллерийские системы полной массой до 45 т со скоростью 45 км/ч, на местности – до 25 т. При этом расход топлива достигал 140 л на 100 км. Снаряженная масса одиночного тягача составила 12 360 кг, общая масса автопоезда достигала 60 т. Для перемещения тяжелого балласта или подтягивания несамоходных грузов на прицеп служила установленная за кабиной барабанная лебедка с выводом троса вперед или назад, а два запасных колеса хранились вертикально у переднего борта внутри кузова или на его заднем борту. Для их установки и демонтажа использовались специальные подъемные приспособления. Вместимость двух топливных баков достигала 510 л. На военных парадах тягачи ЯАЗ-210Г буксировали тяжелые артиллерийские орудия, а 12 человек боевого расчета размещались внутри стального кузова на четырех поперечных деревянных скамьях. </w:t>
      </w:r>
      <w:r w:rsidR="00EE4D91" w:rsidRPr="00080593">
        <w:rPr>
          <w:rFonts w:ascii="Times New Roman" w:eastAsia="Times New Roman" w:hAnsi="Times New Roman" w:cs="Times New Roman"/>
          <w:sz w:val="24"/>
          <w:szCs w:val="24"/>
          <w:lang w:eastAsia="ru-RU"/>
        </w:rPr>
        <w:t xml:space="preserve">на ранних ЯАЗ-210Г устанавливали импортные американские лебёдки, а когда их запас в 1952 г. был исчерпан, от лебёдок просто отказались. В их освоении отечественной промышленностью сложности не было, но и здесь решающим фактором оказалось назначение. </w:t>
      </w:r>
      <w:r w:rsidRPr="00080593">
        <w:rPr>
          <w:rFonts w:ascii="Times New Roman" w:eastAsia="Times New Roman" w:hAnsi="Times New Roman" w:cs="Times New Roman"/>
          <w:sz w:val="24"/>
          <w:szCs w:val="24"/>
          <w:lang w:eastAsia="ru-RU"/>
        </w:rPr>
        <w:t>Во втором исполнении тягач оснащался низкобортным металлическим кузовом с надставными деревянными решетчатыми бортами, тентом и продольными откидными сиденьями для доставки экипа</w:t>
      </w:r>
      <w:r w:rsidR="00EE4D91" w:rsidRPr="00080593">
        <w:rPr>
          <w:rFonts w:ascii="Times New Roman" w:eastAsia="Times New Roman" w:hAnsi="Times New Roman" w:cs="Times New Roman"/>
          <w:sz w:val="24"/>
          <w:szCs w:val="24"/>
          <w:lang w:eastAsia="ru-RU"/>
        </w:rPr>
        <w:t>жей буксируемых систем. О</w:t>
      </w:r>
      <w:r w:rsidRPr="00080593">
        <w:rPr>
          <w:rFonts w:ascii="Times New Roman" w:eastAsia="Times New Roman" w:hAnsi="Times New Roman" w:cs="Times New Roman"/>
          <w:sz w:val="24"/>
          <w:szCs w:val="24"/>
          <w:lang w:eastAsia="ru-RU"/>
        </w:rPr>
        <w:t>н не имел лебедки, поэтому запасные колеса стояли между кабиной и грузовой платформой. Тягачи ЯАЗ-210Г работали в основном в сцепе с трехосным 20-тонным прицепом МАЗ-5203 с подкатной тележкой, который преобразовывался в полуприцеп, или с трехосным низкорамным 40-тонным прицепом МАЗ-5208 для перевозки бронетехники. Последний вариант имел все двускатные колеса от ЗИЛ-164, в том числе восемь колес на передней поворотной тележке.</w:t>
      </w:r>
      <w:r w:rsidR="00EE4D91" w:rsidRPr="00080593">
        <w:rPr>
          <w:rFonts w:ascii="Times New Roman" w:eastAsia="Times New Roman" w:hAnsi="Times New Roman" w:cs="Times New Roman"/>
          <w:sz w:val="24"/>
          <w:szCs w:val="24"/>
          <w:lang w:eastAsia="ru-RU"/>
        </w:rPr>
        <w:t xml:space="preserve"> Своеобразие ЯАЗ-210Г с исторической точки зрения состоит в том, что эта модель (а фактически – две модели с одним индексом) стала единственным балластным тягачом, серийно выпускавшимся в СССР. У неё не было предшественников, да и никакого промышленного продолжения не последовало. Причина этого крылас</w:t>
      </w:r>
      <w:r w:rsidR="0040044D" w:rsidRPr="00080593">
        <w:rPr>
          <w:rFonts w:ascii="Times New Roman" w:eastAsia="Times New Roman" w:hAnsi="Times New Roman" w:cs="Times New Roman"/>
          <w:sz w:val="24"/>
          <w:szCs w:val="24"/>
          <w:lang w:eastAsia="ru-RU"/>
        </w:rPr>
        <w:t>ь в узкой специализации машины. Е</w:t>
      </w:r>
      <w:r w:rsidR="00EE4D91" w:rsidRPr="00080593">
        <w:rPr>
          <w:rFonts w:ascii="Times New Roman" w:eastAsia="Times New Roman" w:hAnsi="Times New Roman" w:cs="Times New Roman"/>
          <w:sz w:val="24"/>
          <w:szCs w:val="24"/>
          <w:lang w:eastAsia="ru-RU"/>
        </w:rPr>
        <w:t>сли бы не основной заказчик (т.е. военные), модификации 210Г вполне могло не быть совсем. Модель пошла в серию, а затем видоизменилась лишь благодаря заказам МО СССР. А когда в связи с появлением нового семейства ЯАЗа весь модельный ряд 210 был снят с производства, модификация 210Г стала единственной, лишённой преемника именно потому, что оказалась уже ненужной армии.</w:t>
      </w:r>
    </w:p>
    <w:p w14:paraId="5CE15A5A" w14:textId="77777777" w:rsidR="000D320C" w:rsidRDefault="000D320C" w:rsidP="000805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D320C">
        <w:rPr>
          <w:rFonts w:ascii="Times New Roman" w:eastAsia="Times New Roman" w:hAnsi="Times New Roman" w:cs="Times New Roman"/>
          <w:sz w:val="24"/>
          <w:szCs w:val="24"/>
          <w:lang w:eastAsia="ru-RU"/>
        </w:rPr>
        <w:t>Всего из ворот ЯАЗа с 1951 по 1958 г. вышло 2302 экземпляра серийных ЯАЗ-210Г обоих вариантов, а по годам их выпуск выглядел так: 1951 г. – 11, 1952 г. – 81, 1953 г. – 396, 1954 г. – 388, 1955 г. – 552, 1956 г. – 621, 1957 г. – 202, 1958 г. – 51. Ограничение количества выпускаемых 210Г происходило не только по причине малых производственных возможностей Ярославского автозавода, но и по мере неоднократного изменения области применения этих тягачей в армии. Так уж вышло, что всякий раз данное исполнение к моменту своего появления изрядно «запаздывало» и уже не подходило под стремительно менявшиеся требования военных.</w:t>
      </w:r>
    </w:p>
    <w:p w14:paraId="4C5415B9" w14:textId="77777777" w:rsidR="009811A2" w:rsidRPr="00080593" w:rsidRDefault="00EE4D91" w:rsidP="00080593">
      <w:pPr>
        <w:spacing w:after="0" w:line="240" w:lineRule="auto"/>
        <w:rPr>
          <w:rFonts w:ascii="Times New Roman" w:eastAsia="Times New Roman" w:hAnsi="Times New Roman" w:cs="Times New Roman"/>
          <w:sz w:val="24"/>
          <w:szCs w:val="24"/>
          <w:lang w:eastAsia="ru-RU"/>
        </w:rPr>
      </w:pPr>
      <w:r w:rsidRPr="00080593">
        <w:rPr>
          <w:rFonts w:ascii="Times New Roman" w:eastAsia="Times New Roman" w:hAnsi="Times New Roman" w:cs="Times New Roman"/>
          <w:sz w:val="24"/>
          <w:szCs w:val="24"/>
          <w:lang w:eastAsia="ru-RU"/>
        </w:rPr>
        <w:t xml:space="preserve"> Официально «балластники» ушли в историю, несмотря на то, что нужда в них в народном хозяйстве отнюдь не исчезла. Доказательство тому – возникновение в 1960–1970 годах многочисленных самодеятельных потомков 210Г – балластных тягачей, кустарно переделанных из более поздних ЯАЗов и КрАЗов.</w:t>
      </w:r>
    </w:p>
    <w:p w14:paraId="50D22AAE" w14:textId="77777777" w:rsidR="00A34FBD" w:rsidRPr="00080593" w:rsidRDefault="00A34FBD" w:rsidP="00080593">
      <w:pPr>
        <w:spacing w:after="0" w:line="240" w:lineRule="auto"/>
        <w:rPr>
          <w:rFonts w:ascii="Times New Roman" w:eastAsia="Times New Roman" w:hAnsi="Times New Roman" w:cs="Times New Roman"/>
          <w:sz w:val="24"/>
          <w:szCs w:val="24"/>
          <w:lang w:eastAsia="ru-RU"/>
        </w:rPr>
      </w:pPr>
    </w:p>
    <w:p w14:paraId="29BC3233" w14:textId="77777777" w:rsidR="0040044D" w:rsidRPr="00080593" w:rsidRDefault="0040044D" w:rsidP="00080593">
      <w:pPr>
        <w:spacing w:after="0" w:line="240" w:lineRule="auto"/>
        <w:jc w:val="center"/>
        <w:outlineLvl w:val="1"/>
        <w:rPr>
          <w:rFonts w:ascii="Times New Roman" w:eastAsia="Times New Roman" w:hAnsi="Times New Roman" w:cs="Times New Roman"/>
          <w:b/>
          <w:bCs/>
          <w:sz w:val="24"/>
          <w:szCs w:val="24"/>
          <w:lang w:eastAsia="ru-RU"/>
        </w:rPr>
      </w:pPr>
      <w:r w:rsidRPr="00080593">
        <w:rPr>
          <w:rFonts w:ascii="Times New Roman" w:eastAsia="Times New Roman" w:hAnsi="Times New Roman" w:cs="Times New Roman"/>
          <w:b/>
          <w:bCs/>
          <w:sz w:val="24"/>
          <w:szCs w:val="24"/>
          <w:lang w:eastAsia="ru-RU"/>
        </w:rPr>
        <w:t>Технические характеристики</w:t>
      </w:r>
    </w:p>
    <w:tbl>
      <w:tblPr>
        <w:tblStyle w:val="a7"/>
        <w:tblW w:w="0" w:type="auto"/>
        <w:jc w:val="center"/>
        <w:tblLook w:val="04A0" w:firstRow="1" w:lastRow="0" w:firstColumn="1" w:lastColumn="0" w:noHBand="0" w:noVBand="1"/>
      </w:tblPr>
      <w:tblGrid>
        <w:gridCol w:w="1933"/>
        <w:gridCol w:w="988"/>
        <w:gridCol w:w="746"/>
        <w:gridCol w:w="746"/>
        <w:gridCol w:w="216"/>
        <w:gridCol w:w="738"/>
        <w:gridCol w:w="564"/>
        <w:gridCol w:w="627"/>
        <w:gridCol w:w="864"/>
        <w:gridCol w:w="1462"/>
        <w:gridCol w:w="216"/>
        <w:gridCol w:w="896"/>
      </w:tblGrid>
      <w:tr w:rsidR="0040044D" w:rsidRPr="00080593" w14:paraId="7C92767C" w14:textId="77777777" w:rsidTr="00080593">
        <w:trPr>
          <w:jc w:val="center"/>
        </w:trPr>
        <w:tc>
          <w:tcPr>
            <w:tcW w:w="0" w:type="auto"/>
            <w:gridSpan w:val="12"/>
            <w:hideMark/>
          </w:tcPr>
          <w:p w14:paraId="33DE91F7" w14:textId="77777777" w:rsidR="0040044D" w:rsidRPr="00080593" w:rsidRDefault="0040044D" w:rsidP="00080593">
            <w:pPr>
              <w:jc w:val="center"/>
              <w:rPr>
                <w:rFonts w:ascii="Times New Roman" w:eastAsia="Times New Roman" w:hAnsi="Times New Roman" w:cs="Times New Roman"/>
                <w:sz w:val="24"/>
                <w:szCs w:val="24"/>
                <w:lang w:eastAsia="ru-RU"/>
              </w:rPr>
            </w:pPr>
            <w:r w:rsidRPr="00080593">
              <w:rPr>
                <w:rFonts w:ascii="Times New Roman" w:eastAsia="Times New Roman" w:hAnsi="Times New Roman" w:cs="Times New Roman"/>
                <w:b/>
                <w:bCs/>
                <w:sz w:val="24"/>
                <w:szCs w:val="24"/>
                <w:lang w:eastAsia="ru-RU"/>
              </w:rPr>
              <w:t>Технические характеристики автомобиля ЯАЗ-210 и его модификаций</w:t>
            </w:r>
            <w:hyperlink r:id="rId5" w:anchor="cite_note-%D0%A2%D1%80%D1%91%D1%85%D0%BE%D1%81%D0%BD%D1%8B%D0%B5_%D0%AF%D0%90%D0%97-4" w:history="1"/>
            <w:r w:rsidR="00F34F08" w:rsidRPr="00080593">
              <w:rPr>
                <w:rFonts w:ascii="Times New Roman" w:eastAsia="Times New Roman" w:hAnsi="Times New Roman" w:cs="Times New Roman"/>
                <w:color w:val="0000FF"/>
                <w:sz w:val="24"/>
                <w:szCs w:val="24"/>
                <w:u w:val="single"/>
                <w:vertAlign w:val="superscript"/>
                <w:lang w:eastAsia="ru-RU"/>
              </w:rPr>
              <w:t xml:space="preserve"> </w:t>
            </w:r>
            <w:r w:rsidRPr="00080593">
              <w:rPr>
                <w:rFonts w:ascii="Times New Roman" w:eastAsia="Times New Roman" w:hAnsi="Times New Roman" w:cs="Times New Roman"/>
                <w:sz w:val="24"/>
                <w:szCs w:val="24"/>
                <w:lang w:eastAsia="ru-RU"/>
              </w:rPr>
              <w:t xml:space="preserve"> </w:t>
            </w:r>
          </w:p>
        </w:tc>
      </w:tr>
      <w:tr w:rsidR="0040044D" w:rsidRPr="00080593" w14:paraId="721C2344" w14:textId="77777777" w:rsidTr="00080593">
        <w:trPr>
          <w:jc w:val="center"/>
        </w:trPr>
        <w:tc>
          <w:tcPr>
            <w:tcW w:w="0" w:type="auto"/>
            <w:gridSpan w:val="2"/>
            <w:hideMark/>
          </w:tcPr>
          <w:p w14:paraId="19D8775F" w14:textId="77777777" w:rsidR="0040044D" w:rsidRPr="00080593" w:rsidRDefault="0040044D" w:rsidP="00080593">
            <w:pPr>
              <w:jc w:val="center"/>
              <w:rPr>
                <w:rFonts w:ascii="Times New Roman" w:eastAsia="Times New Roman" w:hAnsi="Times New Roman" w:cs="Times New Roman"/>
                <w:sz w:val="24"/>
                <w:szCs w:val="24"/>
                <w:lang w:eastAsia="ru-RU"/>
              </w:rPr>
            </w:pPr>
            <w:r w:rsidRPr="00080593">
              <w:rPr>
                <w:rFonts w:ascii="Times New Roman" w:eastAsia="Times New Roman" w:hAnsi="Times New Roman" w:cs="Times New Roman"/>
                <w:b/>
                <w:bCs/>
                <w:sz w:val="24"/>
                <w:szCs w:val="24"/>
                <w:lang w:eastAsia="ru-RU"/>
              </w:rPr>
              <w:t>Модификация</w:t>
            </w:r>
            <w:r w:rsidRPr="00080593">
              <w:rPr>
                <w:rFonts w:ascii="Times New Roman" w:eastAsia="Times New Roman" w:hAnsi="Times New Roman" w:cs="Times New Roman"/>
                <w:sz w:val="24"/>
                <w:szCs w:val="24"/>
                <w:lang w:eastAsia="ru-RU"/>
              </w:rPr>
              <w:t xml:space="preserve"> </w:t>
            </w:r>
          </w:p>
        </w:tc>
        <w:tc>
          <w:tcPr>
            <w:tcW w:w="0" w:type="auto"/>
            <w:gridSpan w:val="2"/>
            <w:hideMark/>
          </w:tcPr>
          <w:p w14:paraId="206848F6" w14:textId="77777777" w:rsidR="0040044D" w:rsidRPr="00080593" w:rsidRDefault="0040044D" w:rsidP="00080593">
            <w:pPr>
              <w:jc w:val="center"/>
              <w:rPr>
                <w:rFonts w:ascii="Times New Roman" w:eastAsia="Times New Roman" w:hAnsi="Times New Roman" w:cs="Times New Roman"/>
                <w:sz w:val="24"/>
                <w:szCs w:val="24"/>
                <w:lang w:eastAsia="ru-RU"/>
              </w:rPr>
            </w:pPr>
            <w:r w:rsidRPr="00080593">
              <w:rPr>
                <w:rFonts w:ascii="Times New Roman" w:eastAsia="Times New Roman" w:hAnsi="Times New Roman" w:cs="Times New Roman"/>
                <w:b/>
                <w:bCs/>
                <w:sz w:val="24"/>
                <w:szCs w:val="24"/>
                <w:lang w:eastAsia="ru-RU"/>
              </w:rPr>
              <w:t>ЯАЗ-210</w:t>
            </w:r>
            <w:r w:rsidRPr="00080593">
              <w:rPr>
                <w:rFonts w:ascii="Times New Roman" w:eastAsia="Times New Roman" w:hAnsi="Times New Roman" w:cs="Times New Roman"/>
                <w:sz w:val="24"/>
                <w:szCs w:val="24"/>
                <w:lang w:eastAsia="ru-RU"/>
              </w:rPr>
              <w:t xml:space="preserve"> </w:t>
            </w:r>
          </w:p>
        </w:tc>
        <w:tc>
          <w:tcPr>
            <w:tcW w:w="0" w:type="auto"/>
            <w:gridSpan w:val="2"/>
            <w:hideMark/>
          </w:tcPr>
          <w:p w14:paraId="5BC3C9DA" w14:textId="77777777" w:rsidR="0040044D" w:rsidRPr="00080593" w:rsidRDefault="0040044D" w:rsidP="00080593">
            <w:pPr>
              <w:jc w:val="center"/>
              <w:rPr>
                <w:rFonts w:ascii="Times New Roman" w:eastAsia="Times New Roman" w:hAnsi="Times New Roman" w:cs="Times New Roman"/>
                <w:sz w:val="24"/>
                <w:szCs w:val="24"/>
                <w:lang w:eastAsia="ru-RU"/>
              </w:rPr>
            </w:pPr>
            <w:r w:rsidRPr="00080593">
              <w:rPr>
                <w:rFonts w:ascii="Times New Roman" w:eastAsia="Times New Roman" w:hAnsi="Times New Roman" w:cs="Times New Roman"/>
                <w:b/>
                <w:bCs/>
                <w:sz w:val="24"/>
                <w:szCs w:val="24"/>
                <w:lang w:eastAsia="ru-RU"/>
              </w:rPr>
              <w:t>ЯАЗ-</w:t>
            </w:r>
            <w:r w:rsidRPr="00080593">
              <w:rPr>
                <w:rFonts w:ascii="Times New Roman" w:eastAsia="Times New Roman" w:hAnsi="Times New Roman" w:cs="Times New Roman"/>
                <w:b/>
                <w:bCs/>
                <w:sz w:val="24"/>
                <w:szCs w:val="24"/>
                <w:lang w:eastAsia="ru-RU"/>
              </w:rPr>
              <w:lastRenderedPageBreak/>
              <w:t>210А</w:t>
            </w:r>
            <w:r w:rsidRPr="00080593">
              <w:rPr>
                <w:rFonts w:ascii="Times New Roman" w:eastAsia="Times New Roman" w:hAnsi="Times New Roman" w:cs="Times New Roman"/>
                <w:sz w:val="24"/>
                <w:szCs w:val="24"/>
                <w:lang w:eastAsia="ru-RU"/>
              </w:rPr>
              <w:t xml:space="preserve"> </w:t>
            </w:r>
          </w:p>
        </w:tc>
        <w:tc>
          <w:tcPr>
            <w:tcW w:w="0" w:type="auto"/>
            <w:gridSpan w:val="2"/>
            <w:hideMark/>
          </w:tcPr>
          <w:p w14:paraId="01238ACA" w14:textId="77777777" w:rsidR="0040044D" w:rsidRPr="00080593" w:rsidRDefault="0040044D" w:rsidP="00080593">
            <w:pPr>
              <w:jc w:val="center"/>
              <w:rPr>
                <w:rFonts w:ascii="Times New Roman" w:eastAsia="Times New Roman" w:hAnsi="Times New Roman" w:cs="Times New Roman"/>
                <w:sz w:val="24"/>
                <w:szCs w:val="24"/>
                <w:lang w:eastAsia="ru-RU"/>
              </w:rPr>
            </w:pPr>
            <w:r w:rsidRPr="00080593">
              <w:rPr>
                <w:rFonts w:ascii="Times New Roman" w:eastAsia="Times New Roman" w:hAnsi="Times New Roman" w:cs="Times New Roman"/>
                <w:b/>
                <w:bCs/>
                <w:sz w:val="24"/>
                <w:szCs w:val="24"/>
                <w:lang w:eastAsia="ru-RU"/>
              </w:rPr>
              <w:lastRenderedPageBreak/>
              <w:t>ЯАЗ-</w:t>
            </w:r>
            <w:r w:rsidRPr="00080593">
              <w:rPr>
                <w:rFonts w:ascii="Times New Roman" w:eastAsia="Times New Roman" w:hAnsi="Times New Roman" w:cs="Times New Roman"/>
                <w:b/>
                <w:bCs/>
                <w:sz w:val="24"/>
                <w:szCs w:val="24"/>
                <w:lang w:eastAsia="ru-RU"/>
              </w:rPr>
              <w:lastRenderedPageBreak/>
              <w:t>210Е</w:t>
            </w:r>
            <w:r w:rsidRPr="00080593">
              <w:rPr>
                <w:rFonts w:ascii="Times New Roman" w:eastAsia="Times New Roman" w:hAnsi="Times New Roman" w:cs="Times New Roman"/>
                <w:sz w:val="24"/>
                <w:szCs w:val="24"/>
                <w:lang w:eastAsia="ru-RU"/>
              </w:rPr>
              <w:t xml:space="preserve"> </w:t>
            </w:r>
          </w:p>
        </w:tc>
        <w:tc>
          <w:tcPr>
            <w:tcW w:w="0" w:type="auto"/>
            <w:gridSpan w:val="2"/>
            <w:hideMark/>
          </w:tcPr>
          <w:p w14:paraId="4B900BA6" w14:textId="77777777" w:rsidR="0040044D" w:rsidRPr="00080593" w:rsidRDefault="0040044D" w:rsidP="00080593">
            <w:pPr>
              <w:jc w:val="center"/>
              <w:rPr>
                <w:rFonts w:ascii="Times New Roman" w:eastAsia="Times New Roman" w:hAnsi="Times New Roman" w:cs="Times New Roman"/>
                <w:sz w:val="24"/>
                <w:szCs w:val="24"/>
                <w:lang w:eastAsia="ru-RU"/>
              </w:rPr>
            </w:pPr>
            <w:r w:rsidRPr="00080593">
              <w:rPr>
                <w:rFonts w:ascii="Times New Roman" w:eastAsia="Times New Roman" w:hAnsi="Times New Roman" w:cs="Times New Roman"/>
                <w:b/>
                <w:bCs/>
                <w:sz w:val="24"/>
                <w:szCs w:val="24"/>
                <w:lang w:eastAsia="ru-RU"/>
              </w:rPr>
              <w:lastRenderedPageBreak/>
              <w:t>ЯАЗ-210Г</w:t>
            </w:r>
            <w:r w:rsidRPr="00080593">
              <w:rPr>
                <w:rFonts w:ascii="Times New Roman" w:eastAsia="Times New Roman" w:hAnsi="Times New Roman" w:cs="Times New Roman"/>
                <w:sz w:val="24"/>
                <w:szCs w:val="24"/>
                <w:lang w:eastAsia="ru-RU"/>
              </w:rPr>
              <w:t xml:space="preserve"> </w:t>
            </w:r>
          </w:p>
        </w:tc>
        <w:tc>
          <w:tcPr>
            <w:tcW w:w="0" w:type="auto"/>
            <w:gridSpan w:val="2"/>
            <w:hideMark/>
          </w:tcPr>
          <w:p w14:paraId="701BB5D8" w14:textId="77777777" w:rsidR="0040044D" w:rsidRPr="00080593" w:rsidRDefault="0040044D" w:rsidP="00080593">
            <w:pPr>
              <w:jc w:val="center"/>
              <w:rPr>
                <w:rFonts w:ascii="Times New Roman" w:eastAsia="Times New Roman" w:hAnsi="Times New Roman" w:cs="Times New Roman"/>
                <w:sz w:val="24"/>
                <w:szCs w:val="24"/>
                <w:lang w:eastAsia="ru-RU"/>
              </w:rPr>
            </w:pPr>
            <w:r w:rsidRPr="00080593">
              <w:rPr>
                <w:rFonts w:ascii="Times New Roman" w:eastAsia="Times New Roman" w:hAnsi="Times New Roman" w:cs="Times New Roman"/>
                <w:b/>
                <w:bCs/>
                <w:sz w:val="24"/>
                <w:szCs w:val="24"/>
                <w:lang w:eastAsia="ru-RU"/>
              </w:rPr>
              <w:t>ЯАЗ-</w:t>
            </w:r>
            <w:r w:rsidRPr="00080593">
              <w:rPr>
                <w:rFonts w:ascii="Times New Roman" w:eastAsia="Times New Roman" w:hAnsi="Times New Roman" w:cs="Times New Roman"/>
                <w:b/>
                <w:bCs/>
                <w:sz w:val="24"/>
                <w:szCs w:val="24"/>
                <w:lang w:eastAsia="ru-RU"/>
              </w:rPr>
              <w:lastRenderedPageBreak/>
              <w:t>210Д</w:t>
            </w:r>
            <w:r w:rsidRPr="00080593">
              <w:rPr>
                <w:rFonts w:ascii="Times New Roman" w:eastAsia="Times New Roman" w:hAnsi="Times New Roman" w:cs="Times New Roman"/>
                <w:sz w:val="24"/>
                <w:szCs w:val="24"/>
                <w:lang w:eastAsia="ru-RU"/>
              </w:rPr>
              <w:t xml:space="preserve"> </w:t>
            </w:r>
          </w:p>
        </w:tc>
      </w:tr>
      <w:tr w:rsidR="0040044D" w:rsidRPr="00080593" w14:paraId="119501BC" w14:textId="77777777" w:rsidTr="00080593">
        <w:trPr>
          <w:jc w:val="center"/>
        </w:trPr>
        <w:tc>
          <w:tcPr>
            <w:tcW w:w="0" w:type="auto"/>
            <w:gridSpan w:val="2"/>
            <w:hideMark/>
          </w:tcPr>
          <w:p w14:paraId="3C81D506"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lastRenderedPageBreak/>
              <w:t xml:space="preserve">Назначение </w:t>
            </w:r>
          </w:p>
        </w:tc>
        <w:tc>
          <w:tcPr>
            <w:tcW w:w="0" w:type="auto"/>
            <w:gridSpan w:val="4"/>
            <w:hideMark/>
          </w:tcPr>
          <w:p w14:paraId="5BD6219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бортовой общего назначения </w:t>
            </w:r>
          </w:p>
        </w:tc>
        <w:tc>
          <w:tcPr>
            <w:tcW w:w="0" w:type="auto"/>
            <w:gridSpan w:val="2"/>
            <w:hideMark/>
          </w:tcPr>
          <w:p w14:paraId="40D48D74"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самосвал </w:t>
            </w:r>
          </w:p>
        </w:tc>
        <w:tc>
          <w:tcPr>
            <w:tcW w:w="0" w:type="auto"/>
            <w:gridSpan w:val="2"/>
            <w:hideMark/>
          </w:tcPr>
          <w:p w14:paraId="354379ED"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балластный тягач </w:t>
            </w:r>
          </w:p>
        </w:tc>
        <w:tc>
          <w:tcPr>
            <w:tcW w:w="0" w:type="auto"/>
            <w:gridSpan w:val="2"/>
            <w:hideMark/>
          </w:tcPr>
          <w:p w14:paraId="78A94A5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седельный тягач </w:t>
            </w:r>
          </w:p>
        </w:tc>
      </w:tr>
      <w:tr w:rsidR="0040044D" w:rsidRPr="00080593" w14:paraId="1D4BF2C5" w14:textId="77777777" w:rsidTr="00080593">
        <w:trPr>
          <w:jc w:val="center"/>
        </w:trPr>
        <w:tc>
          <w:tcPr>
            <w:tcW w:w="0" w:type="auto"/>
            <w:vMerge w:val="restart"/>
            <w:hideMark/>
          </w:tcPr>
          <w:p w14:paraId="1C7049F6" w14:textId="77777777" w:rsidR="0040044D" w:rsidRPr="00080593" w:rsidRDefault="0040044D" w:rsidP="00080593">
            <w:pPr>
              <w:jc w:val="center"/>
              <w:rPr>
                <w:rFonts w:ascii="Times New Roman" w:eastAsia="Times New Roman" w:hAnsi="Times New Roman" w:cs="Times New Roman"/>
                <w:sz w:val="24"/>
                <w:szCs w:val="24"/>
                <w:lang w:eastAsia="ru-RU"/>
              </w:rPr>
            </w:pPr>
            <w:r w:rsidRPr="00080593">
              <w:rPr>
                <w:rFonts w:ascii="Times New Roman" w:eastAsia="Times New Roman" w:hAnsi="Times New Roman" w:cs="Times New Roman"/>
                <w:sz w:val="24"/>
                <w:szCs w:val="24"/>
                <w:lang w:eastAsia="ru-RU"/>
              </w:rPr>
              <w:t xml:space="preserve">Грузоподъёмность, т: </w:t>
            </w:r>
          </w:p>
        </w:tc>
        <w:tc>
          <w:tcPr>
            <w:tcW w:w="0" w:type="auto"/>
            <w:hideMark/>
          </w:tcPr>
          <w:p w14:paraId="1AD232D8"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на плохих дорогах </w:t>
            </w:r>
          </w:p>
        </w:tc>
        <w:tc>
          <w:tcPr>
            <w:tcW w:w="0" w:type="auto"/>
            <w:gridSpan w:val="4"/>
            <w:hideMark/>
          </w:tcPr>
          <w:p w14:paraId="0CF53F18"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10 </w:t>
            </w:r>
          </w:p>
        </w:tc>
        <w:tc>
          <w:tcPr>
            <w:tcW w:w="0" w:type="auto"/>
            <w:gridSpan w:val="2"/>
            <w:hideMark/>
          </w:tcPr>
          <w:p w14:paraId="37823F28"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10 </w:t>
            </w:r>
          </w:p>
        </w:tc>
        <w:tc>
          <w:tcPr>
            <w:tcW w:w="0" w:type="auto"/>
            <w:gridSpan w:val="2"/>
            <w:hideMark/>
          </w:tcPr>
          <w:p w14:paraId="1ABDA74B"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8 </w:t>
            </w:r>
          </w:p>
        </w:tc>
        <w:tc>
          <w:tcPr>
            <w:tcW w:w="0" w:type="auto"/>
            <w:gridSpan w:val="2"/>
            <w:hideMark/>
          </w:tcPr>
          <w:p w14:paraId="78C79FD7"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 </w:t>
            </w:r>
          </w:p>
        </w:tc>
      </w:tr>
      <w:tr w:rsidR="0040044D" w:rsidRPr="00080593" w14:paraId="1052EACF" w14:textId="77777777" w:rsidTr="00080593">
        <w:trPr>
          <w:jc w:val="center"/>
        </w:trPr>
        <w:tc>
          <w:tcPr>
            <w:tcW w:w="0" w:type="auto"/>
            <w:vMerge/>
            <w:hideMark/>
          </w:tcPr>
          <w:p w14:paraId="05AD2631" w14:textId="77777777" w:rsidR="0040044D" w:rsidRPr="00080593" w:rsidRDefault="0040044D" w:rsidP="00080593">
            <w:pPr>
              <w:rPr>
                <w:rFonts w:ascii="Times New Roman" w:eastAsia="Times New Roman" w:hAnsi="Times New Roman" w:cs="Times New Roman"/>
                <w:sz w:val="24"/>
                <w:szCs w:val="24"/>
                <w:lang w:eastAsia="ru-RU"/>
              </w:rPr>
            </w:pPr>
          </w:p>
        </w:tc>
        <w:tc>
          <w:tcPr>
            <w:tcW w:w="0" w:type="auto"/>
            <w:hideMark/>
          </w:tcPr>
          <w:p w14:paraId="5E9EE93C"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на шоссе </w:t>
            </w:r>
          </w:p>
        </w:tc>
        <w:tc>
          <w:tcPr>
            <w:tcW w:w="0" w:type="auto"/>
            <w:gridSpan w:val="4"/>
            <w:hideMark/>
          </w:tcPr>
          <w:p w14:paraId="11668EEC"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12 </w:t>
            </w:r>
          </w:p>
        </w:tc>
        <w:tc>
          <w:tcPr>
            <w:tcW w:w="0" w:type="auto"/>
            <w:gridSpan w:val="2"/>
            <w:hideMark/>
          </w:tcPr>
          <w:p w14:paraId="2685AB55"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10 </w:t>
            </w:r>
          </w:p>
        </w:tc>
        <w:tc>
          <w:tcPr>
            <w:tcW w:w="0" w:type="auto"/>
            <w:gridSpan w:val="2"/>
            <w:hideMark/>
          </w:tcPr>
          <w:p w14:paraId="710AAD2C"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8 </w:t>
            </w:r>
          </w:p>
        </w:tc>
        <w:tc>
          <w:tcPr>
            <w:tcW w:w="0" w:type="auto"/>
            <w:gridSpan w:val="2"/>
            <w:hideMark/>
          </w:tcPr>
          <w:p w14:paraId="41A27442"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 </w:t>
            </w:r>
          </w:p>
        </w:tc>
      </w:tr>
      <w:tr w:rsidR="0040044D" w:rsidRPr="00080593" w14:paraId="55454152" w14:textId="77777777" w:rsidTr="00080593">
        <w:trPr>
          <w:jc w:val="center"/>
        </w:trPr>
        <w:tc>
          <w:tcPr>
            <w:tcW w:w="0" w:type="auto"/>
            <w:vMerge w:val="restart"/>
            <w:hideMark/>
          </w:tcPr>
          <w:p w14:paraId="5806D114" w14:textId="77777777" w:rsidR="0040044D" w:rsidRPr="00080593" w:rsidRDefault="0040044D" w:rsidP="00080593">
            <w:pPr>
              <w:jc w:val="center"/>
              <w:rPr>
                <w:rFonts w:ascii="Times New Roman" w:eastAsia="Times New Roman" w:hAnsi="Times New Roman" w:cs="Times New Roman"/>
                <w:sz w:val="24"/>
                <w:szCs w:val="24"/>
                <w:lang w:eastAsia="ru-RU"/>
              </w:rPr>
            </w:pPr>
            <w:r w:rsidRPr="00080593">
              <w:rPr>
                <w:rFonts w:ascii="Times New Roman" w:eastAsia="Times New Roman" w:hAnsi="Times New Roman" w:cs="Times New Roman"/>
                <w:sz w:val="24"/>
                <w:szCs w:val="24"/>
                <w:lang w:eastAsia="ru-RU"/>
              </w:rPr>
              <w:t>Грузоподъёмность прицепа</w:t>
            </w:r>
            <w:r w:rsidRPr="00080593">
              <w:rPr>
                <w:rFonts w:ascii="Times New Roman" w:eastAsia="Times New Roman" w:hAnsi="Times New Roman" w:cs="Times New Roman"/>
                <w:sz w:val="24"/>
                <w:szCs w:val="24"/>
                <w:lang w:eastAsia="ru-RU"/>
              </w:rPr>
              <w:br/>
              <w:t xml:space="preserve">(или полуприцепа) </w:t>
            </w:r>
          </w:p>
        </w:tc>
        <w:tc>
          <w:tcPr>
            <w:tcW w:w="0" w:type="auto"/>
            <w:hideMark/>
          </w:tcPr>
          <w:p w14:paraId="188FC9DB"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на плохих дорогах </w:t>
            </w:r>
          </w:p>
        </w:tc>
        <w:tc>
          <w:tcPr>
            <w:tcW w:w="0" w:type="auto"/>
            <w:gridSpan w:val="4"/>
            <w:hideMark/>
          </w:tcPr>
          <w:p w14:paraId="5F3F8503"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 </w:t>
            </w:r>
          </w:p>
        </w:tc>
        <w:tc>
          <w:tcPr>
            <w:tcW w:w="0" w:type="auto"/>
            <w:gridSpan w:val="2"/>
            <w:hideMark/>
          </w:tcPr>
          <w:p w14:paraId="22DEB59C"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 </w:t>
            </w:r>
          </w:p>
        </w:tc>
        <w:tc>
          <w:tcPr>
            <w:tcW w:w="0" w:type="auto"/>
            <w:gridSpan w:val="2"/>
            <w:hideMark/>
          </w:tcPr>
          <w:p w14:paraId="54E9DC44"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25 </w:t>
            </w:r>
          </w:p>
        </w:tc>
        <w:tc>
          <w:tcPr>
            <w:tcW w:w="0" w:type="auto"/>
            <w:gridSpan w:val="2"/>
            <w:hideMark/>
          </w:tcPr>
          <w:p w14:paraId="2AB3F83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25 </w:t>
            </w:r>
          </w:p>
        </w:tc>
      </w:tr>
      <w:tr w:rsidR="0040044D" w:rsidRPr="00080593" w14:paraId="448CD98B" w14:textId="77777777" w:rsidTr="00080593">
        <w:trPr>
          <w:jc w:val="center"/>
        </w:trPr>
        <w:tc>
          <w:tcPr>
            <w:tcW w:w="0" w:type="auto"/>
            <w:vMerge/>
            <w:hideMark/>
          </w:tcPr>
          <w:p w14:paraId="5CE7D89B" w14:textId="77777777" w:rsidR="0040044D" w:rsidRPr="00080593" w:rsidRDefault="0040044D" w:rsidP="00080593">
            <w:pPr>
              <w:rPr>
                <w:rFonts w:ascii="Times New Roman" w:eastAsia="Times New Roman" w:hAnsi="Times New Roman" w:cs="Times New Roman"/>
                <w:sz w:val="24"/>
                <w:szCs w:val="24"/>
                <w:lang w:eastAsia="ru-RU"/>
              </w:rPr>
            </w:pPr>
          </w:p>
        </w:tc>
        <w:tc>
          <w:tcPr>
            <w:tcW w:w="0" w:type="auto"/>
            <w:hideMark/>
          </w:tcPr>
          <w:p w14:paraId="456D88C7"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на шоссе </w:t>
            </w:r>
          </w:p>
        </w:tc>
        <w:tc>
          <w:tcPr>
            <w:tcW w:w="0" w:type="auto"/>
            <w:gridSpan w:val="4"/>
            <w:hideMark/>
          </w:tcPr>
          <w:p w14:paraId="1625054D"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 </w:t>
            </w:r>
          </w:p>
        </w:tc>
        <w:tc>
          <w:tcPr>
            <w:tcW w:w="0" w:type="auto"/>
            <w:gridSpan w:val="2"/>
            <w:hideMark/>
          </w:tcPr>
          <w:p w14:paraId="254907A2"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 </w:t>
            </w:r>
          </w:p>
        </w:tc>
        <w:tc>
          <w:tcPr>
            <w:tcW w:w="0" w:type="auto"/>
            <w:gridSpan w:val="2"/>
            <w:hideMark/>
          </w:tcPr>
          <w:p w14:paraId="7DB68F37"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40 </w:t>
            </w:r>
          </w:p>
        </w:tc>
        <w:tc>
          <w:tcPr>
            <w:tcW w:w="0" w:type="auto"/>
            <w:gridSpan w:val="2"/>
            <w:hideMark/>
          </w:tcPr>
          <w:p w14:paraId="5FA1281D"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40 </w:t>
            </w:r>
          </w:p>
        </w:tc>
      </w:tr>
      <w:tr w:rsidR="0040044D" w:rsidRPr="00080593" w14:paraId="5FEFB8F5" w14:textId="77777777" w:rsidTr="00080593">
        <w:trPr>
          <w:jc w:val="center"/>
        </w:trPr>
        <w:tc>
          <w:tcPr>
            <w:tcW w:w="0" w:type="auto"/>
            <w:gridSpan w:val="2"/>
            <w:hideMark/>
          </w:tcPr>
          <w:p w14:paraId="6A8290BF"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Полный вес буксируемого прицепа </w:t>
            </w:r>
          </w:p>
        </w:tc>
        <w:tc>
          <w:tcPr>
            <w:tcW w:w="0" w:type="auto"/>
            <w:gridSpan w:val="4"/>
            <w:hideMark/>
          </w:tcPr>
          <w:p w14:paraId="2DF7D4C4"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15 </w:t>
            </w:r>
          </w:p>
        </w:tc>
        <w:tc>
          <w:tcPr>
            <w:tcW w:w="0" w:type="auto"/>
            <w:gridSpan w:val="2"/>
            <w:hideMark/>
          </w:tcPr>
          <w:p w14:paraId="17AA33D4"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 </w:t>
            </w:r>
          </w:p>
        </w:tc>
        <w:tc>
          <w:tcPr>
            <w:tcW w:w="0" w:type="auto"/>
            <w:gridSpan w:val="4"/>
            <w:hideMark/>
          </w:tcPr>
          <w:p w14:paraId="77931092"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 </w:t>
            </w:r>
          </w:p>
        </w:tc>
      </w:tr>
      <w:tr w:rsidR="0040044D" w:rsidRPr="00080593" w14:paraId="4BDFF6EA" w14:textId="77777777" w:rsidTr="00080593">
        <w:trPr>
          <w:jc w:val="center"/>
        </w:trPr>
        <w:tc>
          <w:tcPr>
            <w:tcW w:w="0" w:type="auto"/>
            <w:gridSpan w:val="2"/>
            <w:hideMark/>
          </w:tcPr>
          <w:p w14:paraId="0A977C07"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Длина общая, мм </w:t>
            </w:r>
          </w:p>
        </w:tc>
        <w:tc>
          <w:tcPr>
            <w:tcW w:w="0" w:type="auto"/>
            <w:gridSpan w:val="3"/>
            <w:hideMark/>
          </w:tcPr>
          <w:p w14:paraId="707DD708"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9660 </w:t>
            </w:r>
          </w:p>
        </w:tc>
        <w:tc>
          <w:tcPr>
            <w:tcW w:w="0" w:type="auto"/>
            <w:hideMark/>
          </w:tcPr>
          <w:p w14:paraId="26AF3A7B"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9490 </w:t>
            </w:r>
          </w:p>
        </w:tc>
        <w:tc>
          <w:tcPr>
            <w:tcW w:w="0" w:type="auto"/>
            <w:gridSpan w:val="2"/>
            <w:hideMark/>
          </w:tcPr>
          <w:p w14:paraId="2B633BC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8190 </w:t>
            </w:r>
          </w:p>
        </w:tc>
        <w:tc>
          <w:tcPr>
            <w:tcW w:w="0" w:type="auto"/>
            <w:gridSpan w:val="4"/>
            <w:hideMark/>
          </w:tcPr>
          <w:p w14:paraId="18FA0D6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7375 </w:t>
            </w:r>
          </w:p>
        </w:tc>
      </w:tr>
      <w:tr w:rsidR="0040044D" w:rsidRPr="00080593" w14:paraId="39B5B997" w14:textId="77777777" w:rsidTr="00080593">
        <w:trPr>
          <w:jc w:val="center"/>
        </w:trPr>
        <w:tc>
          <w:tcPr>
            <w:tcW w:w="0" w:type="auto"/>
            <w:gridSpan w:val="2"/>
            <w:hideMark/>
          </w:tcPr>
          <w:p w14:paraId="6A103D15"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Ширина, мм </w:t>
            </w:r>
          </w:p>
        </w:tc>
        <w:tc>
          <w:tcPr>
            <w:tcW w:w="0" w:type="auto"/>
            <w:gridSpan w:val="3"/>
            <w:hideMark/>
          </w:tcPr>
          <w:p w14:paraId="0C0432D0"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2650 </w:t>
            </w:r>
          </w:p>
        </w:tc>
        <w:tc>
          <w:tcPr>
            <w:tcW w:w="0" w:type="auto"/>
            <w:hideMark/>
          </w:tcPr>
          <w:p w14:paraId="181E036C"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2638 </w:t>
            </w:r>
          </w:p>
        </w:tc>
        <w:tc>
          <w:tcPr>
            <w:tcW w:w="0" w:type="auto"/>
            <w:gridSpan w:val="5"/>
            <w:hideMark/>
          </w:tcPr>
          <w:p w14:paraId="5276000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2650 </w:t>
            </w:r>
          </w:p>
        </w:tc>
        <w:tc>
          <w:tcPr>
            <w:tcW w:w="0" w:type="auto"/>
            <w:hideMark/>
          </w:tcPr>
          <w:p w14:paraId="13EB01E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2638 </w:t>
            </w:r>
          </w:p>
        </w:tc>
      </w:tr>
      <w:tr w:rsidR="0040044D" w:rsidRPr="00080593" w14:paraId="2DAFC6E7" w14:textId="77777777" w:rsidTr="00080593">
        <w:trPr>
          <w:jc w:val="center"/>
        </w:trPr>
        <w:tc>
          <w:tcPr>
            <w:tcW w:w="0" w:type="auto"/>
            <w:gridSpan w:val="2"/>
            <w:hideMark/>
          </w:tcPr>
          <w:p w14:paraId="0B9D9D3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Высота (без нагрузки), мм </w:t>
            </w:r>
          </w:p>
        </w:tc>
        <w:tc>
          <w:tcPr>
            <w:tcW w:w="0" w:type="auto"/>
            <w:gridSpan w:val="3"/>
            <w:hideMark/>
          </w:tcPr>
          <w:p w14:paraId="38A41148"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2575 </w:t>
            </w:r>
          </w:p>
        </w:tc>
        <w:tc>
          <w:tcPr>
            <w:tcW w:w="0" w:type="auto"/>
            <w:hideMark/>
          </w:tcPr>
          <w:p w14:paraId="0937BEA4"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2570 </w:t>
            </w:r>
          </w:p>
        </w:tc>
        <w:tc>
          <w:tcPr>
            <w:tcW w:w="0" w:type="auto"/>
            <w:gridSpan w:val="3"/>
            <w:hideMark/>
          </w:tcPr>
          <w:p w14:paraId="3A9957F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2735 </w:t>
            </w:r>
          </w:p>
        </w:tc>
        <w:tc>
          <w:tcPr>
            <w:tcW w:w="0" w:type="auto"/>
            <w:gridSpan w:val="3"/>
            <w:hideMark/>
          </w:tcPr>
          <w:p w14:paraId="27D190E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2575 </w:t>
            </w:r>
          </w:p>
        </w:tc>
      </w:tr>
      <w:tr w:rsidR="0040044D" w:rsidRPr="00080593" w14:paraId="5582852A" w14:textId="77777777" w:rsidTr="00080593">
        <w:trPr>
          <w:jc w:val="center"/>
        </w:trPr>
        <w:tc>
          <w:tcPr>
            <w:tcW w:w="0" w:type="auto"/>
            <w:gridSpan w:val="2"/>
            <w:hideMark/>
          </w:tcPr>
          <w:p w14:paraId="4B6E6A7A"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База (от передней оси до оси балансира), мм </w:t>
            </w:r>
          </w:p>
        </w:tc>
        <w:tc>
          <w:tcPr>
            <w:tcW w:w="0" w:type="auto"/>
            <w:gridSpan w:val="4"/>
            <w:hideMark/>
          </w:tcPr>
          <w:p w14:paraId="65F7AD00"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5750 </w:t>
            </w:r>
          </w:p>
        </w:tc>
        <w:tc>
          <w:tcPr>
            <w:tcW w:w="0" w:type="auto"/>
            <w:gridSpan w:val="6"/>
            <w:hideMark/>
          </w:tcPr>
          <w:p w14:paraId="69B4BB4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4780 </w:t>
            </w:r>
          </w:p>
        </w:tc>
      </w:tr>
      <w:tr w:rsidR="0040044D" w:rsidRPr="00080593" w14:paraId="7C2DE1EB" w14:textId="77777777" w:rsidTr="00080593">
        <w:trPr>
          <w:jc w:val="center"/>
        </w:trPr>
        <w:tc>
          <w:tcPr>
            <w:tcW w:w="0" w:type="auto"/>
            <w:gridSpan w:val="2"/>
            <w:hideMark/>
          </w:tcPr>
          <w:p w14:paraId="0B3B7055"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База задней тележки, мм </w:t>
            </w:r>
          </w:p>
        </w:tc>
        <w:tc>
          <w:tcPr>
            <w:tcW w:w="0" w:type="auto"/>
            <w:gridSpan w:val="10"/>
            <w:hideMark/>
          </w:tcPr>
          <w:p w14:paraId="025118B7"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1400 </w:t>
            </w:r>
          </w:p>
        </w:tc>
      </w:tr>
      <w:tr w:rsidR="0040044D" w:rsidRPr="00080593" w14:paraId="48D0FEA6" w14:textId="77777777" w:rsidTr="00080593">
        <w:trPr>
          <w:jc w:val="center"/>
        </w:trPr>
        <w:tc>
          <w:tcPr>
            <w:tcW w:w="0" w:type="auto"/>
            <w:gridSpan w:val="2"/>
            <w:hideMark/>
          </w:tcPr>
          <w:p w14:paraId="0740F27B"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Колея передних колёс (по грунту), мм </w:t>
            </w:r>
          </w:p>
        </w:tc>
        <w:tc>
          <w:tcPr>
            <w:tcW w:w="0" w:type="auto"/>
            <w:gridSpan w:val="10"/>
            <w:hideMark/>
          </w:tcPr>
          <w:p w14:paraId="61A317B2"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1950 </w:t>
            </w:r>
          </w:p>
        </w:tc>
      </w:tr>
      <w:tr w:rsidR="0040044D" w:rsidRPr="00080593" w14:paraId="5EB749FF" w14:textId="77777777" w:rsidTr="00080593">
        <w:trPr>
          <w:jc w:val="center"/>
        </w:trPr>
        <w:tc>
          <w:tcPr>
            <w:tcW w:w="0" w:type="auto"/>
            <w:gridSpan w:val="2"/>
            <w:hideMark/>
          </w:tcPr>
          <w:p w14:paraId="14C6113B"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Колея задних колёс (между серединами двойных скатов), мм </w:t>
            </w:r>
          </w:p>
        </w:tc>
        <w:tc>
          <w:tcPr>
            <w:tcW w:w="0" w:type="auto"/>
            <w:gridSpan w:val="10"/>
            <w:hideMark/>
          </w:tcPr>
          <w:p w14:paraId="0D8FBFA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1920 </w:t>
            </w:r>
          </w:p>
        </w:tc>
      </w:tr>
      <w:tr w:rsidR="0040044D" w:rsidRPr="00080593" w14:paraId="40FB3F13" w14:textId="77777777" w:rsidTr="00080593">
        <w:trPr>
          <w:jc w:val="center"/>
        </w:trPr>
        <w:tc>
          <w:tcPr>
            <w:tcW w:w="0" w:type="auto"/>
            <w:vMerge w:val="restart"/>
            <w:hideMark/>
          </w:tcPr>
          <w:p w14:paraId="389E928E" w14:textId="77777777" w:rsidR="0040044D" w:rsidRPr="00080593" w:rsidRDefault="0040044D" w:rsidP="00080593">
            <w:pPr>
              <w:jc w:val="center"/>
              <w:rPr>
                <w:rFonts w:ascii="Times New Roman" w:eastAsia="Times New Roman" w:hAnsi="Times New Roman" w:cs="Times New Roman"/>
                <w:sz w:val="24"/>
                <w:szCs w:val="24"/>
                <w:lang w:eastAsia="ru-RU"/>
              </w:rPr>
            </w:pPr>
            <w:r w:rsidRPr="00080593">
              <w:rPr>
                <w:rFonts w:ascii="Times New Roman" w:eastAsia="Times New Roman" w:hAnsi="Times New Roman" w:cs="Times New Roman"/>
                <w:sz w:val="24"/>
                <w:szCs w:val="24"/>
                <w:lang w:eastAsia="ru-RU"/>
              </w:rPr>
              <w:t xml:space="preserve">Клиренс при нормальной загрузке, мм </w:t>
            </w:r>
          </w:p>
        </w:tc>
        <w:tc>
          <w:tcPr>
            <w:tcW w:w="0" w:type="auto"/>
            <w:hideMark/>
          </w:tcPr>
          <w:p w14:paraId="36692009"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под передней осью </w:t>
            </w:r>
          </w:p>
        </w:tc>
        <w:tc>
          <w:tcPr>
            <w:tcW w:w="0" w:type="auto"/>
            <w:gridSpan w:val="10"/>
            <w:hideMark/>
          </w:tcPr>
          <w:p w14:paraId="79FED9EC"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290 </w:t>
            </w:r>
          </w:p>
        </w:tc>
      </w:tr>
      <w:tr w:rsidR="0040044D" w:rsidRPr="00080593" w14:paraId="49FC259E" w14:textId="77777777" w:rsidTr="00080593">
        <w:trPr>
          <w:jc w:val="center"/>
        </w:trPr>
        <w:tc>
          <w:tcPr>
            <w:tcW w:w="0" w:type="auto"/>
            <w:vMerge/>
            <w:hideMark/>
          </w:tcPr>
          <w:p w14:paraId="01AF9DFD" w14:textId="77777777" w:rsidR="0040044D" w:rsidRPr="00080593" w:rsidRDefault="0040044D" w:rsidP="00080593">
            <w:pPr>
              <w:rPr>
                <w:rFonts w:ascii="Times New Roman" w:eastAsia="Times New Roman" w:hAnsi="Times New Roman" w:cs="Times New Roman"/>
                <w:sz w:val="24"/>
                <w:szCs w:val="24"/>
                <w:lang w:eastAsia="ru-RU"/>
              </w:rPr>
            </w:pPr>
          </w:p>
        </w:tc>
        <w:tc>
          <w:tcPr>
            <w:tcW w:w="0" w:type="auto"/>
            <w:hideMark/>
          </w:tcPr>
          <w:p w14:paraId="494C9D78"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под задним мостом </w:t>
            </w:r>
          </w:p>
        </w:tc>
        <w:tc>
          <w:tcPr>
            <w:tcW w:w="0" w:type="auto"/>
            <w:gridSpan w:val="10"/>
            <w:hideMark/>
          </w:tcPr>
          <w:p w14:paraId="1B41E508"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290 </w:t>
            </w:r>
          </w:p>
        </w:tc>
      </w:tr>
      <w:tr w:rsidR="0040044D" w:rsidRPr="00080593" w14:paraId="2D2BABD1" w14:textId="77777777" w:rsidTr="00080593">
        <w:trPr>
          <w:jc w:val="center"/>
        </w:trPr>
        <w:tc>
          <w:tcPr>
            <w:tcW w:w="0" w:type="auto"/>
            <w:gridSpan w:val="2"/>
            <w:hideMark/>
          </w:tcPr>
          <w:p w14:paraId="693C03B3"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Радиус поворота (по колее наружного переднего колеса), мм </w:t>
            </w:r>
          </w:p>
        </w:tc>
        <w:tc>
          <w:tcPr>
            <w:tcW w:w="0" w:type="auto"/>
            <w:gridSpan w:val="5"/>
            <w:hideMark/>
          </w:tcPr>
          <w:p w14:paraId="3E66DA0C"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12,5 </w:t>
            </w:r>
          </w:p>
        </w:tc>
        <w:tc>
          <w:tcPr>
            <w:tcW w:w="0" w:type="auto"/>
            <w:gridSpan w:val="5"/>
            <w:hideMark/>
          </w:tcPr>
          <w:p w14:paraId="0AC7C70B"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10,5 </w:t>
            </w:r>
          </w:p>
        </w:tc>
      </w:tr>
      <w:tr w:rsidR="0040044D" w:rsidRPr="00080593" w14:paraId="1A4A879E" w14:textId="77777777" w:rsidTr="00080593">
        <w:trPr>
          <w:jc w:val="center"/>
        </w:trPr>
        <w:tc>
          <w:tcPr>
            <w:tcW w:w="0" w:type="auto"/>
            <w:vMerge w:val="restart"/>
            <w:hideMark/>
          </w:tcPr>
          <w:p w14:paraId="7F6B3AF4" w14:textId="77777777" w:rsidR="0040044D" w:rsidRPr="00080593" w:rsidRDefault="0040044D" w:rsidP="00080593">
            <w:pPr>
              <w:jc w:val="center"/>
              <w:rPr>
                <w:rFonts w:ascii="Times New Roman" w:eastAsia="Times New Roman" w:hAnsi="Times New Roman" w:cs="Times New Roman"/>
                <w:sz w:val="24"/>
                <w:szCs w:val="24"/>
                <w:lang w:eastAsia="ru-RU"/>
              </w:rPr>
            </w:pPr>
            <w:r w:rsidRPr="00080593">
              <w:rPr>
                <w:rFonts w:ascii="Times New Roman" w:eastAsia="Times New Roman" w:hAnsi="Times New Roman" w:cs="Times New Roman"/>
                <w:sz w:val="24"/>
                <w:szCs w:val="24"/>
                <w:lang w:eastAsia="ru-RU"/>
              </w:rPr>
              <w:t>Углы въезда, градусов</w:t>
            </w:r>
            <w:r w:rsidRPr="00080593">
              <w:rPr>
                <w:rFonts w:ascii="Times New Roman" w:eastAsia="Times New Roman" w:hAnsi="Times New Roman" w:cs="Times New Roman"/>
                <w:sz w:val="24"/>
                <w:szCs w:val="24"/>
                <w:lang w:eastAsia="ru-RU"/>
              </w:rPr>
              <w:br/>
              <w:t xml:space="preserve">(с полной нагрузкой) </w:t>
            </w:r>
          </w:p>
        </w:tc>
        <w:tc>
          <w:tcPr>
            <w:tcW w:w="0" w:type="auto"/>
            <w:hideMark/>
          </w:tcPr>
          <w:p w14:paraId="4FC18E29"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передний </w:t>
            </w:r>
          </w:p>
        </w:tc>
        <w:tc>
          <w:tcPr>
            <w:tcW w:w="0" w:type="auto"/>
            <w:gridSpan w:val="3"/>
            <w:hideMark/>
          </w:tcPr>
          <w:p w14:paraId="4F77ADE9"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43 </w:t>
            </w:r>
          </w:p>
        </w:tc>
        <w:tc>
          <w:tcPr>
            <w:tcW w:w="0" w:type="auto"/>
            <w:gridSpan w:val="2"/>
            <w:hideMark/>
          </w:tcPr>
          <w:p w14:paraId="3D579684"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45 </w:t>
            </w:r>
          </w:p>
        </w:tc>
        <w:tc>
          <w:tcPr>
            <w:tcW w:w="0" w:type="auto"/>
            <w:gridSpan w:val="2"/>
            <w:hideMark/>
          </w:tcPr>
          <w:p w14:paraId="64361BB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43 </w:t>
            </w:r>
          </w:p>
        </w:tc>
        <w:tc>
          <w:tcPr>
            <w:tcW w:w="0" w:type="auto"/>
            <w:gridSpan w:val="2"/>
            <w:hideMark/>
          </w:tcPr>
          <w:p w14:paraId="0AD34768"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40 </w:t>
            </w:r>
          </w:p>
        </w:tc>
        <w:tc>
          <w:tcPr>
            <w:tcW w:w="0" w:type="auto"/>
            <w:hideMark/>
          </w:tcPr>
          <w:p w14:paraId="66670C2A"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43 </w:t>
            </w:r>
          </w:p>
        </w:tc>
      </w:tr>
      <w:tr w:rsidR="0040044D" w:rsidRPr="00080593" w14:paraId="0FB73FC5" w14:textId="77777777" w:rsidTr="00080593">
        <w:trPr>
          <w:jc w:val="center"/>
        </w:trPr>
        <w:tc>
          <w:tcPr>
            <w:tcW w:w="0" w:type="auto"/>
            <w:vMerge/>
            <w:hideMark/>
          </w:tcPr>
          <w:p w14:paraId="38418281" w14:textId="77777777" w:rsidR="0040044D" w:rsidRPr="00080593" w:rsidRDefault="0040044D" w:rsidP="00080593">
            <w:pPr>
              <w:rPr>
                <w:rFonts w:ascii="Times New Roman" w:eastAsia="Times New Roman" w:hAnsi="Times New Roman" w:cs="Times New Roman"/>
                <w:sz w:val="24"/>
                <w:szCs w:val="24"/>
                <w:lang w:eastAsia="ru-RU"/>
              </w:rPr>
            </w:pPr>
          </w:p>
        </w:tc>
        <w:tc>
          <w:tcPr>
            <w:tcW w:w="0" w:type="auto"/>
            <w:hideMark/>
          </w:tcPr>
          <w:p w14:paraId="44385AF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задний </w:t>
            </w:r>
          </w:p>
        </w:tc>
        <w:tc>
          <w:tcPr>
            <w:tcW w:w="0" w:type="auto"/>
            <w:gridSpan w:val="3"/>
            <w:hideMark/>
          </w:tcPr>
          <w:p w14:paraId="41078ABB"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18 </w:t>
            </w:r>
          </w:p>
        </w:tc>
        <w:tc>
          <w:tcPr>
            <w:tcW w:w="0" w:type="auto"/>
            <w:gridSpan w:val="2"/>
            <w:hideMark/>
          </w:tcPr>
          <w:p w14:paraId="5961F436"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25 </w:t>
            </w:r>
          </w:p>
        </w:tc>
        <w:tc>
          <w:tcPr>
            <w:tcW w:w="0" w:type="auto"/>
            <w:gridSpan w:val="2"/>
            <w:hideMark/>
          </w:tcPr>
          <w:p w14:paraId="1DE29203"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52 </w:t>
            </w:r>
          </w:p>
        </w:tc>
        <w:tc>
          <w:tcPr>
            <w:tcW w:w="0" w:type="auto"/>
            <w:gridSpan w:val="3"/>
            <w:hideMark/>
          </w:tcPr>
          <w:p w14:paraId="1808412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55 </w:t>
            </w:r>
          </w:p>
        </w:tc>
      </w:tr>
      <w:tr w:rsidR="0040044D" w:rsidRPr="00080593" w14:paraId="6DCCC8AD" w14:textId="77777777" w:rsidTr="00080593">
        <w:trPr>
          <w:jc w:val="center"/>
        </w:trPr>
        <w:tc>
          <w:tcPr>
            <w:tcW w:w="0" w:type="auto"/>
            <w:gridSpan w:val="2"/>
            <w:hideMark/>
          </w:tcPr>
          <w:p w14:paraId="04162590"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Масса в снаряжённом состоянии (без нагрузки), кг </w:t>
            </w:r>
          </w:p>
        </w:tc>
        <w:tc>
          <w:tcPr>
            <w:tcW w:w="0" w:type="auto"/>
            <w:gridSpan w:val="3"/>
            <w:hideMark/>
          </w:tcPr>
          <w:p w14:paraId="60ABB33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11300 </w:t>
            </w:r>
          </w:p>
        </w:tc>
        <w:tc>
          <w:tcPr>
            <w:tcW w:w="0" w:type="auto"/>
            <w:gridSpan w:val="2"/>
            <w:hideMark/>
          </w:tcPr>
          <w:p w14:paraId="360838A0"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11840 </w:t>
            </w:r>
          </w:p>
        </w:tc>
        <w:tc>
          <w:tcPr>
            <w:tcW w:w="0" w:type="auto"/>
            <w:gridSpan w:val="2"/>
            <w:hideMark/>
          </w:tcPr>
          <w:p w14:paraId="74712990"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12000 </w:t>
            </w:r>
          </w:p>
        </w:tc>
        <w:tc>
          <w:tcPr>
            <w:tcW w:w="0" w:type="auto"/>
            <w:gridSpan w:val="2"/>
            <w:hideMark/>
          </w:tcPr>
          <w:p w14:paraId="3454788B"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12360 </w:t>
            </w:r>
          </w:p>
        </w:tc>
        <w:tc>
          <w:tcPr>
            <w:tcW w:w="0" w:type="auto"/>
            <w:hideMark/>
          </w:tcPr>
          <w:p w14:paraId="27A13075"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10220 </w:t>
            </w:r>
          </w:p>
        </w:tc>
      </w:tr>
      <w:tr w:rsidR="0040044D" w:rsidRPr="00080593" w14:paraId="26BF15C9" w14:textId="77777777" w:rsidTr="00080593">
        <w:trPr>
          <w:jc w:val="center"/>
        </w:trPr>
        <w:tc>
          <w:tcPr>
            <w:tcW w:w="0" w:type="auto"/>
            <w:vMerge w:val="restart"/>
            <w:hideMark/>
          </w:tcPr>
          <w:p w14:paraId="643B7C52" w14:textId="77777777" w:rsidR="0040044D" w:rsidRPr="00080593" w:rsidRDefault="0040044D" w:rsidP="00080593">
            <w:pPr>
              <w:jc w:val="center"/>
              <w:rPr>
                <w:rFonts w:ascii="Times New Roman" w:eastAsia="Times New Roman" w:hAnsi="Times New Roman" w:cs="Times New Roman"/>
                <w:sz w:val="24"/>
                <w:szCs w:val="24"/>
                <w:lang w:eastAsia="ru-RU"/>
              </w:rPr>
            </w:pPr>
            <w:r w:rsidRPr="00080593">
              <w:rPr>
                <w:rFonts w:ascii="Times New Roman" w:eastAsia="Times New Roman" w:hAnsi="Times New Roman" w:cs="Times New Roman"/>
                <w:sz w:val="24"/>
                <w:szCs w:val="24"/>
                <w:lang w:eastAsia="ru-RU"/>
              </w:rPr>
              <w:t>Распределение массы по осям, кг</w:t>
            </w:r>
            <w:r w:rsidRPr="00080593">
              <w:rPr>
                <w:rFonts w:ascii="Times New Roman" w:eastAsia="Times New Roman" w:hAnsi="Times New Roman" w:cs="Times New Roman"/>
                <w:sz w:val="24"/>
                <w:szCs w:val="24"/>
                <w:lang w:eastAsia="ru-RU"/>
              </w:rPr>
              <w:br/>
              <w:t xml:space="preserve">(без нагрузки) </w:t>
            </w:r>
          </w:p>
        </w:tc>
        <w:tc>
          <w:tcPr>
            <w:tcW w:w="0" w:type="auto"/>
            <w:hideMark/>
          </w:tcPr>
          <w:p w14:paraId="591D5025"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передняя ось </w:t>
            </w:r>
          </w:p>
        </w:tc>
        <w:tc>
          <w:tcPr>
            <w:tcW w:w="0" w:type="auto"/>
            <w:gridSpan w:val="3"/>
            <w:hideMark/>
          </w:tcPr>
          <w:p w14:paraId="54988D08"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4215 </w:t>
            </w:r>
          </w:p>
        </w:tc>
        <w:tc>
          <w:tcPr>
            <w:tcW w:w="0" w:type="auto"/>
            <w:gridSpan w:val="2"/>
            <w:hideMark/>
          </w:tcPr>
          <w:p w14:paraId="7B6753D4"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4490 </w:t>
            </w:r>
          </w:p>
        </w:tc>
        <w:tc>
          <w:tcPr>
            <w:tcW w:w="0" w:type="auto"/>
            <w:gridSpan w:val="2"/>
            <w:hideMark/>
          </w:tcPr>
          <w:p w14:paraId="4607E9BF"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3900 </w:t>
            </w:r>
          </w:p>
        </w:tc>
        <w:tc>
          <w:tcPr>
            <w:tcW w:w="0" w:type="auto"/>
            <w:gridSpan w:val="2"/>
            <w:hideMark/>
          </w:tcPr>
          <w:p w14:paraId="389F166F"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4470 </w:t>
            </w:r>
          </w:p>
        </w:tc>
        <w:tc>
          <w:tcPr>
            <w:tcW w:w="0" w:type="auto"/>
            <w:hideMark/>
          </w:tcPr>
          <w:p w14:paraId="4A2C763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4220 </w:t>
            </w:r>
          </w:p>
        </w:tc>
      </w:tr>
      <w:tr w:rsidR="0040044D" w:rsidRPr="00080593" w14:paraId="0FAFDB3E" w14:textId="77777777" w:rsidTr="00080593">
        <w:trPr>
          <w:jc w:val="center"/>
        </w:trPr>
        <w:tc>
          <w:tcPr>
            <w:tcW w:w="0" w:type="auto"/>
            <w:vMerge/>
            <w:hideMark/>
          </w:tcPr>
          <w:p w14:paraId="0BB38DA6" w14:textId="77777777" w:rsidR="0040044D" w:rsidRPr="00080593" w:rsidRDefault="0040044D" w:rsidP="00080593">
            <w:pPr>
              <w:rPr>
                <w:rFonts w:ascii="Times New Roman" w:eastAsia="Times New Roman" w:hAnsi="Times New Roman" w:cs="Times New Roman"/>
                <w:sz w:val="24"/>
                <w:szCs w:val="24"/>
                <w:lang w:eastAsia="ru-RU"/>
              </w:rPr>
            </w:pPr>
          </w:p>
        </w:tc>
        <w:tc>
          <w:tcPr>
            <w:tcW w:w="0" w:type="auto"/>
            <w:hideMark/>
          </w:tcPr>
          <w:p w14:paraId="024DD3A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задняя ось </w:t>
            </w:r>
          </w:p>
        </w:tc>
        <w:tc>
          <w:tcPr>
            <w:tcW w:w="0" w:type="auto"/>
            <w:gridSpan w:val="3"/>
            <w:hideMark/>
          </w:tcPr>
          <w:p w14:paraId="7EBE5A6D"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7085 </w:t>
            </w:r>
          </w:p>
        </w:tc>
        <w:tc>
          <w:tcPr>
            <w:tcW w:w="0" w:type="auto"/>
            <w:gridSpan w:val="2"/>
            <w:hideMark/>
          </w:tcPr>
          <w:p w14:paraId="67A00BD9"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7350 </w:t>
            </w:r>
          </w:p>
        </w:tc>
        <w:tc>
          <w:tcPr>
            <w:tcW w:w="0" w:type="auto"/>
            <w:gridSpan w:val="2"/>
            <w:hideMark/>
          </w:tcPr>
          <w:p w14:paraId="01F3652B"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8100 </w:t>
            </w:r>
          </w:p>
        </w:tc>
        <w:tc>
          <w:tcPr>
            <w:tcW w:w="0" w:type="auto"/>
            <w:gridSpan w:val="2"/>
            <w:hideMark/>
          </w:tcPr>
          <w:p w14:paraId="717CD439"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7890 </w:t>
            </w:r>
          </w:p>
        </w:tc>
        <w:tc>
          <w:tcPr>
            <w:tcW w:w="0" w:type="auto"/>
            <w:hideMark/>
          </w:tcPr>
          <w:p w14:paraId="5CE671FD"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6000 </w:t>
            </w:r>
          </w:p>
        </w:tc>
      </w:tr>
      <w:tr w:rsidR="0040044D" w:rsidRPr="00080593" w14:paraId="115A1E65" w14:textId="77777777" w:rsidTr="00080593">
        <w:trPr>
          <w:jc w:val="center"/>
        </w:trPr>
        <w:tc>
          <w:tcPr>
            <w:tcW w:w="0" w:type="auto"/>
            <w:gridSpan w:val="2"/>
            <w:hideMark/>
          </w:tcPr>
          <w:p w14:paraId="687A9550"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Масса с полной нагрузкой (включая водителя и одного или двух пассажиров), кг </w:t>
            </w:r>
          </w:p>
        </w:tc>
        <w:tc>
          <w:tcPr>
            <w:tcW w:w="0" w:type="auto"/>
            <w:gridSpan w:val="3"/>
            <w:hideMark/>
          </w:tcPr>
          <w:p w14:paraId="41BF1C5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23510 </w:t>
            </w:r>
          </w:p>
        </w:tc>
        <w:tc>
          <w:tcPr>
            <w:tcW w:w="0" w:type="auto"/>
            <w:gridSpan w:val="2"/>
            <w:hideMark/>
          </w:tcPr>
          <w:p w14:paraId="5BAE2BBC"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24050 </w:t>
            </w:r>
          </w:p>
        </w:tc>
        <w:tc>
          <w:tcPr>
            <w:tcW w:w="0" w:type="auto"/>
            <w:gridSpan w:val="2"/>
            <w:hideMark/>
          </w:tcPr>
          <w:p w14:paraId="43D0C31B"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22140 </w:t>
            </w:r>
          </w:p>
        </w:tc>
        <w:tc>
          <w:tcPr>
            <w:tcW w:w="0" w:type="auto"/>
            <w:gridSpan w:val="2"/>
            <w:hideMark/>
          </w:tcPr>
          <w:p w14:paraId="3AD9CDA8"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20570 </w:t>
            </w:r>
          </w:p>
        </w:tc>
        <w:tc>
          <w:tcPr>
            <w:tcW w:w="0" w:type="auto"/>
            <w:hideMark/>
          </w:tcPr>
          <w:p w14:paraId="50B3809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 </w:t>
            </w:r>
          </w:p>
        </w:tc>
      </w:tr>
      <w:tr w:rsidR="0040044D" w:rsidRPr="00080593" w14:paraId="1D1B2965" w14:textId="77777777" w:rsidTr="00080593">
        <w:trPr>
          <w:jc w:val="center"/>
        </w:trPr>
        <w:tc>
          <w:tcPr>
            <w:tcW w:w="0" w:type="auto"/>
            <w:vMerge w:val="restart"/>
            <w:hideMark/>
          </w:tcPr>
          <w:p w14:paraId="494CB8DF" w14:textId="77777777" w:rsidR="0040044D" w:rsidRPr="00080593" w:rsidRDefault="0040044D" w:rsidP="00080593">
            <w:pPr>
              <w:jc w:val="center"/>
              <w:rPr>
                <w:rFonts w:ascii="Times New Roman" w:eastAsia="Times New Roman" w:hAnsi="Times New Roman" w:cs="Times New Roman"/>
                <w:sz w:val="24"/>
                <w:szCs w:val="24"/>
                <w:lang w:eastAsia="ru-RU"/>
              </w:rPr>
            </w:pPr>
            <w:r w:rsidRPr="00080593">
              <w:rPr>
                <w:rFonts w:ascii="Times New Roman" w:eastAsia="Times New Roman" w:hAnsi="Times New Roman" w:cs="Times New Roman"/>
                <w:sz w:val="24"/>
                <w:szCs w:val="24"/>
                <w:lang w:eastAsia="ru-RU"/>
              </w:rPr>
              <w:t>Распределение полной массы по осям, кг</w:t>
            </w:r>
            <w:r w:rsidRPr="00080593">
              <w:rPr>
                <w:rFonts w:ascii="Times New Roman" w:eastAsia="Times New Roman" w:hAnsi="Times New Roman" w:cs="Times New Roman"/>
                <w:sz w:val="24"/>
                <w:szCs w:val="24"/>
                <w:lang w:eastAsia="ru-RU"/>
              </w:rPr>
              <w:br/>
              <w:t xml:space="preserve">(с нагрузкой) </w:t>
            </w:r>
          </w:p>
        </w:tc>
        <w:tc>
          <w:tcPr>
            <w:tcW w:w="0" w:type="auto"/>
            <w:hideMark/>
          </w:tcPr>
          <w:p w14:paraId="1F5D14FC"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передняя ось </w:t>
            </w:r>
          </w:p>
        </w:tc>
        <w:tc>
          <w:tcPr>
            <w:tcW w:w="0" w:type="auto"/>
            <w:gridSpan w:val="3"/>
            <w:hideMark/>
          </w:tcPr>
          <w:p w14:paraId="50FAD672"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4570 </w:t>
            </w:r>
          </w:p>
        </w:tc>
        <w:tc>
          <w:tcPr>
            <w:tcW w:w="0" w:type="auto"/>
            <w:gridSpan w:val="2"/>
            <w:hideMark/>
          </w:tcPr>
          <w:p w14:paraId="4201B785"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4850 </w:t>
            </w:r>
          </w:p>
        </w:tc>
        <w:tc>
          <w:tcPr>
            <w:tcW w:w="0" w:type="auto"/>
            <w:gridSpan w:val="2"/>
            <w:hideMark/>
          </w:tcPr>
          <w:p w14:paraId="56EA369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4150 </w:t>
            </w:r>
          </w:p>
        </w:tc>
        <w:tc>
          <w:tcPr>
            <w:tcW w:w="0" w:type="auto"/>
            <w:gridSpan w:val="2"/>
            <w:hideMark/>
          </w:tcPr>
          <w:p w14:paraId="723C3CED"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4320 </w:t>
            </w:r>
          </w:p>
        </w:tc>
        <w:tc>
          <w:tcPr>
            <w:tcW w:w="0" w:type="auto"/>
            <w:hideMark/>
          </w:tcPr>
          <w:p w14:paraId="0BFA51A7"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 </w:t>
            </w:r>
          </w:p>
        </w:tc>
      </w:tr>
      <w:tr w:rsidR="0040044D" w:rsidRPr="00080593" w14:paraId="2F3A8630" w14:textId="77777777" w:rsidTr="00080593">
        <w:trPr>
          <w:jc w:val="center"/>
        </w:trPr>
        <w:tc>
          <w:tcPr>
            <w:tcW w:w="0" w:type="auto"/>
            <w:vMerge/>
            <w:hideMark/>
          </w:tcPr>
          <w:p w14:paraId="360FC43C" w14:textId="77777777" w:rsidR="0040044D" w:rsidRPr="00080593" w:rsidRDefault="0040044D" w:rsidP="00080593">
            <w:pPr>
              <w:rPr>
                <w:rFonts w:ascii="Times New Roman" w:eastAsia="Times New Roman" w:hAnsi="Times New Roman" w:cs="Times New Roman"/>
                <w:sz w:val="24"/>
                <w:szCs w:val="24"/>
                <w:lang w:eastAsia="ru-RU"/>
              </w:rPr>
            </w:pPr>
          </w:p>
        </w:tc>
        <w:tc>
          <w:tcPr>
            <w:tcW w:w="0" w:type="auto"/>
            <w:hideMark/>
          </w:tcPr>
          <w:p w14:paraId="15E802A6"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задняя ось </w:t>
            </w:r>
          </w:p>
        </w:tc>
        <w:tc>
          <w:tcPr>
            <w:tcW w:w="0" w:type="auto"/>
            <w:gridSpan w:val="3"/>
            <w:hideMark/>
          </w:tcPr>
          <w:p w14:paraId="00BA4D69"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18940 </w:t>
            </w:r>
          </w:p>
        </w:tc>
        <w:tc>
          <w:tcPr>
            <w:tcW w:w="0" w:type="auto"/>
            <w:gridSpan w:val="2"/>
            <w:hideMark/>
          </w:tcPr>
          <w:p w14:paraId="063863FB"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19200 </w:t>
            </w:r>
          </w:p>
        </w:tc>
        <w:tc>
          <w:tcPr>
            <w:tcW w:w="0" w:type="auto"/>
            <w:gridSpan w:val="2"/>
            <w:hideMark/>
          </w:tcPr>
          <w:p w14:paraId="3C603574"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17990 </w:t>
            </w:r>
          </w:p>
        </w:tc>
        <w:tc>
          <w:tcPr>
            <w:tcW w:w="0" w:type="auto"/>
            <w:gridSpan w:val="2"/>
            <w:hideMark/>
          </w:tcPr>
          <w:p w14:paraId="51EF7AFD"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16250 </w:t>
            </w:r>
          </w:p>
        </w:tc>
        <w:tc>
          <w:tcPr>
            <w:tcW w:w="0" w:type="auto"/>
            <w:hideMark/>
          </w:tcPr>
          <w:p w14:paraId="6B4E2050"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 </w:t>
            </w:r>
          </w:p>
        </w:tc>
      </w:tr>
      <w:tr w:rsidR="0040044D" w:rsidRPr="00080593" w14:paraId="0FC4526F" w14:textId="77777777" w:rsidTr="00080593">
        <w:trPr>
          <w:jc w:val="center"/>
        </w:trPr>
        <w:tc>
          <w:tcPr>
            <w:tcW w:w="0" w:type="auto"/>
            <w:gridSpan w:val="2"/>
            <w:hideMark/>
          </w:tcPr>
          <w:p w14:paraId="733AB348"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Лебёдка </w:t>
            </w:r>
          </w:p>
        </w:tc>
        <w:tc>
          <w:tcPr>
            <w:tcW w:w="0" w:type="auto"/>
            <w:gridSpan w:val="3"/>
            <w:hideMark/>
          </w:tcPr>
          <w:p w14:paraId="2DFCB4D0"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нет </w:t>
            </w:r>
          </w:p>
        </w:tc>
        <w:tc>
          <w:tcPr>
            <w:tcW w:w="0" w:type="auto"/>
            <w:gridSpan w:val="2"/>
            <w:hideMark/>
          </w:tcPr>
          <w:p w14:paraId="52B15984"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за кабиной </w:t>
            </w:r>
          </w:p>
        </w:tc>
        <w:tc>
          <w:tcPr>
            <w:tcW w:w="0" w:type="auto"/>
            <w:gridSpan w:val="2"/>
            <w:hideMark/>
          </w:tcPr>
          <w:p w14:paraId="78C4018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нет </w:t>
            </w:r>
          </w:p>
        </w:tc>
        <w:tc>
          <w:tcPr>
            <w:tcW w:w="0" w:type="auto"/>
            <w:gridSpan w:val="2"/>
            <w:hideMark/>
          </w:tcPr>
          <w:p w14:paraId="127AA8ED"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за кабиной </w:t>
            </w:r>
          </w:p>
        </w:tc>
        <w:tc>
          <w:tcPr>
            <w:tcW w:w="0" w:type="auto"/>
            <w:hideMark/>
          </w:tcPr>
          <w:p w14:paraId="06AF57B4"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нет </w:t>
            </w:r>
          </w:p>
        </w:tc>
      </w:tr>
      <w:tr w:rsidR="0040044D" w:rsidRPr="00080593" w14:paraId="55DCFEC1" w14:textId="77777777" w:rsidTr="00080593">
        <w:trPr>
          <w:jc w:val="center"/>
        </w:trPr>
        <w:tc>
          <w:tcPr>
            <w:tcW w:w="0" w:type="auto"/>
            <w:vMerge w:val="restart"/>
            <w:hideMark/>
          </w:tcPr>
          <w:p w14:paraId="799B2F15" w14:textId="77777777" w:rsidR="0040044D" w:rsidRPr="00080593" w:rsidRDefault="0040044D" w:rsidP="00080593">
            <w:pPr>
              <w:jc w:val="center"/>
              <w:rPr>
                <w:rFonts w:ascii="Times New Roman" w:eastAsia="Times New Roman" w:hAnsi="Times New Roman" w:cs="Times New Roman"/>
                <w:sz w:val="24"/>
                <w:szCs w:val="24"/>
                <w:lang w:eastAsia="ru-RU"/>
              </w:rPr>
            </w:pPr>
            <w:r w:rsidRPr="00080593">
              <w:rPr>
                <w:rFonts w:ascii="Times New Roman" w:eastAsia="Times New Roman" w:hAnsi="Times New Roman" w:cs="Times New Roman"/>
                <w:sz w:val="24"/>
                <w:szCs w:val="24"/>
                <w:lang w:eastAsia="ru-RU"/>
              </w:rPr>
              <w:t xml:space="preserve">Грузовая платформа </w:t>
            </w:r>
          </w:p>
        </w:tc>
        <w:tc>
          <w:tcPr>
            <w:tcW w:w="0" w:type="auto"/>
            <w:hideMark/>
          </w:tcPr>
          <w:p w14:paraId="516A32C3"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тип </w:t>
            </w:r>
          </w:p>
        </w:tc>
        <w:tc>
          <w:tcPr>
            <w:tcW w:w="0" w:type="auto"/>
            <w:gridSpan w:val="3"/>
            <w:hideMark/>
          </w:tcPr>
          <w:p w14:paraId="722A3FAC"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металлическая,</w:t>
            </w:r>
            <w:r w:rsidRPr="00E158F3">
              <w:rPr>
                <w:rFonts w:ascii="Times New Roman" w:eastAsia="Times New Roman" w:hAnsi="Times New Roman" w:cs="Times New Roman"/>
                <w:lang w:eastAsia="ru-RU"/>
              </w:rPr>
              <w:br/>
              <w:t>с деревянными</w:t>
            </w:r>
            <w:r w:rsidRPr="00E158F3">
              <w:rPr>
                <w:rFonts w:ascii="Times New Roman" w:eastAsia="Times New Roman" w:hAnsi="Times New Roman" w:cs="Times New Roman"/>
                <w:lang w:eastAsia="ru-RU"/>
              </w:rPr>
              <w:br/>
              <w:t xml:space="preserve">бортами </w:t>
            </w:r>
          </w:p>
        </w:tc>
        <w:tc>
          <w:tcPr>
            <w:tcW w:w="0" w:type="auto"/>
            <w:gridSpan w:val="2"/>
            <w:hideMark/>
          </w:tcPr>
          <w:p w14:paraId="59D9ABB5"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металлическая,</w:t>
            </w:r>
            <w:r w:rsidRPr="00E158F3">
              <w:rPr>
                <w:rFonts w:ascii="Times New Roman" w:eastAsia="Times New Roman" w:hAnsi="Times New Roman" w:cs="Times New Roman"/>
                <w:lang w:eastAsia="ru-RU"/>
              </w:rPr>
              <w:br/>
              <w:t xml:space="preserve">сварная </w:t>
            </w:r>
          </w:p>
        </w:tc>
        <w:tc>
          <w:tcPr>
            <w:tcW w:w="0" w:type="auto"/>
            <w:gridSpan w:val="2"/>
            <w:hideMark/>
          </w:tcPr>
          <w:p w14:paraId="0E9D3345"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металлическая,</w:t>
            </w:r>
            <w:r w:rsidRPr="00E158F3">
              <w:rPr>
                <w:rFonts w:ascii="Times New Roman" w:eastAsia="Times New Roman" w:hAnsi="Times New Roman" w:cs="Times New Roman"/>
                <w:lang w:eastAsia="ru-RU"/>
              </w:rPr>
              <w:br/>
              <w:t>сварная,</w:t>
            </w:r>
            <w:r w:rsidRPr="00E158F3">
              <w:rPr>
                <w:rFonts w:ascii="Times New Roman" w:eastAsia="Times New Roman" w:hAnsi="Times New Roman" w:cs="Times New Roman"/>
                <w:lang w:eastAsia="ru-RU"/>
              </w:rPr>
              <w:br/>
            </w:r>
            <w:r w:rsidRPr="00E158F3">
              <w:rPr>
                <w:rFonts w:ascii="Times New Roman" w:eastAsia="Times New Roman" w:hAnsi="Times New Roman" w:cs="Times New Roman"/>
                <w:lang w:eastAsia="ru-RU"/>
              </w:rPr>
              <w:lastRenderedPageBreak/>
              <w:t xml:space="preserve">ковшового типа </w:t>
            </w:r>
          </w:p>
        </w:tc>
        <w:tc>
          <w:tcPr>
            <w:tcW w:w="0" w:type="auto"/>
            <w:gridSpan w:val="2"/>
            <w:hideMark/>
          </w:tcPr>
          <w:p w14:paraId="3FC4A2DA"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lastRenderedPageBreak/>
              <w:t>металлическая,</w:t>
            </w:r>
            <w:r w:rsidRPr="00E158F3">
              <w:rPr>
                <w:rFonts w:ascii="Times New Roman" w:eastAsia="Times New Roman" w:hAnsi="Times New Roman" w:cs="Times New Roman"/>
                <w:lang w:eastAsia="ru-RU"/>
              </w:rPr>
              <w:br/>
              <w:t>сварная,</w:t>
            </w:r>
            <w:r w:rsidRPr="00E158F3">
              <w:rPr>
                <w:rFonts w:ascii="Times New Roman" w:eastAsia="Times New Roman" w:hAnsi="Times New Roman" w:cs="Times New Roman"/>
                <w:lang w:eastAsia="ru-RU"/>
              </w:rPr>
              <w:br/>
              <w:t xml:space="preserve">специальная </w:t>
            </w:r>
          </w:p>
        </w:tc>
        <w:tc>
          <w:tcPr>
            <w:tcW w:w="0" w:type="auto"/>
            <w:hideMark/>
          </w:tcPr>
          <w:p w14:paraId="75A8554A"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нет </w:t>
            </w:r>
          </w:p>
        </w:tc>
      </w:tr>
      <w:tr w:rsidR="0040044D" w:rsidRPr="00080593" w14:paraId="414749BB" w14:textId="77777777" w:rsidTr="00080593">
        <w:trPr>
          <w:jc w:val="center"/>
        </w:trPr>
        <w:tc>
          <w:tcPr>
            <w:tcW w:w="0" w:type="auto"/>
            <w:vMerge/>
            <w:hideMark/>
          </w:tcPr>
          <w:p w14:paraId="1A260A28" w14:textId="77777777" w:rsidR="0040044D" w:rsidRPr="00080593" w:rsidRDefault="0040044D" w:rsidP="00080593">
            <w:pPr>
              <w:rPr>
                <w:rFonts w:ascii="Times New Roman" w:eastAsia="Times New Roman" w:hAnsi="Times New Roman" w:cs="Times New Roman"/>
                <w:sz w:val="24"/>
                <w:szCs w:val="24"/>
                <w:lang w:eastAsia="ru-RU"/>
              </w:rPr>
            </w:pPr>
          </w:p>
        </w:tc>
        <w:tc>
          <w:tcPr>
            <w:tcW w:w="0" w:type="auto"/>
            <w:hideMark/>
          </w:tcPr>
          <w:p w14:paraId="4060646B"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боковые борта </w:t>
            </w:r>
          </w:p>
        </w:tc>
        <w:tc>
          <w:tcPr>
            <w:tcW w:w="0" w:type="auto"/>
            <w:gridSpan w:val="3"/>
            <w:hideMark/>
          </w:tcPr>
          <w:p w14:paraId="4CF92613"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разрезные,</w:t>
            </w:r>
            <w:r w:rsidRPr="00E158F3">
              <w:rPr>
                <w:rFonts w:ascii="Times New Roman" w:eastAsia="Times New Roman" w:hAnsi="Times New Roman" w:cs="Times New Roman"/>
                <w:lang w:eastAsia="ru-RU"/>
              </w:rPr>
              <w:br/>
              <w:t xml:space="preserve">откидные </w:t>
            </w:r>
          </w:p>
        </w:tc>
        <w:tc>
          <w:tcPr>
            <w:tcW w:w="0" w:type="auto"/>
            <w:gridSpan w:val="2"/>
            <w:hideMark/>
          </w:tcPr>
          <w:p w14:paraId="0D36928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неподвижные </w:t>
            </w:r>
          </w:p>
        </w:tc>
        <w:tc>
          <w:tcPr>
            <w:tcW w:w="0" w:type="auto"/>
            <w:gridSpan w:val="2"/>
            <w:hideMark/>
          </w:tcPr>
          <w:p w14:paraId="019F0C0D"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неподвижные </w:t>
            </w:r>
          </w:p>
        </w:tc>
        <w:tc>
          <w:tcPr>
            <w:tcW w:w="0" w:type="auto"/>
            <w:gridSpan w:val="2"/>
            <w:hideMark/>
          </w:tcPr>
          <w:p w14:paraId="4D9DF024"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неподвижные </w:t>
            </w:r>
          </w:p>
        </w:tc>
        <w:tc>
          <w:tcPr>
            <w:tcW w:w="0" w:type="auto"/>
            <w:hideMark/>
          </w:tcPr>
          <w:p w14:paraId="3F126F5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 </w:t>
            </w:r>
          </w:p>
        </w:tc>
      </w:tr>
      <w:tr w:rsidR="0040044D" w:rsidRPr="00080593" w14:paraId="1D719FA4" w14:textId="77777777" w:rsidTr="00080593">
        <w:trPr>
          <w:jc w:val="center"/>
        </w:trPr>
        <w:tc>
          <w:tcPr>
            <w:tcW w:w="0" w:type="auto"/>
            <w:vMerge/>
            <w:hideMark/>
          </w:tcPr>
          <w:p w14:paraId="66E469F1" w14:textId="77777777" w:rsidR="0040044D" w:rsidRPr="00080593" w:rsidRDefault="0040044D" w:rsidP="00080593">
            <w:pPr>
              <w:rPr>
                <w:rFonts w:ascii="Times New Roman" w:eastAsia="Times New Roman" w:hAnsi="Times New Roman" w:cs="Times New Roman"/>
                <w:sz w:val="24"/>
                <w:szCs w:val="24"/>
                <w:lang w:eastAsia="ru-RU"/>
              </w:rPr>
            </w:pPr>
          </w:p>
        </w:tc>
        <w:tc>
          <w:tcPr>
            <w:tcW w:w="0" w:type="auto"/>
            <w:hideMark/>
          </w:tcPr>
          <w:p w14:paraId="63C128AD"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задний борт </w:t>
            </w:r>
          </w:p>
        </w:tc>
        <w:tc>
          <w:tcPr>
            <w:tcW w:w="0" w:type="auto"/>
            <w:gridSpan w:val="3"/>
            <w:hideMark/>
          </w:tcPr>
          <w:p w14:paraId="044264CB"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откидной </w:t>
            </w:r>
          </w:p>
        </w:tc>
        <w:tc>
          <w:tcPr>
            <w:tcW w:w="0" w:type="auto"/>
            <w:gridSpan w:val="2"/>
            <w:hideMark/>
          </w:tcPr>
          <w:p w14:paraId="02218176"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откидной </w:t>
            </w:r>
          </w:p>
        </w:tc>
        <w:tc>
          <w:tcPr>
            <w:tcW w:w="0" w:type="auto"/>
            <w:gridSpan w:val="2"/>
            <w:hideMark/>
          </w:tcPr>
          <w:p w14:paraId="5A704AC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съёмный </w:t>
            </w:r>
          </w:p>
        </w:tc>
        <w:tc>
          <w:tcPr>
            <w:tcW w:w="0" w:type="auto"/>
            <w:gridSpan w:val="2"/>
            <w:hideMark/>
          </w:tcPr>
          <w:p w14:paraId="20F2B0DC"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откидной </w:t>
            </w:r>
          </w:p>
        </w:tc>
        <w:tc>
          <w:tcPr>
            <w:tcW w:w="0" w:type="auto"/>
            <w:hideMark/>
          </w:tcPr>
          <w:p w14:paraId="1977A13F"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 </w:t>
            </w:r>
          </w:p>
        </w:tc>
      </w:tr>
      <w:tr w:rsidR="0040044D" w:rsidRPr="00080593" w14:paraId="7EA4128F" w14:textId="77777777" w:rsidTr="00080593">
        <w:trPr>
          <w:jc w:val="center"/>
        </w:trPr>
        <w:tc>
          <w:tcPr>
            <w:tcW w:w="0" w:type="auto"/>
            <w:vMerge w:val="restart"/>
            <w:hideMark/>
          </w:tcPr>
          <w:p w14:paraId="2B06216F" w14:textId="77777777" w:rsidR="0040044D" w:rsidRPr="00080593" w:rsidRDefault="0040044D" w:rsidP="00080593">
            <w:pPr>
              <w:jc w:val="center"/>
              <w:rPr>
                <w:rFonts w:ascii="Times New Roman" w:eastAsia="Times New Roman" w:hAnsi="Times New Roman" w:cs="Times New Roman"/>
                <w:sz w:val="24"/>
                <w:szCs w:val="24"/>
                <w:lang w:eastAsia="ru-RU"/>
              </w:rPr>
            </w:pPr>
            <w:r w:rsidRPr="00080593">
              <w:rPr>
                <w:rFonts w:ascii="Times New Roman" w:eastAsia="Times New Roman" w:hAnsi="Times New Roman" w:cs="Times New Roman"/>
                <w:sz w:val="24"/>
                <w:szCs w:val="24"/>
                <w:lang w:eastAsia="ru-RU"/>
              </w:rPr>
              <w:t xml:space="preserve">Габариты платформы (внутренние), мм </w:t>
            </w:r>
          </w:p>
        </w:tc>
        <w:tc>
          <w:tcPr>
            <w:tcW w:w="0" w:type="auto"/>
            <w:hideMark/>
          </w:tcPr>
          <w:p w14:paraId="253D6469"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длина </w:t>
            </w:r>
          </w:p>
        </w:tc>
        <w:tc>
          <w:tcPr>
            <w:tcW w:w="0" w:type="auto"/>
            <w:gridSpan w:val="3"/>
            <w:hideMark/>
          </w:tcPr>
          <w:p w14:paraId="3F41D5C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5770 </w:t>
            </w:r>
          </w:p>
        </w:tc>
        <w:tc>
          <w:tcPr>
            <w:tcW w:w="0" w:type="auto"/>
            <w:gridSpan w:val="2"/>
            <w:hideMark/>
          </w:tcPr>
          <w:p w14:paraId="5BB21D23"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5340 </w:t>
            </w:r>
          </w:p>
        </w:tc>
        <w:tc>
          <w:tcPr>
            <w:tcW w:w="0" w:type="auto"/>
            <w:gridSpan w:val="2"/>
            <w:hideMark/>
          </w:tcPr>
          <w:p w14:paraId="5B14A14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4585 </w:t>
            </w:r>
          </w:p>
        </w:tc>
        <w:tc>
          <w:tcPr>
            <w:tcW w:w="0" w:type="auto"/>
            <w:gridSpan w:val="2"/>
            <w:hideMark/>
          </w:tcPr>
          <w:p w14:paraId="417B16C6"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3076 </w:t>
            </w:r>
          </w:p>
        </w:tc>
        <w:tc>
          <w:tcPr>
            <w:tcW w:w="0" w:type="auto"/>
            <w:hideMark/>
          </w:tcPr>
          <w:p w14:paraId="2A2593C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 </w:t>
            </w:r>
          </w:p>
        </w:tc>
      </w:tr>
      <w:tr w:rsidR="0040044D" w:rsidRPr="00080593" w14:paraId="14FA9EF7" w14:textId="77777777" w:rsidTr="00080593">
        <w:trPr>
          <w:jc w:val="center"/>
        </w:trPr>
        <w:tc>
          <w:tcPr>
            <w:tcW w:w="0" w:type="auto"/>
            <w:vMerge/>
            <w:hideMark/>
          </w:tcPr>
          <w:p w14:paraId="7768F826" w14:textId="77777777" w:rsidR="0040044D" w:rsidRPr="00080593" w:rsidRDefault="0040044D" w:rsidP="00080593">
            <w:pPr>
              <w:rPr>
                <w:rFonts w:ascii="Times New Roman" w:eastAsia="Times New Roman" w:hAnsi="Times New Roman" w:cs="Times New Roman"/>
                <w:sz w:val="24"/>
                <w:szCs w:val="24"/>
                <w:lang w:eastAsia="ru-RU"/>
              </w:rPr>
            </w:pPr>
          </w:p>
        </w:tc>
        <w:tc>
          <w:tcPr>
            <w:tcW w:w="0" w:type="auto"/>
            <w:hideMark/>
          </w:tcPr>
          <w:p w14:paraId="1104C1EB"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ширина </w:t>
            </w:r>
          </w:p>
        </w:tc>
        <w:tc>
          <w:tcPr>
            <w:tcW w:w="0" w:type="auto"/>
            <w:gridSpan w:val="3"/>
            <w:hideMark/>
          </w:tcPr>
          <w:p w14:paraId="7E900E70"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2450 </w:t>
            </w:r>
          </w:p>
        </w:tc>
        <w:tc>
          <w:tcPr>
            <w:tcW w:w="0" w:type="auto"/>
            <w:gridSpan w:val="2"/>
            <w:hideMark/>
          </w:tcPr>
          <w:p w14:paraId="7786D61F"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2340 </w:t>
            </w:r>
          </w:p>
        </w:tc>
        <w:tc>
          <w:tcPr>
            <w:tcW w:w="0" w:type="auto"/>
            <w:gridSpan w:val="2"/>
            <w:hideMark/>
          </w:tcPr>
          <w:p w14:paraId="0AD151C9"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2430 (вверху)</w:t>
            </w:r>
            <w:r w:rsidRPr="00E158F3">
              <w:rPr>
                <w:rFonts w:ascii="Times New Roman" w:eastAsia="Times New Roman" w:hAnsi="Times New Roman" w:cs="Times New Roman"/>
                <w:lang w:eastAsia="ru-RU"/>
              </w:rPr>
              <w:br/>
              <w:t xml:space="preserve">2130 (внизу) </w:t>
            </w:r>
          </w:p>
        </w:tc>
        <w:tc>
          <w:tcPr>
            <w:tcW w:w="0" w:type="auto"/>
            <w:gridSpan w:val="2"/>
            <w:hideMark/>
          </w:tcPr>
          <w:p w14:paraId="1B3B3C80"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2642 </w:t>
            </w:r>
          </w:p>
        </w:tc>
        <w:tc>
          <w:tcPr>
            <w:tcW w:w="0" w:type="auto"/>
            <w:hideMark/>
          </w:tcPr>
          <w:p w14:paraId="4A8CC1FB"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 </w:t>
            </w:r>
          </w:p>
        </w:tc>
      </w:tr>
      <w:tr w:rsidR="0040044D" w:rsidRPr="00080593" w14:paraId="5844A77A" w14:textId="77777777" w:rsidTr="00080593">
        <w:trPr>
          <w:jc w:val="center"/>
        </w:trPr>
        <w:tc>
          <w:tcPr>
            <w:tcW w:w="0" w:type="auto"/>
            <w:vMerge/>
            <w:hideMark/>
          </w:tcPr>
          <w:p w14:paraId="6DB128F8" w14:textId="77777777" w:rsidR="0040044D" w:rsidRPr="00080593" w:rsidRDefault="0040044D" w:rsidP="00080593">
            <w:pPr>
              <w:rPr>
                <w:rFonts w:ascii="Times New Roman" w:eastAsia="Times New Roman" w:hAnsi="Times New Roman" w:cs="Times New Roman"/>
                <w:sz w:val="24"/>
                <w:szCs w:val="24"/>
                <w:lang w:eastAsia="ru-RU"/>
              </w:rPr>
            </w:pPr>
          </w:p>
        </w:tc>
        <w:tc>
          <w:tcPr>
            <w:tcW w:w="0" w:type="auto"/>
            <w:hideMark/>
          </w:tcPr>
          <w:p w14:paraId="407D979F"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высота </w:t>
            </w:r>
          </w:p>
        </w:tc>
        <w:tc>
          <w:tcPr>
            <w:tcW w:w="0" w:type="auto"/>
            <w:gridSpan w:val="3"/>
            <w:hideMark/>
          </w:tcPr>
          <w:p w14:paraId="2D2E8D66"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825 </w:t>
            </w:r>
          </w:p>
        </w:tc>
        <w:tc>
          <w:tcPr>
            <w:tcW w:w="0" w:type="auto"/>
            <w:gridSpan w:val="2"/>
            <w:hideMark/>
          </w:tcPr>
          <w:p w14:paraId="6DF34556"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500 </w:t>
            </w:r>
          </w:p>
        </w:tc>
        <w:tc>
          <w:tcPr>
            <w:tcW w:w="0" w:type="auto"/>
            <w:gridSpan w:val="2"/>
            <w:hideMark/>
          </w:tcPr>
          <w:p w14:paraId="28B7F8CB"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800 </w:t>
            </w:r>
          </w:p>
        </w:tc>
        <w:tc>
          <w:tcPr>
            <w:tcW w:w="0" w:type="auto"/>
            <w:gridSpan w:val="2"/>
            <w:hideMark/>
          </w:tcPr>
          <w:p w14:paraId="34D043A9"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600 </w:t>
            </w:r>
          </w:p>
        </w:tc>
        <w:tc>
          <w:tcPr>
            <w:tcW w:w="0" w:type="auto"/>
            <w:hideMark/>
          </w:tcPr>
          <w:p w14:paraId="34C081E9"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 </w:t>
            </w:r>
          </w:p>
        </w:tc>
      </w:tr>
      <w:tr w:rsidR="0040044D" w:rsidRPr="00080593" w14:paraId="54527A2B" w14:textId="77777777" w:rsidTr="00080593">
        <w:trPr>
          <w:jc w:val="center"/>
        </w:trPr>
        <w:tc>
          <w:tcPr>
            <w:tcW w:w="0" w:type="auto"/>
            <w:gridSpan w:val="2"/>
            <w:hideMark/>
          </w:tcPr>
          <w:p w14:paraId="5CD9D95F"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Число и расположение запасных колёс (штатно) </w:t>
            </w:r>
          </w:p>
        </w:tc>
        <w:tc>
          <w:tcPr>
            <w:tcW w:w="0" w:type="auto"/>
            <w:gridSpan w:val="3"/>
            <w:hideMark/>
          </w:tcPr>
          <w:p w14:paraId="2C74FA7D"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 за кабиной </w:t>
            </w:r>
          </w:p>
        </w:tc>
        <w:tc>
          <w:tcPr>
            <w:tcW w:w="0" w:type="auto"/>
            <w:gridSpan w:val="2"/>
            <w:hideMark/>
          </w:tcPr>
          <w:p w14:paraId="1EBA533F"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 под кузовом </w:t>
            </w:r>
          </w:p>
        </w:tc>
        <w:tc>
          <w:tcPr>
            <w:tcW w:w="0" w:type="auto"/>
            <w:gridSpan w:val="2"/>
            <w:hideMark/>
          </w:tcPr>
          <w:p w14:paraId="6D185673"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нет </w:t>
            </w:r>
          </w:p>
        </w:tc>
        <w:tc>
          <w:tcPr>
            <w:tcW w:w="0" w:type="auto"/>
            <w:gridSpan w:val="2"/>
            <w:hideMark/>
          </w:tcPr>
          <w:p w14:paraId="59B96D5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 в платформе </w:t>
            </w:r>
          </w:p>
        </w:tc>
        <w:tc>
          <w:tcPr>
            <w:tcW w:w="0" w:type="auto"/>
            <w:hideMark/>
          </w:tcPr>
          <w:p w14:paraId="39A399DD"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 за кабиной </w:t>
            </w:r>
          </w:p>
        </w:tc>
      </w:tr>
      <w:tr w:rsidR="0040044D" w:rsidRPr="00080593" w14:paraId="558C8D8A" w14:textId="77777777" w:rsidTr="00080593">
        <w:trPr>
          <w:jc w:val="center"/>
        </w:trPr>
        <w:tc>
          <w:tcPr>
            <w:tcW w:w="0" w:type="auto"/>
            <w:gridSpan w:val="2"/>
            <w:hideMark/>
          </w:tcPr>
          <w:p w14:paraId="7B259703" w14:textId="77777777" w:rsidR="0040044D" w:rsidRPr="00E158F3" w:rsidRDefault="00080593"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Макс.</w:t>
            </w:r>
            <w:r w:rsidR="0040044D" w:rsidRPr="00E158F3">
              <w:rPr>
                <w:rFonts w:ascii="Times New Roman" w:eastAsia="Times New Roman" w:hAnsi="Times New Roman" w:cs="Times New Roman"/>
                <w:lang w:eastAsia="ru-RU"/>
              </w:rPr>
              <w:t xml:space="preserve"> скорость при нормальной нагрузке на ровном шоссе, км/ч </w:t>
            </w:r>
          </w:p>
        </w:tc>
        <w:tc>
          <w:tcPr>
            <w:tcW w:w="0" w:type="auto"/>
            <w:gridSpan w:val="5"/>
            <w:hideMark/>
          </w:tcPr>
          <w:p w14:paraId="6C1F54A9"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55 </w:t>
            </w:r>
          </w:p>
        </w:tc>
        <w:tc>
          <w:tcPr>
            <w:tcW w:w="0" w:type="auto"/>
            <w:gridSpan w:val="5"/>
            <w:hideMark/>
          </w:tcPr>
          <w:p w14:paraId="08FFB9E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45 </w:t>
            </w:r>
          </w:p>
        </w:tc>
      </w:tr>
      <w:tr w:rsidR="0040044D" w:rsidRPr="00080593" w14:paraId="36CA56B7" w14:textId="77777777" w:rsidTr="00080593">
        <w:trPr>
          <w:jc w:val="center"/>
        </w:trPr>
        <w:tc>
          <w:tcPr>
            <w:tcW w:w="0" w:type="auto"/>
            <w:gridSpan w:val="2"/>
            <w:hideMark/>
          </w:tcPr>
          <w:p w14:paraId="0C1EDC2D"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Расход топлива на 100 км с полной нагрузкой, л </w:t>
            </w:r>
          </w:p>
        </w:tc>
        <w:tc>
          <w:tcPr>
            <w:tcW w:w="0" w:type="auto"/>
            <w:gridSpan w:val="5"/>
            <w:hideMark/>
          </w:tcPr>
          <w:p w14:paraId="16F15330"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60 </w:t>
            </w:r>
          </w:p>
        </w:tc>
        <w:tc>
          <w:tcPr>
            <w:tcW w:w="0" w:type="auto"/>
            <w:gridSpan w:val="2"/>
            <w:hideMark/>
          </w:tcPr>
          <w:p w14:paraId="43110BB0"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65 </w:t>
            </w:r>
          </w:p>
        </w:tc>
        <w:tc>
          <w:tcPr>
            <w:tcW w:w="0" w:type="auto"/>
            <w:gridSpan w:val="2"/>
            <w:hideMark/>
          </w:tcPr>
          <w:p w14:paraId="7FFA4210"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140 </w:t>
            </w:r>
          </w:p>
        </w:tc>
        <w:tc>
          <w:tcPr>
            <w:tcW w:w="0" w:type="auto"/>
            <w:hideMark/>
          </w:tcPr>
          <w:p w14:paraId="3EC56BE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115 </w:t>
            </w:r>
          </w:p>
        </w:tc>
      </w:tr>
      <w:tr w:rsidR="0040044D" w:rsidRPr="00080593" w14:paraId="3FE08702" w14:textId="77777777" w:rsidTr="00080593">
        <w:trPr>
          <w:jc w:val="center"/>
        </w:trPr>
        <w:tc>
          <w:tcPr>
            <w:tcW w:w="0" w:type="auto"/>
            <w:gridSpan w:val="2"/>
            <w:hideMark/>
          </w:tcPr>
          <w:p w14:paraId="0B6D6860"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Количество и объём топливных баков, л </w:t>
            </w:r>
          </w:p>
        </w:tc>
        <w:tc>
          <w:tcPr>
            <w:tcW w:w="0" w:type="auto"/>
            <w:gridSpan w:val="3"/>
            <w:hideMark/>
          </w:tcPr>
          <w:p w14:paraId="7F49DFB2"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 × 225 </w:t>
            </w:r>
          </w:p>
        </w:tc>
        <w:tc>
          <w:tcPr>
            <w:tcW w:w="0" w:type="auto"/>
            <w:gridSpan w:val="4"/>
            <w:hideMark/>
          </w:tcPr>
          <w:p w14:paraId="5017B20A"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 × 225 </w:t>
            </w:r>
          </w:p>
        </w:tc>
        <w:tc>
          <w:tcPr>
            <w:tcW w:w="0" w:type="auto"/>
            <w:gridSpan w:val="3"/>
            <w:hideMark/>
          </w:tcPr>
          <w:p w14:paraId="38160592"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 × 225 </w:t>
            </w:r>
          </w:p>
        </w:tc>
      </w:tr>
      <w:tr w:rsidR="0040044D" w:rsidRPr="00080593" w14:paraId="06659AA5" w14:textId="77777777" w:rsidTr="00080593">
        <w:trPr>
          <w:jc w:val="center"/>
        </w:trPr>
        <w:tc>
          <w:tcPr>
            <w:tcW w:w="0" w:type="auto"/>
            <w:gridSpan w:val="12"/>
            <w:hideMark/>
          </w:tcPr>
          <w:p w14:paraId="23A830D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Двигатель </w:t>
            </w:r>
          </w:p>
        </w:tc>
      </w:tr>
      <w:tr w:rsidR="0040044D" w:rsidRPr="00080593" w14:paraId="1207CE2F" w14:textId="77777777" w:rsidTr="00080593">
        <w:trPr>
          <w:jc w:val="center"/>
        </w:trPr>
        <w:tc>
          <w:tcPr>
            <w:tcW w:w="0" w:type="auto"/>
            <w:gridSpan w:val="3"/>
            <w:hideMark/>
          </w:tcPr>
          <w:p w14:paraId="02EA61D2"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Модель двигателя </w:t>
            </w:r>
          </w:p>
        </w:tc>
        <w:tc>
          <w:tcPr>
            <w:tcW w:w="0" w:type="auto"/>
            <w:gridSpan w:val="6"/>
            <w:hideMark/>
          </w:tcPr>
          <w:p w14:paraId="74B75967" w14:textId="77777777" w:rsidR="0040044D" w:rsidRPr="00E158F3" w:rsidRDefault="00E0443C" w:rsidP="00080593">
            <w:pPr>
              <w:jc w:val="center"/>
              <w:rPr>
                <w:rFonts w:ascii="Times New Roman" w:eastAsia="Times New Roman" w:hAnsi="Times New Roman" w:cs="Times New Roman"/>
                <w:lang w:eastAsia="ru-RU"/>
              </w:rPr>
            </w:pPr>
            <w:hyperlink r:id="rId6" w:tooltip="ЯАЗ-206" w:history="1">
              <w:r w:rsidR="0040044D" w:rsidRPr="00E158F3">
                <w:rPr>
                  <w:rFonts w:ascii="Times New Roman" w:eastAsia="Times New Roman" w:hAnsi="Times New Roman" w:cs="Times New Roman"/>
                  <w:lang w:eastAsia="ru-RU"/>
                </w:rPr>
                <w:t>ЯАЗ-206A</w:t>
              </w:r>
            </w:hyperlink>
            <w:r w:rsidR="0040044D" w:rsidRPr="00E158F3">
              <w:rPr>
                <w:rFonts w:ascii="Times New Roman" w:eastAsia="Times New Roman" w:hAnsi="Times New Roman" w:cs="Times New Roman"/>
                <w:lang w:eastAsia="ru-RU"/>
              </w:rPr>
              <w:t xml:space="preserve"> </w:t>
            </w:r>
          </w:p>
        </w:tc>
        <w:tc>
          <w:tcPr>
            <w:tcW w:w="0" w:type="auto"/>
            <w:gridSpan w:val="3"/>
            <w:hideMark/>
          </w:tcPr>
          <w:p w14:paraId="38EDB364" w14:textId="77777777" w:rsidR="0040044D" w:rsidRPr="00E158F3" w:rsidRDefault="00E0443C" w:rsidP="00080593">
            <w:pPr>
              <w:jc w:val="center"/>
              <w:rPr>
                <w:rFonts w:ascii="Times New Roman" w:eastAsia="Times New Roman" w:hAnsi="Times New Roman" w:cs="Times New Roman"/>
                <w:lang w:eastAsia="ru-RU"/>
              </w:rPr>
            </w:pPr>
            <w:hyperlink r:id="rId7" w:tooltip="ЯАЗ-206" w:history="1">
              <w:r w:rsidR="0040044D" w:rsidRPr="00E158F3">
                <w:rPr>
                  <w:rFonts w:ascii="Times New Roman" w:eastAsia="Times New Roman" w:hAnsi="Times New Roman" w:cs="Times New Roman"/>
                  <w:lang w:eastAsia="ru-RU"/>
                </w:rPr>
                <w:t>ЯАЗ-206А/Б</w:t>
              </w:r>
            </w:hyperlink>
            <w:hyperlink r:id="rId8" w:anchor="cite_note-ttx1-16" w:history="1">
              <w:r w:rsidR="0040044D" w:rsidRPr="00E158F3">
                <w:rPr>
                  <w:rFonts w:ascii="Times New Roman" w:eastAsia="Times New Roman" w:hAnsi="Times New Roman" w:cs="Times New Roman"/>
                  <w:lang w:eastAsia="ru-RU"/>
                </w:rPr>
                <w:t>[т 1]</w:t>
              </w:r>
            </w:hyperlink>
            <w:r w:rsidR="0040044D" w:rsidRPr="00E158F3">
              <w:rPr>
                <w:rFonts w:ascii="Times New Roman" w:eastAsia="Times New Roman" w:hAnsi="Times New Roman" w:cs="Times New Roman"/>
                <w:lang w:eastAsia="ru-RU"/>
              </w:rPr>
              <w:t xml:space="preserve"> </w:t>
            </w:r>
          </w:p>
        </w:tc>
      </w:tr>
      <w:tr w:rsidR="0040044D" w:rsidRPr="00080593" w14:paraId="0FF07CE4" w14:textId="77777777" w:rsidTr="00080593">
        <w:trPr>
          <w:jc w:val="center"/>
        </w:trPr>
        <w:tc>
          <w:tcPr>
            <w:tcW w:w="0" w:type="auto"/>
            <w:gridSpan w:val="3"/>
            <w:hideMark/>
          </w:tcPr>
          <w:p w14:paraId="507DA628"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Тип двигателя </w:t>
            </w:r>
          </w:p>
        </w:tc>
        <w:tc>
          <w:tcPr>
            <w:tcW w:w="0" w:type="auto"/>
            <w:gridSpan w:val="9"/>
            <w:hideMark/>
          </w:tcPr>
          <w:p w14:paraId="7F5C3880"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дизельный, двухтактный, рядный, 6-цилиндровый </w:t>
            </w:r>
          </w:p>
        </w:tc>
      </w:tr>
      <w:tr w:rsidR="0040044D" w:rsidRPr="00080593" w14:paraId="556B728D" w14:textId="77777777" w:rsidTr="00080593">
        <w:trPr>
          <w:jc w:val="center"/>
        </w:trPr>
        <w:tc>
          <w:tcPr>
            <w:tcW w:w="0" w:type="auto"/>
            <w:gridSpan w:val="3"/>
            <w:hideMark/>
          </w:tcPr>
          <w:p w14:paraId="17F3EA02"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Рабочий объём, л </w:t>
            </w:r>
          </w:p>
        </w:tc>
        <w:tc>
          <w:tcPr>
            <w:tcW w:w="0" w:type="auto"/>
            <w:gridSpan w:val="9"/>
            <w:hideMark/>
          </w:tcPr>
          <w:p w14:paraId="03650487"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6,98 </w:t>
            </w:r>
          </w:p>
        </w:tc>
      </w:tr>
      <w:tr w:rsidR="0040044D" w:rsidRPr="00080593" w14:paraId="27374966" w14:textId="77777777" w:rsidTr="00080593">
        <w:trPr>
          <w:jc w:val="center"/>
        </w:trPr>
        <w:tc>
          <w:tcPr>
            <w:tcW w:w="0" w:type="auto"/>
            <w:gridSpan w:val="3"/>
            <w:hideMark/>
          </w:tcPr>
          <w:p w14:paraId="16167E5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Мощность двигателя, л. с. </w:t>
            </w:r>
          </w:p>
        </w:tc>
        <w:tc>
          <w:tcPr>
            <w:tcW w:w="0" w:type="auto"/>
            <w:gridSpan w:val="6"/>
            <w:hideMark/>
          </w:tcPr>
          <w:p w14:paraId="77F89CE6"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165 </w:t>
            </w:r>
          </w:p>
        </w:tc>
        <w:tc>
          <w:tcPr>
            <w:tcW w:w="0" w:type="auto"/>
            <w:gridSpan w:val="3"/>
            <w:hideMark/>
          </w:tcPr>
          <w:p w14:paraId="17A81B98"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165/200 </w:t>
            </w:r>
          </w:p>
        </w:tc>
      </w:tr>
      <w:tr w:rsidR="0040044D" w:rsidRPr="00080593" w14:paraId="07DAB98C" w14:textId="77777777" w:rsidTr="00080593">
        <w:trPr>
          <w:jc w:val="center"/>
        </w:trPr>
        <w:tc>
          <w:tcPr>
            <w:tcW w:w="0" w:type="auto"/>
            <w:gridSpan w:val="3"/>
            <w:hideMark/>
          </w:tcPr>
          <w:p w14:paraId="0F0783DB"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Крутящий момент, кг · м </w:t>
            </w:r>
          </w:p>
        </w:tc>
        <w:tc>
          <w:tcPr>
            <w:tcW w:w="0" w:type="auto"/>
            <w:gridSpan w:val="6"/>
            <w:hideMark/>
          </w:tcPr>
          <w:p w14:paraId="2E5A2C12"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70,5 </w:t>
            </w:r>
          </w:p>
        </w:tc>
        <w:tc>
          <w:tcPr>
            <w:tcW w:w="0" w:type="auto"/>
            <w:gridSpan w:val="3"/>
            <w:hideMark/>
          </w:tcPr>
          <w:p w14:paraId="54597B44"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78 </w:t>
            </w:r>
          </w:p>
        </w:tc>
      </w:tr>
      <w:tr w:rsidR="0040044D" w:rsidRPr="00080593" w14:paraId="096F960D" w14:textId="77777777" w:rsidTr="00080593">
        <w:trPr>
          <w:jc w:val="center"/>
        </w:trPr>
        <w:tc>
          <w:tcPr>
            <w:tcW w:w="0" w:type="auto"/>
            <w:gridSpan w:val="3"/>
            <w:hideMark/>
          </w:tcPr>
          <w:p w14:paraId="6D0CDB2A"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Удельный расход топлива (минимальный), г/(э. л. с. · ч) </w:t>
            </w:r>
          </w:p>
        </w:tc>
        <w:tc>
          <w:tcPr>
            <w:tcW w:w="0" w:type="auto"/>
            <w:gridSpan w:val="6"/>
            <w:hideMark/>
          </w:tcPr>
          <w:p w14:paraId="2140DA03"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205 </w:t>
            </w:r>
          </w:p>
        </w:tc>
        <w:tc>
          <w:tcPr>
            <w:tcW w:w="0" w:type="auto"/>
            <w:gridSpan w:val="3"/>
            <w:hideMark/>
          </w:tcPr>
          <w:p w14:paraId="4FF87364"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215 </w:t>
            </w:r>
          </w:p>
        </w:tc>
      </w:tr>
      <w:tr w:rsidR="0040044D" w:rsidRPr="00080593" w14:paraId="53736706" w14:textId="77777777" w:rsidTr="00080593">
        <w:trPr>
          <w:jc w:val="center"/>
        </w:trPr>
        <w:tc>
          <w:tcPr>
            <w:tcW w:w="0" w:type="auto"/>
            <w:gridSpan w:val="12"/>
            <w:hideMark/>
          </w:tcPr>
          <w:p w14:paraId="18DC3895"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Трансмиссия </w:t>
            </w:r>
          </w:p>
        </w:tc>
      </w:tr>
      <w:tr w:rsidR="0040044D" w:rsidRPr="00080593" w14:paraId="716335B3" w14:textId="77777777" w:rsidTr="00080593">
        <w:trPr>
          <w:jc w:val="center"/>
        </w:trPr>
        <w:tc>
          <w:tcPr>
            <w:tcW w:w="0" w:type="auto"/>
            <w:gridSpan w:val="3"/>
            <w:hideMark/>
          </w:tcPr>
          <w:p w14:paraId="0D44222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Сцепление </w:t>
            </w:r>
          </w:p>
        </w:tc>
        <w:tc>
          <w:tcPr>
            <w:tcW w:w="0" w:type="auto"/>
            <w:gridSpan w:val="9"/>
            <w:hideMark/>
          </w:tcPr>
          <w:p w14:paraId="09DFFFC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Однодисковое сухое </w:t>
            </w:r>
          </w:p>
        </w:tc>
      </w:tr>
      <w:tr w:rsidR="0040044D" w:rsidRPr="00080593" w14:paraId="51048D4A" w14:textId="77777777" w:rsidTr="00080593">
        <w:trPr>
          <w:jc w:val="center"/>
        </w:trPr>
        <w:tc>
          <w:tcPr>
            <w:tcW w:w="0" w:type="auto"/>
            <w:vMerge w:val="restart"/>
            <w:hideMark/>
          </w:tcPr>
          <w:p w14:paraId="061002C6" w14:textId="77777777" w:rsidR="0040044D" w:rsidRPr="00080593" w:rsidRDefault="0040044D" w:rsidP="00080593">
            <w:pPr>
              <w:jc w:val="center"/>
              <w:rPr>
                <w:rFonts w:ascii="Times New Roman" w:eastAsia="Times New Roman" w:hAnsi="Times New Roman" w:cs="Times New Roman"/>
                <w:sz w:val="24"/>
                <w:szCs w:val="24"/>
                <w:lang w:eastAsia="ru-RU"/>
              </w:rPr>
            </w:pPr>
            <w:r w:rsidRPr="00080593">
              <w:rPr>
                <w:rFonts w:ascii="Times New Roman" w:eastAsia="Times New Roman" w:hAnsi="Times New Roman" w:cs="Times New Roman"/>
                <w:sz w:val="24"/>
                <w:szCs w:val="24"/>
                <w:lang w:eastAsia="ru-RU"/>
              </w:rPr>
              <w:t>Коробка</w:t>
            </w:r>
            <w:r w:rsidRPr="00080593">
              <w:rPr>
                <w:rFonts w:ascii="Times New Roman" w:eastAsia="Times New Roman" w:hAnsi="Times New Roman" w:cs="Times New Roman"/>
                <w:sz w:val="24"/>
                <w:szCs w:val="24"/>
                <w:lang w:eastAsia="ru-RU"/>
              </w:rPr>
              <w:br/>
              <w:t>перемены</w:t>
            </w:r>
            <w:r w:rsidRPr="00080593">
              <w:rPr>
                <w:rFonts w:ascii="Times New Roman" w:eastAsia="Times New Roman" w:hAnsi="Times New Roman" w:cs="Times New Roman"/>
                <w:sz w:val="24"/>
                <w:szCs w:val="24"/>
                <w:lang w:eastAsia="ru-RU"/>
              </w:rPr>
              <w:br/>
              <w:t xml:space="preserve">передач </w:t>
            </w:r>
          </w:p>
        </w:tc>
        <w:tc>
          <w:tcPr>
            <w:tcW w:w="0" w:type="auto"/>
            <w:gridSpan w:val="2"/>
            <w:hideMark/>
          </w:tcPr>
          <w:p w14:paraId="2F472B64"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тип </w:t>
            </w:r>
          </w:p>
        </w:tc>
        <w:tc>
          <w:tcPr>
            <w:tcW w:w="0" w:type="auto"/>
            <w:gridSpan w:val="9"/>
            <w:hideMark/>
          </w:tcPr>
          <w:p w14:paraId="58585D6A"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3-ходовая, с 5-ю передачами вперёд и 1-й назад (4-я передача прямая, 5-я — повышающая) </w:t>
            </w:r>
          </w:p>
        </w:tc>
      </w:tr>
      <w:tr w:rsidR="0040044D" w:rsidRPr="00080593" w14:paraId="04E5287A" w14:textId="77777777" w:rsidTr="00080593">
        <w:trPr>
          <w:jc w:val="center"/>
        </w:trPr>
        <w:tc>
          <w:tcPr>
            <w:tcW w:w="0" w:type="auto"/>
            <w:vMerge/>
            <w:hideMark/>
          </w:tcPr>
          <w:p w14:paraId="36AD2B4C" w14:textId="77777777" w:rsidR="0040044D" w:rsidRPr="00080593" w:rsidRDefault="0040044D" w:rsidP="00080593">
            <w:pPr>
              <w:rPr>
                <w:rFonts w:ascii="Times New Roman" w:eastAsia="Times New Roman" w:hAnsi="Times New Roman" w:cs="Times New Roman"/>
                <w:sz w:val="24"/>
                <w:szCs w:val="24"/>
                <w:lang w:eastAsia="ru-RU"/>
              </w:rPr>
            </w:pPr>
          </w:p>
        </w:tc>
        <w:tc>
          <w:tcPr>
            <w:tcW w:w="0" w:type="auto"/>
            <w:gridSpan w:val="2"/>
            <w:hideMark/>
          </w:tcPr>
          <w:p w14:paraId="2C62CD2A"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синхронизаторы </w:t>
            </w:r>
          </w:p>
        </w:tc>
        <w:tc>
          <w:tcPr>
            <w:tcW w:w="0" w:type="auto"/>
            <w:gridSpan w:val="9"/>
            <w:hideMark/>
          </w:tcPr>
          <w:p w14:paraId="656593D4"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есть — на 2-й и 3-ей, 4-й и 5-й передачах </w:t>
            </w:r>
          </w:p>
        </w:tc>
      </w:tr>
      <w:tr w:rsidR="0040044D" w:rsidRPr="00080593" w14:paraId="6BCDE01D" w14:textId="77777777" w:rsidTr="00080593">
        <w:trPr>
          <w:jc w:val="center"/>
        </w:trPr>
        <w:tc>
          <w:tcPr>
            <w:tcW w:w="0" w:type="auto"/>
            <w:vMerge/>
            <w:hideMark/>
          </w:tcPr>
          <w:p w14:paraId="664E787B" w14:textId="77777777" w:rsidR="0040044D" w:rsidRPr="00080593" w:rsidRDefault="0040044D" w:rsidP="00080593">
            <w:pPr>
              <w:rPr>
                <w:rFonts w:ascii="Times New Roman" w:eastAsia="Times New Roman" w:hAnsi="Times New Roman" w:cs="Times New Roman"/>
                <w:sz w:val="24"/>
                <w:szCs w:val="24"/>
                <w:lang w:eastAsia="ru-RU"/>
              </w:rPr>
            </w:pPr>
          </w:p>
        </w:tc>
        <w:tc>
          <w:tcPr>
            <w:tcW w:w="0" w:type="auto"/>
            <w:gridSpan w:val="2"/>
            <w:hideMark/>
          </w:tcPr>
          <w:p w14:paraId="6B70EE4F"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передаточные</w:t>
            </w:r>
            <w:r w:rsidRPr="00E158F3">
              <w:rPr>
                <w:rFonts w:ascii="Times New Roman" w:eastAsia="Times New Roman" w:hAnsi="Times New Roman" w:cs="Times New Roman"/>
                <w:lang w:eastAsia="ru-RU"/>
              </w:rPr>
              <w:br/>
              <w:t xml:space="preserve">числа </w:t>
            </w:r>
          </w:p>
        </w:tc>
        <w:tc>
          <w:tcPr>
            <w:tcW w:w="0" w:type="auto"/>
            <w:gridSpan w:val="9"/>
            <w:hideMark/>
          </w:tcPr>
          <w:p w14:paraId="66732E8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1-й передачи — 6,17</w:t>
            </w:r>
            <w:r w:rsidRPr="00E158F3">
              <w:rPr>
                <w:rFonts w:ascii="Times New Roman" w:eastAsia="Times New Roman" w:hAnsi="Times New Roman" w:cs="Times New Roman"/>
                <w:lang w:eastAsia="ru-RU"/>
              </w:rPr>
              <w:br/>
              <w:t>2-й передачи — 3,40</w:t>
            </w:r>
            <w:r w:rsidRPr="00E158F3">
              <w:rPr>
                <w:rFonts w:ascii="Times New Roman" w:eastAsia="Times New Roman" w:hAnsi="Times New Roman" w:cs="Times New Roman"/>
                <w:lang w:eastAsia="ru-RU"/>
              </w:rPr>
              <w:br/>
              <w:t>3-й передачи — 1,79</w:t>
            </w:r>
            <w:r w:rsidRPr="00E158F3">
              <w:rPr>
                <w:rFonts w:ascii="Times New Roman" w:eastAsia="Times New Roman" w:hAnsi="Times New Roman" w:cs="Times New Roman"/>
                <w:lang w:eastAsia="ru-RU"/>
              </w:rPr>
              <w:br/>
              <w:t>4-й передачи — 1,00</w:t>
            </w:r>
            <w:r w:rsidRPr="00E158F3">
              <w:rPr>
                <w:rFonts w:ascii="Times New Roman" w:eastAsia="Times New Roman" w:hAnsi="Times New Roman" w:cs="Times New Roman"/>
                <w:lang w:eastAsia="ru-RU"/>
              </w:rPr>
              <w:br/>
              <w:t>5-й передачи — 0,78</w:t>
            </w:r>
            <w:r w:rsidRPr="00E158F3">
              <w:rPr>
                <w:rFonts w:ascii="Times New Roman" w:eastAsia="Times New Roman" w:hAnsi="Times New Roman" w:cs="Times New Roman"/>
                <w:lang w:eastAsia="ru-RU"/>
              </w:rPr>
              <w:br/>
              <w:t xml:space="preserve">заднего хода — 6,69 </w:t>
            </w:r>
          </w:p>
        </w:tc>
      </w:tr>
      <w:tr w:rsidR="0040044D" w:rsidRPr="00080593" w14:paraId="2E9C7446" w14:textId="77777777" w:rsidTr="00080593">
        <w:trPr>
          <w:jc w:val="center"/>
        </w:trPr>
        <w:tc>
          <w:tcPr>
            <w:tcW w:w="0" w:type="auto"/>
            <w:vMerge w:val="restart"/>
            <w:hideMark/>
          </w:tcPr>
          <w:p w14:paraId="541BB344" w14:textId="77777777" w:rsidR="0040044D" w:rsidRPr="00080593" w:rsidRDefault="0040044D" w:rsidP="00080593">
            <w:pPr>
              <w:jc w:val="center"/>
              <w:rPr>
                <w:rFonts w:ascii="Times New Roman" w:eastAsia="Times New Roman" w:hAnsi="Times New Roman" w:cs="Times New Roman"/>
                <w:sz w:val="24"/>
                <w:szCs w:val="24"/>
                <w:lang w:eastAsia="ru-RU"/>
              </w:rPr>
            </w:pPr>
            <w:r w:rsidRPr="00080593">
              <w:rPr>
                <w:rFonts w:ascii="Times New Roman" w:eastAsia="Times New Roman" w:hAnsi="Times New Roman" w:cs="Times New Roman"/>
                <w:sz w:val="24"/>
                <w:szCs w:val="24"/>
                <w:lang w:eastAsia="ru-RU"/>
              </w:rPr>
              <w:t>Раздаточная</w:t>
            </w:r>
            <w:r w:rsidRPr="00080593">
              <w:rPr>
                <w:rFonts w:ascii="Times New Roman" w:eastAsia="Times New Roman" w:hAnsi="Times New Roman" w:cs="Times New Roman"/>
                <w:sz w:val="24"/>
                <w:szCs w:val="24"/>
                <w:lang w:eastAsia="ru-RU"/>
              </w:rPr>
              <w:br/>
              <w:t xml:space="preserve">коробка </w:t>
            </w:r>
          </w:p>
        </w:tc>
        <w:tc>
          <w:tcPr>
            <w:tcW w:w="0" w:type="auto"/>
            <w:gridSpan w:val="2"/>
            <w:hideMark/>
          </w:tcPr>
          <w:p w14:paraId="45B925EC"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тип </w:t>
            </w:r>
          </w:p>
        </w:tc>
        <w:tc>
          <w:tcPr>
            <w:tcW w:w="0" w:type="auto"/>
            <w:gridSpan w:val="9"/>
            <w:hideMark/>
          </w:tcPr>
          <w:p w14:paraId="6AF0AFFD"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2-скоростная (с синхронизаторами на обеих передачах) с межосевым дифференциалом (для задней тележки) </w:t>
            </w:r>
          </w:p>
        </w:tc>
      </w:tr>
      <w:tr w:rsidR="0040044D" w:rsidRPr="00080593" w14:paraId="7E511542" w14:textId="77777777" w:rsidTr="00080593">
        <w:trPr>
          <w:jc w:val="center"/>
        </w:trPr>
        <w:tc>
          <w:tcPr>
            <w:tcW w:w="0" w:type="auto"/>
            <w:vMerge/>
            <w:hideMark/>
          </w:tcPr>
          <w:p w14:paraId="4325628B" w14:textId="77777777" w:rsidR="0040044D" w:rsidRPr="00080593" w:rsidRDefault="0040044D" w:rsidP="00080593">
            <w:pPr>
              <w:rPr>
                <w:rFonts w:ascii="Times New Roman" w:eastAsia="Times New Roman" w:hAnsi="Times New Roman" w:cs="Times New Roman"/>
                <w:sz w:val="24"/>
                <w:szCs w:val="24"/>
                <w:lang w:eastAsia="ru-RU"/>
              </w:rPr>
            </w:pPr>
          </w:p>
        </w:tc>
        <w:tc>
          <w:tcPr>
            <w:tcW w:w="0" w:type="auto"/>
            <w:gridSpan w:val="2"/>
            <w:hideMark/>
          </w:tcPr>
          <w:p w14:paraId="0C42426B"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передаточные</w:t>
            </w:r>
            <w:r w:rsidRPr="00E158F3">
              <w:rPr>
                <w:rFonts w:ascii="Times New Roman" w:eastAsia="Times New Roman" w:hAnsi="Times New Roman" w:cs="Times New Roman"/>
                <w:lang w:eastAsia="ru-RU"/>
              </w:rPr>
              <w:br/>
              <w:t xml:space="preserve">числа </w:t>
            </w:r>
          </w:p>
        </w:tc>
        <w:tc>
          <w:tcPr>
            <w:tcW w:w="0" w:type="auto"/>
            <w:gridSpan w:val="4"/>
            <w:hideMark/>
          </w:tcPr>
          <w:p w14:paraId="64FAC72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повышающей передачи — 1,07</w:t>
            </w:r>
            <w:r w:rsidRPr="00E158F3">
              <w:rPr>
                <w:rFonts w:ascii="Times New Roman" w:eastAsia="Times New Roman" w:hAnsi="Times New Roman" w:cs="Times New Roman"/>
                <w:lang w:eastAsia="ru-RU"/>
              </w:rPr>
              <w:br/>
              <w:t xml:space="preserve">понижающей передачи — 2,13 </w:t>
            </w:r>
          </w:p>
        </w:tc>
        <w:tc>
          <w:tcPr>
            <w:tcW w:w="0" w:type="auto"/>
            <w:gridSpan w:val="5"/>
            <w:hideMark/>
          </w:tcPr>
          <w:p w14:paraId="03B6290A"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повышающей передачи — 1,41</w:t>
            </w:r>
            <w:r w:rsidRPr="00E158F3">
              <w:rPr>
                <w:rFonts w:ascii="Times New Roman" w:eastAsia="Times New Roman" w:hAnsi="Times New Roman" w:cs="Times New Roman"/>
                <w:lang w:eastAsia="ru-RU"/>
              </w:rPr>
              <w:br/>
              <w:t xml:space="preserve">понижающей передачи — 2,28 </w:t>
            </w:r>
          </w:p>
        </w:tc>
      </w:tr>
      <w:tr w:rsidR="0040044D" w:rsidRPr="00080593" w14:paraId="16DC498A" w14:textId="77777777" w:rsidTr="00080593">
        <w:trPr>
          <w:jc w:val="center"/>
        </w:trPr>
        <w:tc>
          <w:tcPr>
            <w:tcW w:w="0" w:type="auto"/>
            <w:vMerge w:val="restart"/>
            <w:hideMark/>
          </w:tcPr>
          <w:p w14:paraId="07A980C3" w14:textId="77777777" w:rsidR="0040044D" w:rsidRPr="00080593" w:rsidRDefault="0040044D" w:rsidP="00080593">
            <w:pPr>
              <w:jc w:val="center"/>
              <w:rPr>
                <w:rFonts w:ascii="Times New Roman" w:eastAsia="Times New Roman" w:hAnsi="Times New Roman" w:cs="Times New Roman"/>
                <w:sz w:val="24"/>
                <w:szCs w:val="24"/>
                <w:lang w:eastAsia="ru-RU"/>
              </w:rPr>
            </w:pPr>
            <w:r w:rsidRPr="00080593">
              <w:rPr>
                <w:rFonts w:ascii="Times New Roman" w:eastAsia="Times New Roman" w:hAnsi="Times New Roman" w:cs="Times New Roman"/>
                <w:sz w:val="24"/>
                <w:szCs w:val="24"/>
                <w:lang w:eastAsia="ru-RU"/>
              </w:rPr>
              <w:t xml:space="preserve">Карданные валы </w:t>
            </w:r>
          </w:p>
        </w:tc>
        <w:tc>
          <w:tcPr>
            <w:tcW w:w="0" w:type="auto"/>
            <w:gridSpan w:val="2"/>
            <w:hideMark/>
          </w:tcPr>
          <w:p w14:paraId="0CBD6F04"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тип </w:t>
            </w:r>
          </w:p>
        </w:tc>
        <w:tc>
          <w:tcPr>
            <w:tcW w:w="0" w:type="auto"/>
            <w:gridSpan w:val="9"/>
            <w:hideMark/>
          </w:tcPr>
          <w:p w14:paraId="5A58AC7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Открытого типа, трубчатые, с игольчатыми подшипниками </w:t>
            </w:r>
          </w:p>
        </w:tc>
      </w:tr>
      <w:tr w:rsidR="0040044D" w:rsidRPr="00080593" w14:paraId="735471DD" w14:textId="77777777" w:rsidTr="00080593">
        <w:trPr>
          <w:jc w:val="center"/>
        </w:trPr>
        <w:tc>
          <w:tcPr>
            <w:tcW w:w="0" w:type="auto"/>
            <w:vMerge/>
            <w:hideMark/>
          </w:tcPr>
          <w:p w14:paraId="1BFDE87C" w14:textId="77777777" w:rsidR="0040044D" w:rsidRPr="00080593" w:rsidRDefault="0040044D" w:rsidP="00080593">
            <w:pPr>
              <w:rPr>
                <w:rFonts w:ascii="Times New Roman" w:eastAsia="Times New Roman" w:hAnsi="Times New Roman" w:cs="Times New Roman"/>
                <w:sz w:val="24"/>
                <w:szCs w:val="24"/>
                <w:lang w:eastAsia="ru-RU"/>
              </w:rPr>
            </w:pPr>
          </w:p>
        </w:tc>
        <w:tc>
          <w:tcPr>
            <w:tcW w:w="0" w:type="auto"/>
            <w:gridSpan w:val="2"/>
            <w:hideMark/>
          </w:tcPr>
          <w:p w14:paraId="76CC9D1C"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количество </w:t>
            </w:r>
          </w:p>
        </w:tc>
        <w:tc>
          <w:tcPr>
            <w:tcW w:w="0" w:type="auto"/>
            <w:gridSpan w:val="9"/>
            <w:hideMark/>
          </w:tcPr>
          <w:p w14:paraId="22B420A0"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Четыре: один карданный вал — от КПП до раздаточной коробки, один вал от раздаточной коробки к среднему мосту и два вала (с промежуточной опорой) — к заднему мосту </w:t>
            </w:r>
          </w:p>
        </w:tc>
      </w:tr>
      <w:tr w:rsidR="0040044D" w:rsidRPr="00080593" w14:paraId="05566006" w14:textId="77777777" w:rsidTr="00080593">
        <w:trPr>
          <w:jc w:val="center"/>
        </w:trPr>
        <w:tc>
          <w:tcPr>
            <w:tcW w:w="0" w:type="auto"/>
            <w:gridSpan w:val="12"/>
            <w:hideMark/>
          </w:tcPr>
          <w:p w14:paraId="09A12007"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Ведущие мосты </w:t>
            </w:r>
          </w:p>
        </w:tc>
      </w:tr>
      <w:tr w:rsidR="0040044D" w:rsidRPr="00080593" w14:paraId="379AB5C8" w14:textId="77777777" w:rsidTr="00080593">
        <w:trPr>
          <w:jc w:val="center"/>
        </w:trPr>
        <w:tc>
          <w:tcPr>
            <w:tcW w:w="0" w:type="auto"/>
            <w:vMerge w:val="restart"/>
            <w:hideMark/>
          </w:tcPr>
          <w:p w14:paraId="5DAE717D" w14:textId="77777777" w:rsidR="0040044D" w:rsidRPr="00080593" w:rsidRDefault="0040044D" w:rsidP="00080593">
            <w:pPr>
              <w:jc w:val="center"/>
              <w:rPr>
                <w:rFonts w:ascii="Times New Roman" w:eastAsia="Times New Roman" w:hAnsi="Times New Roman" w:cs="Times New Roman"/>
                <w:sz w:val="24"/>
                <w:szCs w:val="24"/>
                <w:lang w:eastAsia="ru-RU"/>
              </w:rPr>
            </w:pPr>
            <w:r w:rsidRPr="00080593">
              <w:rPr>
                <w:rFonts w:ascii="Times New Roman" w:eastAsia="Times New Roman" w:hAnsi="Times New Roman" w:cs="Times New Roman"/>
                <w:sz w:val="24"/>
                <w:szCs w:val="24"/>
                <w:lang w:eastAsia="ru-RU"/>
              </w:rPr>
              <w:t xml:space="preserve">Главные передачи </w:t>
            </w:r>
          </w:p>
        </w:tc>
        <w:tc>
          <w:tcPr>
            <w:tcW w:w="0" w:type="auto"/>
            <w:gridSpan w:val="2"/>
            <w:hideMark/>
          </w:tcPr>
          <w:p w14:paraId="0844A1C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Тип </w:t>
            </w:r>
          </w:p>
        </w:tc>
        <w:tc>
          <w:tcPr>
            <w:tcW w:w="0" w:type="auto"/>
            <w:gridSpan w:val="9"/>
            <w:hideMark/>
          </w:tcPr>
          <w:p w14:paraId="4C0003B3"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Двойной редуктор с коническими спиральными и цилиндрическими прямозубыми шестернями </w:t>
            </w:r>
          </w:p>
        </w:tc>
      </w:tr>
      <w:tr w:rsidR="0040044D" w:rsidRPr="00080593" w14:paraId="271E5F92" w14:textId="77777777" w:rsidTr="00080593">
        <w:trPr>
          <w:jc w:val="center"/>
        </w:trPr>
        <w:tc>
          <w:tcPr>
            <w:tcW w:w="0" w:type="auto"/>
            <w:vMerge/>
            <w:hideMark/>
          </w:tcPr>
          <w:p w14:paraId="453C85A2" w14:textId="77777777" w:rsidR="0040044D" w:rsidRPr="00080593" w:rsidRDefault="0040044D" w:rsidP="00080593">
            <w:pPr>
              <w:rPr>
                <w:rFonts w:ascii="Times New Roman" w:eastAsia="Times New Roman" w:hAnsi="Times New Roman" w:cs="Times New Roman"/>
                <w:sz w:val="24"/>
                <w:szCs w:val="24"/>
                <w:lang w:eastAsia="ru-RU"/>
              </w:rPr>
            </w:pPr>
          </w:p>
        </w:tc>
        <w:tc>
          <w:tcPr>
            <w:tcW w:w="0" w:type="auto"/>
            <w:gridSpan w:val="2"/>
            <w:hideMark/>
          </w:tcPr>
          <w:p w14:paraId="3DDF78BC"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Передаточное число </w:t>
            </w:r>
          </w:p>
        </w:tc>
        <w:tc>
          <w:tcPr>
            <w:tcW w:w="0" w:type="auto"/>
            <w:gridSpan w:val="9"/>
            <w:hideMark/>
          </w:tcPr>
          <w:p w14:paraId="412798D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8,21 </w:t>
            </w:r>
          </w:p>
        </w:tc>
      </w:tr>
      <w:tr w:rsidR="0040044D" w:rsidRPr="00080593" w14:paraId="0990C314" w14:textId="77777777" w:rsidTr="00080593">
        <w:trPr>
          <w:jc w:val="center"/>
        </w:trPr>
        <w:tc>
          <w:tcPr>
            <w:tcW w:w="0" w:type="auto"/>
            <w:gridSpan w:val="3"/>
            <w:hideMark/>
          </w:tcPr>
          <w:p w14:paraId="53452F1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Дифференциал </w:t>
            </w:r>
          </w:p>
        </w:tc>
        <w:tc>
          <w:tcPr>
            <w:tcW w:w="0" w:type="auto"/>
            <w:gridSpan w:val="9"/>
            <w:hideMark/>
          </w:tcPr>
          <w:p w14:paraId="202D6BE4"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Конический, с четырьмя сателлитами </w:t>
            </w:r>
          </w:p>
        </w:tc>
      </w:tr>
      <w:tr w:rsidR="0040044D" w:rsidRPr="00080593" w14:paraId="4723FDBD" w14:textId="77777777" w:rsidTr="00080593">
        <w:trPr>
          <w:jc w:val="center"/>
        </w:trPr>
        <w:tc>
          <w:tcPr>
            <w:tcW w:w="0" w:type="auto"/>
            <w:gridSpan w:val="3"/>
            <w:hideMark/>
          </w:tcPr>
          <w:p w14:paraId="1198810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lastRenderedPageBreak/>
              <w:t xml:space="preserve">Тип полуосей </w:t>
            </w:r>
          </w:p>
        </w:tc>
        <w:tc>
          <w:tcPr>
            <w:tcW w:w="0" w:type="auto"/>
            <w:gridSpan w:val="9"/>
            <w:hideMark/>
          </w:tcPr>
          <w:p w14:paraId="229B9EB3"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Полностью разгруженные </w:t>
            </w:r>
          </w:p>
        </w:tc>
      </w:tr>
      <w:tr w:rsidR="0040044D" w:rsidRPr="00080593" w14:paraId="43269E03" w14:textId="77777777" w:rsidTr="00080593">
        <w:trPr>
          <w:jc w:val="center"/>
        </w:trPr>
        <w:tc>
          <w:tcPr>
            <w:tcW w:w="0" w:type="auto"/>
            <w:gridSpan w:val="12"/>
            <w:hideMark/>
          </w:tcPr>
          <w:p w14:paraId="4ACA04CA"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Ходовая часть </w:t>
            </w:r>
          </w:p>
        </w:tc>
      </w:tr>
      <w:tr w:rsidR="0040044D" w:rsidRPr="00080593" w14:paraId="27DAC0EA" w14:textId="77777777" w:rsidTr="00080593">
        <w:trPr>
          <w:jc w:val="center"/>
        </w:trPr>
        <w:tc>
          <w:tcPr>
            <w:tcW w:w="0" w:type="auto"/>
            <w:gridSpan w:val="3"/>
            <w:hideMark/>
          </w:tcPr>
          <w:p w14:paraId="3B88B0C2"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Колёсная формула </w:t>
            </w:r>
          </w:p>
        </w:tc>
        <w:tc>
          <w:tcPr>
            <w:tcW w:w="0" w:type="auto"/>
            <w:gridSpan w:val="9"/>
            <w:hideMark/>
          </w:tcPr>
          <w:p w14:paraId="05F1C9E3"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6 × 4 </w:t>
            </w:r>
          </w:p>
        </w:tc>
      </w:tr>
      <w:tr w:rsidR="0040044D" w:rsidRPr="00080593" w14:paraId="367ECF0E" w14:textId="77777777" w:rsidTr="00080593">
        <w:trPr>
          <w:jc w:val="center"/>
        </w:trPr>
        <w:tc>
          <w:tcPr>
            <w:tcW w:w="0" w:type="auto"/>
            <w:gridSpan w:val="3"/>
            <w:hideMark/>
          </w:tcPr>
          <w:p w14:paraId="0E27945F"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Подвеска передних колёс </w:t>
            </w:r>
          </w:p>
        </w:tc>
        <w:tc>
          <w:tcPr>
            <w:tcW w:w="0" w:type="auto"/>
            <w:gridSpan w:val="9"/>
            <w:hideMark/>
          </w:tcPr>
          <w:p w14:paraId="1F73BF4E"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Зависимая, на продольных полуэллиптических рессорах с гидравлическими рычажными амортизаторами </w:t>
            </w:r>
          </w:p>
        </w:tc>
      </w:tr>
      <w:tr w:rsidR="0040044D" w:rsidRPr="00080593" w14:paraId="7A3413F7" w14:textId="77777777" w:rsidTr="00080593">
        <w:trPr>
          <w:jc w:val="center"/>
        </w:trPr>
        <w:tc>
          <w:tcPr>
            <w:tcW w:w="0" w:type="auto"/>
            <w:gridSpan w:val="3"/>
            <w:hideMark/>
          </w:tcPr>
          <w:p w14:paraId="39DA1D02"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Подвеска задних колёс </w:t>
            </w:r>
          </w:p>
        </w:tc>
        <w:tc>
          <w:tcPr>
            <w:tcW w:w="0" w:type="auto"/>
            <w:gridSpan w:val="9"/>
            <w:hideMark/>
          </w:tcPr>
          <w:p w14:paraId="7F97B628"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Зависимая с балансирной тележкой, на продольных полуэллиптических рессорах </w:t>
            </w:r>
          </w:p>
        </w:tc>
      </w:tr>
      <w:tr w:rsidR="0040044D" w:rsidRPr="00080593" w14:paraId="5F4C0474" w14:textId="77777777" w:rsidTr="00080593">
        <w:trPr>
          <w:jc w:val="center"/>
        </w:trPr>
        <w:tc>
          <w:tcPr>
            <w:tcW w:w="0" w:type="auto"/>
            <w:vMerge w:val="restart"/>
            <w:hideMark/>
          </w:tcPr>
          <w:p w14:paraId="3AEED940" w14:textId="77777777" w:rsidR="0040044D" w:rsidRPr="00080593" w:rsidRDefault="0040044D" w:rsidP="00080593">
            <w:pPr>
              <w:jc w:val="center"/>
              <w:rPr>
                <w:rFonts w:ascii="Times New Roman" w:eastAsia="Times New Roman" w:hAnsi="Times New Roman" w:cs="Times New Roman"/>
                <w:sz w:val="24"/>
                <w:szCs w:val="24"/>
                <w:lang w:eastAsia="ru-RU"/>
              </w:rPr>
            </w:pPr>
            <w:r w:rsidRPr="00080593">
              <w:rPr>
                <w:rFonts w:ascii="Times New Roman" w:eastAsia="Times New Roman" w:hAnsi="Times New Roman" w:cs="Times New Roman"/>
                <w:sz w:val="24"/>
                <w:szCs w:val="24"/>
                <w:lang w:eastAsia="ru-RU"/>
              </w:rPr>
              <w:t xml:space="preserve">Колёса и шины </w:t>
            </w:r>
          </w:p>
        </w:tc>
        <w:tc>
          <w:tcPr>
            <w:tcW w:w="0" w:type="auto"/>
            <w:gridSpan w:val="2"/>
            <w:hideMark/>
          </w:tcPr>
          <w:p w14:paraId="78114317"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Тип колёс </w:t>
            </w:r>
          </w:p>
        </w:tc>
        <w:tc>
          <w:tcPr>
            <w:tcW w:w="0" w:type="auto"/>
            <w:gridSpan w:val="9"/>
            <w:hideMark/>
          </w:tcPr>
          <w:p w14:paraId="4947B733"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Дисковые штампованные </w:t>
            </w:r>
          </w:p>
        </w:tc>
      </w:tr>
      <w:tr w:rsidR="0040044D" w:rsidRPr="00080593" w14:paraId="7E6C500D" w14:textId="77777777" w:rsidTr="00080593">
        <w:trPr>
          <w:jc w:val="center"/>
        </w:trPr>
        <w:tc>
          <w:tcPr>
            <w:tcW w:w="0" w:type="auto"/>
            <w:vMerge/>
            <w:hideMark/>
          </w:tcPr>
          <w:p w14:paraId="0253C9AF" w14:textId="77777777" w:rsidR="0040044D" w:rsidRPr="00080593" w:rsidRDefault="0040044D" w:rsidP="00080593">
            <w:pPr>
              <w:rPr>
                <w:rFonts w:ascii="Times New Roman" w:eastAsia="Times New Roman" w:hAnsi="Times New Roman" w:cs="Times New Roman"/>
                <w:sz w:val="24"/>
                <w:szCs w:val="24"/>
                <w:lang w:eastAsia="ru-RU"/>
              </w:rPr>
            </w:pPr>
          </w:p>
        </w:tc>
        <w:tc>
          <w:tcPr>
            <w:tcW w:w="0" w:type="auto"/>
            <w:gridSpan w:val="2"/>
            <w:hideMark/>
          </w:tcPr>
          <w:p w14:paraId="636CF57F"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Тип шин </w:t>
            </w:r>
          </w:p>
        </w:tc>
        <w:tc>
          <w:tcPr>
            <w:tcW w:w="0" w:type="auto"/>
            <w:gridSpan w:val="9"/>
            <w:hideMark/>
          </w:tcPr>
          <w:p w14:paraId="6612E872"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Пневматические, камерные </w:t>
            </w:r>
          </w:p>
        </w:tc>
      </w:tr>
      <w:tr w:rsidR="0040044D" w:rsidRPr="00080593" w14:paraId="01C572CC" w14:textId="77777777" w:rsidTr="00080593">
        <w:trPr>
          <w:jc w:val="center"/>
        </w:trPr>
        <w:tc>
          <w:tcPr>
            <w:tcW w:w="0" w:type="auto"/>
            <w:vMerge/>
            <w:hideMark/>
          </w:tcPr>
          <w:p w14:paraId="1C47FF7B" w14:textId="77777777" w:rsidR="0040044D" w:rsidRPr="00080593" w:rsidRDefault="0040044D" w:rsidP="00080593">
            <w:pPr>
              <w:rPr>
                <w:rFonts w:ascii="Times New Roman" w:eastAsia="Times New Roman" w:hAnsi="Times New Roman" w:cs="Times New Roman"/>
                <w:sz w:val="24"/>
                <w:szCs w:val="24"/>
                <w:lang w:eastAsia="ru-RU"/>
              </w:rPr>
            </w:pPr>
          </w:p>
        </w:tc>
        <w:tc>
          <w:tcPr>
            <w:tcW w:w="0" w:type="auto"/>
            <w:gridSpan w:val="2"/>
            <w:hideMark/>
          </w:tcPr>
          <w:p w14:paraId="1120D5CC"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Размер шин </w:t>
            </w:r>
          </w:p>
        </w:tc>
        <w:tc>
          <w:tcPr>
            <w:tcW w:w="0" w:type="auto"/>
            <w:gridSpan w:val="9"/>
            <w:hideMark/>
          </w:tcPr>
          <w:p w14:paraId="33B6AADB"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12.00-20 (320—508) </w:t>
            </w:r>
          </w:p>
        </w:tc>
      </w:tr>
      <w:tr w:rsidR="0040044D" w:rsidRPr="00080593" w14:paraId="1C838818" w14:textId="77777777" w:rsidTr="00080593">
        <w:trPr>
          <w:jc w:val="center"/>
        </w:trPr>
        <w:tc>
          <w:tcPr>
            <w:tcW w:w="0" w:type="auto"/>
            <w:gridSpan w:val="12"/>
            <w:hideMark/>
          </w:tcPr>
          <w:p w14:paraId="0ED1AA6B"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Кабина </w:t>
            </w:r>
          </w:p>
        </w:tc>
      </w:tr>
      <w:tr w:rsidR="0040044D" w:rsidRPr="00080593" w14:paraId="5A00F248" w14:textId="77777777" w:rsidTr="00080593">
        <w:trPr>
          <w:jc w:val="center"/>
        </w:trPr>
        <w:tc>
          <w:tcPr>
            <w:tcW w:w="0" w:type="auto"/>
            <w:gridSpan w:val="3"/>
            <w:hideMark/>
          </w:tcPr>
          <w:p w14:paraId="7D08B43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Тип кабины </w:t>
            </w:r>
          </w:p>
        </w:tc>
        <w:tc>
          <w:tcPr>
            <w:tcW w:w="0" w:type="auto"/>
            <w:gridSpan w:val="9"/>
            <w:hideMark/>
          </w:tcPr>
          <w:p w14:paraId="51F5B3D6"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Закрытая, деревометаллическая </w:t>
            </w:r>
          </w:p>
        </w:tc>
      </w:tr>
      <w:tr w:rsidR="0040044D" w:rsidRPr="00080593" w14:paraId="35541FC6" w14:textId="77777777" w:rsidTr="00080593">
        <w:trPr>
          <w:jc w:val="center"/>
        </w:trPr>
        <w:tc>
          <w:tcPr>
            <w:tcW w:w="0" w:type="auto"/>
            <w:gridSpan w:val="3"/>
            <w:hideMark/>
          </w:tcPr>
          <w:p w14:paraId="715B9051"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Число мест </w:t>
            </w:r>
          </w:p>
        </w:tc>
        <w:tc>
          <w:tcPr>
            <w:tcW w:w="0" w:type="auto"/>
            <w:gridSpan w:val="9"/>
            <w:hideMark/>
          </w:tcPr>
          <w:p w14:paraId="60BC5D4C" w14:textId="77777777" w:rsidR="0040044D" w:rsidRPr="00E158F3" w:rsidRDefault="0040044D" w:rsidP="00080593">
            <w:pPr>
              <w:jc w:val="center"/>
              <w:rPr>
                <w:rFonts w:ascii="Times New Roman" w:eastAsia="Times New Roman" w:hAnsi="Times New Roman" w:cs="Times New Roman"/>
                <w:lang w:eastAsia="ru-RU"/>
              </w:rPr>
            </w:pPr>
            <w:r w:rsidRPr="00E158F3">
              <w:rPr>
                <w:rFonts w:ascii="Times New Roman" w:eastAsia="Times New Roman" w:hAnsi="Times New Roman" w:cs="Times New Roman"/>
                <w:lang w:eastAsia="ru-RU"/>
              </w:rPr>
              <w:t xml:space="preserve">трёхместная </w:t>
            </w:r>
          </w:p>
        </w:tc>
      </w:tr>
    </w:tbl>
    <w:p w14:paraId="7753CFBC" w14:textId="77777777" w:rsidR="0040044D" w:rsidRPr="00080593" w:rsidRDefault="0040044D" w:rsidP="00080593">
      <w:pPr>
        <w:spacing w:after="0" w:line="240" w:lineRule="auto"/>
        <w:rPr>
          <w:rFonts w:ascii="Times New Roman" w:eastAsia="Times New Roman" w:hAnsi="Times New Roman" w:cs="Times New Roman"/>
          <w:sz w:val="24"/>
          <w:szCs w:val="24"/>
          <w:lang w:eastAsia="ru-RU"/>
        </w:rPr>
      </w:pPr>
    </w:p>
    <w:p w14:paraId="65555336" w14:textId="77777777" w:rsidR="0040044D" w:rsidRPr="00080593" w:rsidRDefault="00E0443C" w:rsidP="00080593">
      <w:pPr>
        <w:spacing w:after="0" w:line="240" w:lineRule="auto"/>
        <w:rPr>
          <w:rFonts w:ascii="Times New Roman" w:eastAsia="Times New Roman" w:hAnsi="Times New Roman" w:cs="Times New Roman"/>
          <w:sz w:val="24"/>
          <w:szCs w:val="24"/>
          <w:lang w:eastAsia="ru-RU"/>
        </w:rPr>
      </w:pPr>
      <w:hyperlink r:id="rId9" w:anchor="cite_note-ttx1-16" w:history="1">
        <w:r w:rsidR="0040044D" w:rsidRPr="00080593">
          <w:rPr>
            <w:rFonts w:ascii="Times New Roman" w:eastAsia="Times New Roman" w:hAnsi="Times New Roman" w:cs="Times New Roman"/>
            <w:sz w:val="24"/>
            <w:szCs w:val="24"/>
            <w:lang w:eastAsia="ru-RU"/>
          </w:rPr>
          <w:t>[т 1]</w:t>
        </w:r>
      </w:hyperlink>
      <w:r w:rsidR="0040044D" w:rsidRPr="00080593">
        <w:rPr>
          <w:rFonts w:ascii="Times New Roman" w:eastAsia="Times New Roman" w:hAnsi="Times New Roman" w:cs="Times New Roman"/>
          <w:sz w:val="24"/>
          <w:szCs w:val="24"/>
          <w:lang w:eastAsia="ru-RU"/>
        </w:rPr>
        <w:t xml:space="preserve"> На автомобилях первых выпусков устанавливались двигатели мощностью 165 л. с.</w:t>
      </w:r>
    </w:p>
    <w:sectPr w:rsidR="0040044D" w:rsidRPr="00080593" w:rsidSect="0040044D">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AED"/>
    <w:rsid w:val="00005F00"/>
    <w:rsid w:val="00050DF2"/>
    <w:rsid w:val="000606DC"/>
    <w:rsid w:val="000722C8"/>
    <w:rsid w:val="00077857"/>
    <w:rsid w:val="00077BAA"/>
    <w:rsid w:val="00080593"/>
    <w:rsid w:val="000872DB"/>
    <w:rsid w:val="000D320C"/>
    <w:rsid w:val="000E0D13"/>
    <w:rsid w:val="000E3E98"/>
    <w:rsid w:val="000E5ABB"/>
    <w:rsid w:val="000F720B"/>
    <w:rsid w:val="00125F73"/>
    <w:rsid w:val="00132B6F"/>
    <w:rsid w:val="00147BC9"/>
    <w:rsid w:val="00157E57"/>
    <w:rsid w:val="001709C3"/>
    <w:rsid w:val="001804D2"/>
    <w:rsid w:val="001A3E6D"/>
    <w:rsid w:val="001A71D5"/>
    <w:rsid w:val="001C00F4"/>
    <w:rsid w:val="00263AED"/>
    <w:rsid w:val="00277D8B"/>
    <w:rsid w:val="00300B44"/>
    <w:rsid w:val="003057E0"/>
    <w:rsid w:val="00352CD8"/>
    <w:rsid w:val="003F5638"/>
    <w:rsid w:val="0040044D"/>
    <w:rsid w:val="004655E9"/>
    <w:rsid w:val="004A531E"/>
    <w:rsid w:val="004D28A9"/>
    <w:rsid w:val="004E2F05"/>
    <w:rsid w:val="00505CB5"/>
    <w:rsid w:val="0052150E"/>
    <w:rsid w:val="00541812"/>
    <w:rsid w:val="00574AF6"/>
    <w:rsid w:val="00575B66"/>
    <w:rsid w:val="005B0FFA"/>
    <w:rsid w:val="005D5041"/>
    <w:rsid w:val="00643E23"/>
    <w:rsid w:val="00674937"/>
    <w:rsid w:val="0068032D"/>
    <w:rsid w:val="0071531A"/>
    <w:rsid w:val="00726EEB"/>
    <w:rsid w:val="00743CB6"/>
    <w:rsid w:val="00752091"/>
    <w:rsid w:val="007F0E30"/>
    <w:rsid w:val="0083519E"/>
    <w:rsid w:val="008A1D78"/>
    <w:rsid w:val="00902A7D"/>
    <w:rsid w:val="00913D1A"/>
    <w:rsid w:val="00963B5D"/>
    <w:rsid w:val="00966430"/>
    <w:rsid w:val="009811A2"/>
    <w:rsid w:val="00991282"/>
    <w:rsid w:val="00996BBB"/>
    <w:rsid w:val="00A34FBD"/>
    <w:rsid w:val="00A76A77"/>
    <w:rsid w:val="00AA5FFA"/>
    <w:rsid w:val="00AC30CC"/>
    <w:rsid w:val="00B15B63"/>
    <w:rsid w:val="00B43CA7"/>
    <w:rsid w:val="00B8134E"/>
    <w:rsid w:val="00BF52CA"/>
    <w:rsid w:val="00C0528B"/>
    <w:rsid w:val="00C278A5"/>
    <w:rsid w:val="00C27A45"/>
    <w:rsid w:val="00C36945"/>
    <w:rsid w:val="00C50CE8"/>
    <w:rsid w:val="00C9146E"/>
    <w:rsid w:val="00C92AA3"/>
    <w:rsid w:val="00C97BBA"/>
    <w:rsid w:val="00CE1CE0"/>
    <w:rsid w:val="00D37688"/>
    <w:rsid w:val="00D51970"/>
    <w:rsid w:val="00D66FE2"/>
    <w:rsid w:val="00DA758B"/>
    <w:rsid w:val="00DB09DE"/>
    <w:rsid w:val="00E0443C"/>
    <w:rsid w:val="00E158F3"/>
    <w:rsid w:val="00E35B96"/>
    <w:rsid w:val="00E86E28"/>
    <w:rsid w:val="00E92EC2"/>
    <w:rsid w:val="00EE4D91"/>
    <w:rsid w:val="00F17A9F"/>
    <w:rsid w:val="00F22455"/>
    <w:rsid w:val="00F34F08"/>
    <w:rsid w:val="00F653F3"/>
    <w:rsid w:val="00F70767"/>
    <w:rsid w:val="00F85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1DE3"/>
  <w15:docId w15:val="{A5090FBB-D13D-4C44-9EA7-58FC440C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057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004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11A2"/>
    <w:rPr>
      <w:b/>
      <w:bCs/>
    </w:rPr>
  </w:style>
  <w:style w:type="paragraph" w:styleId="a4">
    <w:name w:val="Balloon Text"/>
    <w:basedOn w:val="a"/>
    <w:link w:val="a5"/>
    <w:uiPriority w:val="99"/>
    <w:semiHidden/>
    <w:unhideWhenUsed/>
    <w:rsid w:val="004004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044D"/>
    <w:rPr>
      <w:rFonts w:ascii="Tahoma" w:hAnsi="Tahoma" w:cs="Tahoma"/>
      <w:sz w:val="16"/>
      <w:szCs w:val="16"/>
    </w:rPr>
  </w:style>
  <w:style w:type="character" w:customStyle="1" w:styleId="20">
    <w:name w:val="Заголовок 2 Знак"/>
    <w:basedOn w:val="a0"/>
    <w:link w:val="2"/>
    <w:uiPriority w:val="9"/>
    <w:rsid w:val="0040044D"/>
    <w:rPr>
      <w:rFonts w:ascii="Times New Roman" w:eastAsia="Times New Roman" w:hAnsi="Times New Roman" w:cs="Times New Roman"/>
      <w:b/>
      <w:bCs/>
      <w:sz w:val="36"/>
      <w:szCs w:val="36"/>
      <w:lang w:eastAsia="ru-RU"/>
    </w:rPr>
  </w:style>
  <w:style w:type="character" w:customStyle="1" w:styleId="mw-headline">
    <w:name w:val="mw-headline"/>
    <w:basedOn w:val="a0"/>
    <w:rsid w:val="0040044D"/>
  </w:style>
  <w:style w:type="character" w:styleId="a6">
    <w:name w:val="Hyperlink"/>
    <w:basedOn w:val="a0"/>
    <w:uiPriority w:val="99"/>
    <w:semiHidden/>
    <w:unhideWhenUsed/>
    <w:rsid w:val="0040044D"/>
    <w:rPr>
      <w:color w:val="0000FF"/>
      <w:u w:val="single"/>
    </w:rPr>
  </w:style>
  <w:style w:type="table" w:styleId="a7">
    <w:name w:val="Table Grid"/>
    <w:basedOn w:val="a1"/>
    <w:uiPriority w:val="59"/>
    <w:rsid w:val="0040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photocity">
    <w:name w:val="b-photo__city"/>
    <w:basedOn w:val="a0"/>
    <w:rsid w:val="00157E57"/>
  </w:style>
  <w:style w:type="character" w:customStyle="1" w:styleId="ezkurwreuab5ozgtqnkl">
    <w:name w:val="ezkurwreuab5ozgtqnkl"/>
    <w:basedOn w:val="a0"/>
    <w:rsid w:val="00352CD8"/>
  </w:style>
  <w:style w:type="character" w:customStyle="1" w:styleId="10">
    <w:name w:val="Заголовок 1 Знак"/>
    <w:basedOn w:val="a0"/>
    <w:link w:val="1"/>
    <w:uiPriority w:val="9"/>
    <w:rsid w:val="003057E0"/>
    <w:rPr>
      <w:rFonts w:asciiTheme="majorHAnsi" w:eastAsiaTheme="majorEastAsia" w:hAnsiTheme="majorHAnsi" w:cstheme="majorBidi"/>
      <w:b/>
      <w:bCs/>
      <w:color w:val="365F91" w:themeColor="accent1" w:themeShade="BF"/>
      <w:sz w:val="28"/>
      <w:szCs w:val="28"/>
    </w:rPr>
  </w:style>
  <w:style w:type="character" w:customStyle="1" w:styleId="vkitposttextroot--jrdml">
    <w:name w:val="vkitposttext__root--jrdml"/>
    <w:basedOn w:val="a0"/>
    <w:rsid w:val="00B1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9353">
      <w:bodyDiv w:val="1"/>
      <w:marLeft w:val="0"/>
      <w:marRight w:val="0"/>
      <w:marTop w:val="0"/>
      <w:marBottom w:val="0"/>
      <w:divBdr>
        <w:top w:val="none" w:sz="0" w:space="0" w:color="auto"/>
        <w:left w:val="none" w:sz="0" w:space="0" w:color="auto"/>
        <w:bottom w:val="none" w:sz="0" w:space="0" w:color="auto"/>
        <w:right w:val="none" w:sz="0" w:space="0" w:color="auto"/>
      </w:divBdr>
    </w:div>
    <w:div w:id="677385963">
      <w:bodyDiv w:val="1"/>
      <w:marLeft w:val="0"/>
      <w:marRight w:val="0"/>
      <w:marTop w:val="0"/>
      <w:marBottom w:val="0"/>
      <w:divBdr>
        <w:top w:val="none" w:sz="0" w:space="0" w:color="auto"/>
        <w:left w:val="none" w:sz="0" w:space="0" w:color="auto"/>
        <w:bottom w:val="none" w:sz="0" w:space="0" w:color="auto"/>
        <w:right w:val="none" w:sz="0" w:space="0" w:color="auto"/>
      </w:divBdr>
      <w:divsChild>
        <w:div w:id="266818325">
          <w:marLeft w:val="0"/>
          <w:marRight w:val="0"/>
          <w:marTop w:val="0"/>
          <w:marBottom w:val="0"/>
          <w:divBdr>
            <w:top w:val="none" w:sz="0" w:space="0" w:color="auto"/>
            <w:left w:val="none" w:sz="0" w:space="0" w:color="auto"/>
            <w:bottom w:val="none" w:sz="0" w:space="0" w:color="auto"/>
            <w:right w:val="none" w:sz="0" w:space="0" w:color="auto"/>
          </w:divBdr>
          <w:divsChild>
            <w:div w:id="1640766973">
              <w:marLeft w:val="0"/>
              <w:marRight w:val="0"/>
              <w:marTop w:val="0"/>
              <w:marBottom w:val="0"/>
              <w:divBdr>
                <w:top w:val="none" w:sz="0" w:space="0" w:color="auto"/>
                <w:left w:val="none" w:sz="0" w:space="0" w:color="auto"/>
                <w:bottom w:val="none" w:sz="0" w:space="0" w:color="auto"/>
                <w:right w:val="none" w:sz="0" w:space="0" w:color="auto"/>
              </w:divBdr>
            </w:div>
          </w:divsChild>
        </w:div>
        <w:div w:id="458189943">
          <w:marLeft w:val="0"/>
          <w:marRight w:val="0"/>
          <w:marTop w:val="0"/>
          <w:marBottom w:val="0"/>
          <w:divBdr>
            <w:top w:val="none" w:sz="0" w:space="0" w:color="auto"/>
            <w:left w:val="none" w:sz="0" w:space="0" w:color="auto"/>
            <w:bottom w:val="none" w:sz="0" w:space="0" w:color="auto"/>
            <w:right w:val="none" w:sz="0" w:space="0" w:color="auto"/>
          </w:divBdr>
          <w:divsChild>
            <w:div w:id="1519587416">
              <w:marLeft w:val="0"/>
              <w:marRight w:val="0"/>
              <w:marTop w:val="0"/>
              <w:marBottom w:val="0"/>
              <w:divBdr>
                <w:top w:val="none" w:sz="0" w:space="0" w:color="auto"/>
                <w:left w:val="none" w:sz="0" w:space="0" w:color="auto"/>
                <w:bottom w:val="none" w:sz="0" w:space="0" w:color="auto"/>
                <w:right w:val="none" w:sz="0" w:space="0" w:color="auto"/>
              </w:divBdr>
            </w:div>
          </w:divsChild>
        </w:div>
        <w:div w:id="436482316">
          <w:marLeft w:val="0"/>
          <w:marRight w:val="0"/>
          <w:marTop w:val="0"/>
          <w:marBottom w:val="0"/>
          <w:divBdr>
            <w:top w:val="none" w:sz="0" w:space="0" w:color="auto"/>
            <w:left w:val="none" w:sz="0" w:space="0" w:color="auto"/>
            <w:bottom w:val="none" w:sz="0" w:space="0" w:color="auto"/>
            <w:right w:val="none" w:sz="0" w:space="0" w:color="auto"/>
          </w:divBdr>
          <w:divsChild>
            <w:div w:id="7734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6467">
      <w:bodyDiv w:val="1"/>
      <w:marLeft w:val="0"/>
      <w:marRight w:val="0"/>
      <w:marTop w:val="0"/>
      <w:marBottom w:val="0"/>
      <w:divBdr>
        <w:top w:val="none" w:sz="0" w:space="0" w:color="auto"/>
        <w:left w:val="none" w:sz="0" w:space="0" w:color="auto"/>
        <w:bottom w:val="none" w:sz="0" w:space="0" w:color="auto"/>
        <w:right w:val="none" w:sz="0" w:space="0" w:color="auto"/>
      </w:divBdr>
    </w:div>
    <w:div w:id="1144615214">
      <w:bodyDiv w:val="1"/>
      <w:marLeft w:val="0"/>
      <w:marRight w:val="0"/>
      <w:marTop w:val="0"/>
      <w:marBottom w:val="0"/>
      <w:divBdr>
        <w:top w:val="none" w:sz="0" w:space="0" w:color="auto"/>
        <w:left w:val="none" w:sz="0" w:space="0" w:color="auto"/>
        <w:bottom w:val="none" w:sz="0" w:space="0" w:color="auto"/>
        <w:right w:val="none" w:sz="0" w:space="0" w:color="auto"/>
      </w:divBdr>
      <w:divsChild>
        <w:div w:id="826556162">
          <w:marLeft w:val="0"/>
          <w:marRight w:val="0"/>
          <w:marTop w:val="0"/>
          <w:marBottom w:val="0"/>
          <w:divBdr>
            <w:top w:val="none" w:sz="0" w:space="0" w:color="auto"/>
            <w:left w:val="none" w:sz="0" w:space="0" w:color="auto"/>
            <w:bottom w:val="none" w:sz="0" w:space="0" w:color="auto"/>
            <w:right w:val="none" w:sz="0" w:space="0" w:color="auto"/>
          </w:divBdr>
          <w:divsChild>
            <w:div w:id="284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78171">
      <w:bodyDiv w:val="1"/>
      <w:marLeft w:val="0"/>
      <w:marRight w:val="0"/>
      <w:marTop w:val="0"/>
      <w:marBottom w:val="0"/>
      <w:divBdr>
        <w:top w:val="none" w:sz="0" w:space="0" w:color="auto"/>
        <w:left w:val="none" w:sz="0" w:space="0" w:color="auto"/>
        <w:bottom w:val="none" w:sz="0" w:space="0" w:color="auto"/>
        <w:right w:val="none" w:sz="0" w:space="0" w:color="auto"/>
      </w:divBdr>
    </w:div>
    <w:div w:id="1546870060">
      <w:bodyDiv w:val="1"/>
      <w:marLeft w:val="0"/>
      <w:marRight w:val="0"/>
      <w:marTop w:val="0"/>
      <w:marBottom w:val="0"/>
      <w:divBdr>
        <w:top w:val="none" w:sz="0" w:space="0" w:color="auto"/>
        <w:left w:val="none" w:sz="0" w:space="0" w:color="auto"/>
        <w:bottom w:val="none" w:sz="0" w:space="0" w:color="auto"/>
        <w:right w:val="none" w:sz="0" w:space="0" w:color="auto"/>
      </w:divBdr>
    </w:div>
    <w:div w:id="1810321870">
      <w:bodyDiv w:val="1"/>
      <w:marLeft w:val="0"/>
      <w:marRight w:val="0"/>
      <w:marTop w:val="0"/>
      <w:marBottom w:val="0"/>
      <w:divBdr>
        <w:top w:val="none" w:sz="0" w:space="0" w:color="auto"/>
        <w:left w:val="none" w:sz="0" w:space="0" w:color="auto"/>
        <w:bottom w:val="none" w:sz="0" w:space="0" w:color="auto"/>
        <w:right w:val="none" w:sz="0" w:space="0" w:color="auto"/>
      </w:divBdr>
      <w:divsChild>
        <w:div w:id="967010607">
          <w:marLeft w:val="0"/>
          <w:marRight w:val="0"/>
          <w:marTop w:val="0"/>
          <w:marBottom w:val="0"/>
          <w:divBdr>
            <w:top w:val="none" w:sz="0" w:space="0" w:color="auto"/>
            <w:left w:val="none" w:sz="0" w:space="0" w:color="auto"/>
            <w:bottom w:val="none" w:sz="0" w:space="0" w:color="auto"/>
            <w:right w:val="none" w:sz="0" w:space="0" w:color="auto"/>
          </w:divBdr>
        </w:div>
        <w:div w:id="1649288902">
          <w:marLeft w:val="0"/>
          <w:marRight w:val="0"/>
          <w:marTop w:val="0"/>
          <w:marBottom w:val="0"/>
          <w:divBdr>
            <w:top w:val="none" w:sz="0" w:space="0" w:color="auto"/>
            <w:left w:val="none" w:sz="0" w:space="0" w:color="auto"/>
            <w:bottom w:val="none" w:sz="0" w:space="0" w:color="auto"/>
            <w:right w:val="none" w:sz="0" w:space="0" w:color="auto"/>
          </w:divBdr>
        </w:div>
        <w:div w:id="2142844134">
          <w:marLeft w:val="0"/>
          <w:marRight w:val="0"/>
          <w:marTop w:val="0"/>
          <w:marBottom w:val="0"/>
          <w:divBdr>
            <w:top w:val="none" w:sz="0" w:space="0" w:color="auto"/>
            <w:left w:val="none" w:sz="0" w:space="0" w:color="auto"/>
            <w:bottom w:val="none" w:sz="0" w:space="0" w:color="auto"/>
            <w:right w:val="none" w:sz="0" w:space="0" w:color="auto"/>
          </w:divBdr>
          <w:divsChild>
            <w:div w:id="184564650">
              <w:marLeft w:val="0"/>
              <w:marRight w:val="0"/>
              <w:marTop w:val="0"/>
              <w:marBottom w:val="0"/>
              <w:divBdr>
                <w:top w:val="none" w:sz="0" w:space="0" w:color="auto"/>
                <w:left w:val="none" w:sz="0" w:space="0" w:color="auto"/>
                <w:bottom w:val="none" w:sz="0" w:space="0" w:color="auto"/>
                <w:right w:val="none" w:sz="0" w:space="0" w:color="auto"/>
              </w:divBdr>
            </w:div>
          </w:divsChild>
        </w:div>
        <w:div w:id="180123782">
          <w:marLeft w:val="0"/>
          <w:marRight w:val="0"/>
          <w:marTop w:val="0"/>
          <w:marBottom w:val="0"/>
          <w:divBdr>
            <w:top w:val="none" w:sz="0" w:space="0" w:color="auto"/>
            <w:left w:val="none" w:sz="0" w:space="0" w:color="auto"/>
            <w:bottom w:val="none" w:sz="0" w:space="0" w:color="auto"/>
            <w:right w:val="none" w:sz="0" w:space="0" w:color="auto"/>
          </w:divBdr>
          <w:divsChild>
            <w:div w:id="1896966699">
              <w:marLeft w:val="0"/>
              <w:marRight w:val="0"/>
              <w:marTop w:val="0"/>
              <w:marBottom w:val="0"/>
              <w:divBdr>
                <w:top w:val="none" w:sz="0" w:space="0" w:color="auto"/>
                <w:left w:val="none" w:sz="0" w:space="0" w:color="auto"/>
                <w:bottom w:val="none" w:sz="0" w:space="0" w:color="auto"/>
                <w:right w:val="none" w:sz="0" w:space="0" w:color="auto"/>
              </w:divBdr>
            </w:div>
          </w:divsChild>
        </w:div>
        <w:div w:id="1326712635">
          <w:marLeft w:val="0"/>
          <w:marRight w:val="0"/>
          <w:marTop w:val="0"/>
          <w:marBottom w:val="0"/>
          <w:divBdr>
            <w:top w:val="none" w:sz="0" w:space="0" w:color="auto"/>
            <w:left w:val="none" w:sz="0" w:space="0" w:color="auto"/>
            <w:bottom w:val="none" w:sz="0" w:space="0" w:color="auto"/>
            <w:right w:val="none" w:sz="0" w:space="0" w:color="auto"/>
          </w:divBdr>
          <w:divsChild>
            <w:div w:id="1675304040">
              <w:marLeft w:val="0"/>
              <w:marRight w:val="0"/>
              <w:marTop w:val="0"/>
              <w:marBottom w:val="0"/>
              <w:divBdr>
                <w:top w:val="none" w:sz="0" w:space="0" w:color="auto"/>
                <w:left w:val="none" w:sz="0" w:space="0" w:color="auto"/>
                <w:bottom w:val="none" w:sz="0" w:space="0" w:color="auto"/>
                <w:right w:val="none" w:sz="0" w:space="0" w:color="auto"/>
              </w:divBdr>
            </w:div>
          </w:divsChild>
        </w:div>
        <w:div w:id="1292399739">
          <w:marLeft w:val="0"/>
          <w:marRight w:val="0"/>
          <w:marTop w:val="0"/>
          <w:marBottom w:val="0"/>
          <w:divBdr>
            <w:top w:val="none" w:sz="0" w:space="0" w:color="auto"/>
            <w:left w:val="none" w:sz="0" w:space="0" w:color="auto"/>
            <w:bottom w:val="none" w:sz="0" w:space="0" w:color="auto"/>
            <w:right w:val="none" w:sz="0" w:space="0" w:color="auto"/>
          </w:divBdr>
          <w:divsChild>
            <w:div w:id="1533616446">
              <w:marLeft w:val="0"/>
              <w:marRight w:val="0"/>
              <w:marTop w:val="0"/>
              <w:marBottom w:val="0"/>
              <w:divBdr>
                <w:top w:val="none" w:sz="0" w:space="0" w:color="auto"/>
                <w:left w:val="none" w:sz="0" w:space="0" w:color="auto"/>
                <w:bottom w:val="none" w:sz="0" w:space="0" w:color="auto"/>
                <w:right w:val="none" w:sz="0" w:space="0" w:color="auto"/>
              </w:divBdr>
            </w:div>
          </w:divsChild>
        </w:div>
        <w:div w:id="732701341">
          <w:marLeft w:val="0"/>
          <w:marRight w:val="0"/>
          <w:marTop w:val="0"/>
          <w:marBottom w:val="0"/>
          <w:divBdr>
            <w:top w:val="none" w:sz="0" w:space="0" w:color="auto"/>
            <w:left w:val="none" w:sz="0" w:space="0" w:color="auto"/>
            <w:bottom w:val="none" w:sz="0" w:space="0" w:color="auto"/>
            <w:right w:val="none" w:sz="0" w:space="0" w:color="auto"/>
          </w:divBdr>
          <w:divsChild>
            <w:div w:id="12845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6170">
      <w:bodyDiv w:val="1"/>
      <w:marLeft w:val="0"/>
      <w:marRight w:val="0"/>
      <w:marTop w:val="0"/>
      <w:marBottom w:val="0"/>
      <w:divBdr>
        <w:top w:val="none" w:sz="0" w:space="0" w:color="auto"/>
        <w:left w:val="none" w:sz="0" w:space="0" w:color="auto"/>
        <w:bottom w:val="none" w:sz="0" w:space="0" w:color="auto"/>
        <w:right w:val="none" w:sz="0" w:space="0" w:color="auto"/>
      </w:divBdr>
      <w:divsChild>
        <w:div w:id="776563909">
          <w:marLeft w:val="0"/>
          <w:marRight w:val="0"/>
          <w:marTop w:val="0"/>
          <w:marBottom w:val="0"/>
          <w:divBdr>
            <w:top w:val="none" w:sz="0" w:space="0" w:color="auto"/>
            <w:left w:val="none" w:sz="0" w:space="0" w:color="auto"/>
            <w:bottom w:val="none" w:sz="0" w:space="0" w:color="auto"/>
            <w:right w:val="none" w:sz="0" w:space="0" w:color="auto"/>
          </w:divBdr>
          <w:divsChild>
            <w:div w:id="2243015">
              <w:marLeft w:val="0"/>
              <w:marRight w:val="0"/>
              <w:marTop w:val="0"/>
              <w:marBottom w:val="0"/>
              <w:divBdr>
                <w:top w:val="none" w:sz="0" w:space="0" w:color="auto"/>
                <w:left w:val="none" w:sz="0" w:space="0" w:color="auto"/>
                <w:bottom w:val="none" w:sz="0" w:space="0" w:color="auto"/>
                <w:right w:val="none" w:sz="0" w:space="0" w:color="auto"/>
              </w:divBdr>
            </w:div>
          </w:divsChild>
        </w:div>
        <w:div w:id="557664588">
          <w:marLeft w:val="0"/>
          <w:marRight w:val="0"/>
          <w:marTop w:val="0"/>
          <w:marBottom w:val="0"/>
          <w:divBdr>
            <w:top w:val="none" w:sz="0" w:space="0" w:color="auto"/>
            <w:left w:val="none" w:sz="0" w:space="0" w:color="auto"/>
            <w:bottom w:val="none" w:sz="0" w:space="0" w:color="auto"/>
            <w:right w:val="none" w:sz="0" w:space="0" w:color="auto"/>
          </w:divBdr>
          <w:divsChild>
            <w:div w:id="17841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edia.com/ru/gpedia/%D0%AF%D0%90%D0%97-210" TargetMode="External"/><Relationship Id="rId3" Type="http://schemas.openxmlformats.org/officeDocument/2006/relationships/webSettings" Target="webSettings.xml"/><Relationship Id="rId7" Type="http://schemas.openxmlformats.org/officeDocument/2006/relationships/hyperlink" Target="http://www.gpedia.com/ru/gpedia/%D0%AF%D0%90%D0%97-2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pedia.com/ru/gpedia/%D0%AF%D0%90%D0%97-206" TargetMode="External"/><Relationship Id="rId11" Type="http://schemas.openxmlformats.org/officeDocument/2006/relationships/theme" Target="theme/theme1.xml"/><Relationship Id="rId5" Type="http://schemas.openxmlformats.org/officeDocument/2006/relationships/hyperlink" Target="http://www.gpedia.com/ru/gpedia/%D0%AF%D0%90%D0%97-21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gpedia.com/ru/gpedia/%D0%AF%D0%90%D0%97-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1144</TotalTime>
  <Pages>5</Pages>
  <Words>1687</Words>
  <Characters>9618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Microsoft Office User</cp:lastModifiedBy>
  <cp:revision>33</cp:revision>
  <dcterms:created xsi:type="dcterms:W3CDTF">2018-10-26T12:34:00Z</dcterms:created>
  <dcterms:modified xsi:type="dcterms:W3CDTF">2025-02-21T09:48:00Z</dcterms:modified>
</cp:coreProperties>
</file>