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44" w:rsidRPr="00CD2196" w:rsidRDefault="00CD2196" w:rsidP="002516D3">
      <w:pPr>
        <w:spacing w:after="0" w:line="240" w:lineRule="auto"/>
        <w:jc w:val="center"/>
        <w:outlineLvl w:val="1"/>
        <w:rPr>
          <w:rFonts w:ascii="Times New Roman" w:eastAsia="Times New Roman" w:hAnsi="Times New Roman" w:cs="Times New Roman"/>
          <w:b/>
          <w:bCs/>
          <w:color w:val="000000" w:themeColor="text1"/>
          <w:sz w:val="28"/>
          <w:szCs w:val="28"/>
          <w:lang w:eastAsia="ru-RU"/>
        </w:rPr>
      </w:pPr>
      <w:bookmarkStart w:id="0" w:name="_GoBack"/>
      <w:r w:rsidRPr="009E70E9">
        <w:rPr>
          <w:rFonts w:ascii="Times New Roman" w:eastAsia="Times New Roman" w:hAnsi="Times New Roman" w:cs="Times New Roman"/>
          <w:b/>
          <w:noProof/>
          <w:color w:val="000000" w:themeColor="text1"/>
          <w:sz w:val="28"/>
          <w:szCs w:val="28"/>
          <w:lang w:eastAsia="ru-RU"/>
        </w:rPr>
        <w:t>05-021</w:t>
      </w:r>
      <w:r w:rsidRPr="00CD2196">
        <w:rPr>
          <w:rFonts w:ascii="Times New Roman" w:eastAsia="Times New Roman" w:hAnsi="Times New Roman" w:cs="Times New Roman"/>
          <w:b/>
          <w:noProof/>
          <w:color w:val="C00000"/>
          <w:sz w:val="28"/>
          <w:szCs w:val="28"/>
          <w:lang w:eastAsia="ru-RU"/>
        </w:rPr>
        <w:t xml:space="preserve"> </w:t>
      </w:r>
      <w:r w:rsidR="009E70E9">
        <w:rPr>
          <w:rFonts w:ascii="Times New Roman" w:eastAsia="Times New Roman" w:hAnsi="Times New Roman" w:cs="Times New Roman"/>
          <w:b/>
          <w:noProof/>
          <w:color w:val="000000" w:themeColor="text1"/>
          <w:sz w:val="28"/>
          <w:szCs w:val="28"/>
          <w:lang w:eastAsia="ru-RU"/>
        </w:rPr>
        <w:t xml:space="preserve">ЯТБ-3 6х4 </w:t>
      </w:r>
      <w:r w:rsidRPr="00CD2196">
        <w:rPr>
          <w:rFonts w:ascii="Times New Roman" w:eastAsia="Times New Roman" w:hAnsi="Times New Roman" w:cs="Times New Roman"/>
          <w:b/>
          <w:noProof/>
          <w:color w:val="000000" w:themeColor="text1"/>
          <w:sz w:val="28"/>
          <w:szCs w:val="28"/>
          <w:lang w:eastAsia="ru-RU"/>
        </w:rPr>
        <w:t>двухэтажный троллейбус</w:t>
      </w:r>
      <w:r w:rsidR="00F655E0">
        <w:rPr>
          <w:rFonts w:ascii="Times New Roman" w:eastAsia="Times New Roman" w:hAnsi="Times New Roman" w:cs="Times New Roman"/>
          <w:b/>
          <w:noProof/>
          <w:color w:val="000000" w:themeColor="text1"/>
          <w:sz w:val="28"/>
          <w:szCs w:val="28"/>
          <w:lang w:eastAsia="ru-RU"/>
        </w:rPr>
        <w:t xml:space="preserve"> с цельнометаллическим кузовом</w:t>
      </w:r>
      <w:r w:rsidRPr="00CD2196">
        <w:rPr>
          <w:rFonts w:ascii="Times New Roman" w:eastAsia="Times New Roman" w:hAnsi="Times New Roman" w:cs="Times New Roman"/>
          <w:b/>
          <w:noProof/>
          <w:color w:val="000000" w:themeColor="text1"/>
          <w:sz w:val="28"/>
          <w:szCs w:val="28"/>
          <w:lang w:eastAsia="ru-RU"/>
        </w:rPr>
        <w:t>, вместимость: сидящих 32</w:t>
      </w:r>
      <w:r w:rsidR="00830C37">
        <w:rPr>
          <w:rFonts w:ascii="Times New Roman" w:eastAsia="Times New Roman" w:hAnsi="Times New Roman" w:cs="Times New Roman"/>
          <w:b/>
          <w:noProof/>
          <w:color w:val="000000" w:themeColor="text1"/>
          <w:sz w:val="28"/>
          <w:szCs w:val="28"/>
          <w:lang w:eastAsia="ru-RU"/>
        </w:rPr>
        <w:t xml:space="preserve"> </w:t>
      </w:r>
      <w:r w:rsidRPr="00CD2196">
        <w:rPr>
          <w:rFonts w:ascii="Times New Roman" w:eastAsia="Times New Roman" w:hAnsi="Times New Roman" w:cs="Times New Roman"/>
          <w:b/>
          <w:noProof/>
          <w:color w:val="000000" w:themeColor="text1"/>
          <w:sz w:val="28"/>
          <w:szCs w:val="28"/>
          <w:lang w:eastAsia="ru-RU"/>
        </w:rPr>
        <w:t>+</w:t>
      </w:r>
      <w:r w:rsidR="00830C37">
        <w:rPr>
          <w:rFonts w:ascii="Times New Roman" w:eastAsia="Times New Roman" w:hAnsi="Times New Roman" w:cs="Times New Roman"/>
          <w:b/>
          <w:noProof/>
          <w:color w:val="000000" w:themeColor="text1"/>
          <w:sz w:val="28"/>
          <w:szCs w:val="28"/>
          <w:lang w:eastAsia="ru-RU"/>
        </w:rPr>
        <w:t xml:space="preserve"> </w:t>
      </w:r>
      <w:r w:rsidRPr="00CD2196">
        <w:rPr>
          <w:rFonts w:ascii="Times New Roman" w:eastAsia="Times New Roman" w:hAnsi="Times New Roman" w:cs="Times New Roman"/>
          <w:b/>
          <w:noProof/>
          <w:color w:val="000000" w:themeColor="text1"/>
          <w:sz w:val="28"/>
          <w:szCs w:val="28"/>
          <w:lang w:eastAsia="ru-RU"/>
        </w:rPr>
        <w:t xml:space="preserve">40, </w:t>
      </w:r>
      <w:r w:rsidR="00830C37">
        <w:rPr>
          <w:rFonts w:ascii="Times New Roman" w:eastAsia="Times New Roman" w:hAnsi="Times New Roman" w:cs="Times New Roman"/>
          <w:b/>
          <w:noProof/>
          <w:color w:val="000000" w:themeColor="text1"/>
          <w:sz w:val="28"/>
          <w:szCs w:val="28"/>
          <w:lang w:eastAsia="ru-RU"/>
        </w:rPr>
        <w:t>общая</w:t>
      </w:r>
      <w:r w:rsidRPr="00CD2196">
        <w:rPr>
          <w:rFonts w:ascii="Times New Roman" w:eastAsia="Times New Roman" w:hAnsi="Times New Roman" w:cs="Times New Roman"/>
          <w:b/>
          <w:noProof/>
          <w:color w:val="000000" w:themeColor="text1"/>
          <w:sz w:val="28"/>
          <w:szCs w:val="28"/>
          <w:lang w:eastAsia="ru-RU"/>
        </w:rPr>
        <w:t xml:space="preserve"> 100, </w:t>
      </w:r>
      <w:r w:rsidR="00830C37">
        <w:rPr>
          <w:rFonts w:ascii="Times New Roman" w:eastAsia="Times New Roman" w:hAnsi="Times New Roman" w:cs="Times New Roman"/>
          <w:b/>
          <w:noProof/>
          <w:color w:val="000000" w:themeColor="text1"/>
          <w:sz w:val="28"/>
          <w:szCs w:val="28"/>
          <w:lang w:eastAsia="ru-RU"/>
        </w:rPr>
        <w:t>дверей 1 + 1 водительская</w:t>
      </w:r>
      <w:r w:rsidR="00F655E0">
        <w:rPr>
          <w:rFonts w:ascii="Times New Roman" w:eastAsia="Times New Roman" w:hAnsi="Times New Roman" w:cs="Times New Roman"/>
          <w:b/>
          <w:noProof/>
          <w:color w:val="000000" w:themeColor="text1"/>
          <w:sz w:val="28"/>
          <w:szCs w:val="28"/>
          <w:lang w:eastAsia="ru-RU"/>
        </w:rPr>
        <w:t>,</w:t>
      </w:r>
      <w:r w:rsidR="00830C37">
        <w:rPr>
          <w:rFonts w:ascii="Times New Roman" w:eastAsia="Times New Roman" w:hAnsi="Times New Roman" w:cs="Times New Roman"/>
          <w:b/>
          <w:noProof/>
          <w:color w:val="000000" w:themeColor="text1"/>
          <w:sz w:val="28"/>
          <w:szCs w:val="28"/>
          <w:lang w:eastAsia="ru-RU"/>
        </w:rPr>
        <w:t xml:space="preserve"> </w:t>
      </w:r>
      <w:r w:rsidR="00F655E0" w:rsidRPr="00CD2196">
        <w:rPr>
          <w:rFonts w:ascii="Times New Roman" w:eastAsia="Times New Roman" w:hAnsi="Times New Roman" w:cs="Times New Roman"/>
          <w:b/>
          <w:noProof/>
          <w:color w:val="000000" w:themeColor="text1"/>
          <w:sz w:val="28"/>
          <w:szCs w:val="28"/>
          <w:lang w:eastAsia="ru-RU"/>
        </w:rPr>
        <w:t>вес</w:t>
      </w:r>
      <w:r w:rsidR="00F655E0">
        <w:rPr>
          <w:rFonts w:ascii="Times New Roman" w:eastAsia="Times New Roman" w:hAnsi="Times New Roman" w:cs="Times New Roman"/>
          <w:b/>
          <w:noProof/>
          <w:color w:val="000000" w:themeColor="text1"/>
          <w:sz w:val="28"/>
          <w:szCs w:val="28"/>
          <w:lang w:eastAsia="ru-RU"/>
        </w:rPr>
        <w:t>:</w:t>
      </w:r>
      <w:r w:rsidR="00F655E0" w:rsidRPr="00CD2196">
        <w:rPr>
          <w:rFonts w:ascii="Times New Roman" w:eastAsia="Times New Roman" w:hAnsi="Times New Roman" w:cs="Times New Roman"/>
          <w:b/>
          <w:noProof/>
          <w:color w:val="000000" w:themeColor="text1"/>
          <w:sz w:val="28"/>
          <w:szCs w:val="28"/>
          <w:lang w:eastAsia="ru-RU"/>
        </w:rPr>
        <w:t xml:space="preserve"> </w:t>
      </w:r>
      <w:r w:rsidRPr="00CD2196">
        <w:rPr>
          <w:rFonts w:ascii="Times New Roman" w:eastAsia="Times New Roman" w:hAnsi="Times New Roman" w:cs="Times New Roman"/>
          <w:b/>
          <w:noProof/>
          <w:color w:val="000000" w:themeColor="text1"/>
          <w:sz w:val="28"/>
          <w:szCs w:val="28"/>
          <w:lang w:eastAsia="ru-RU"/>
        </w:rPr>
        <w:t>снаряжённый 10.8 т, полный 18 т, ДК-201</w:t>
      </w:r>
      <w:r w:rsidR="00BA7F71">
        <w:rPr>
          <w:rFonts w:ascii="Times New Roman" w:eastAsia="Times New Roman" w:hAnsi="Times New Roman" w:cs="Times New Roman"/>
          <w:b/>
          <w:noProof/>
          <w:color w:val="000000" w:themeColor="text1"/>
          <w:sz w:val="28"/>
          <w:szCs w:val="28"/>
          <w:lang w:eastAsia="ru-RU"/>
        </w:rPr>
        <w:t xml:space="preserve"> </w:t>
      </w:r>
      <w:r w:rsidRPr="00CD2196">
        <w:rPr>
          <w:rFonts w:ascii="Times New Roman" w:eastAsia="Times New Roman" w:hAnsi="Times New Roman" w:cs="Times New Roman"/>
          <w:b/>
          <w:noProof/>
          <w:color w:val="000000" w:themeColor="text1"/>
          <w:sz w:val="28"/>
          <w:szCs w:val="28"/>
          <w:lang w:eastAsia="ru-RU"/>
        </w:rPr>
        <w:t xml:space="preserve">74 кВт, 54 км/час, 10 экз., </w:t>
      </w:r>
      <w:r w:rsidR="00F655E0">
        <w:rPr>
          <w:rFonts w:ascii="Times New Roman" w:eastAsia="Times New Roman" w:hAnsi="Times New Roman" w:cs="Times New Roman"/>
          <w:b/>
          <w:noProof/>
          <w:color w:val="000000" w:themeColor="text1"/>
          <w:sz w:val="28"/>
          <w:szCs w:val="28"/>
          <w:lang w:eastAsia="ru-RU"/>
        </w:rPr>
        <w:t xml:space="preserve">ЯАЗ </w:t>
      </w:r>
      <w:r w:rsidRPr="00CD2196">
        <w:rPr>
          <w:rFonts w:ascii="Times New Roman" w:eastAsia="Times New Roman" w:hAnsi="Times New Roman" w:cs="Times New Roman"/>
          <w:b/>
          <w:noProof/>
          <w:color w:val="000000" w:themeColor="text1"/>
          <w:sz w:val="28"/>
          <w:szCs w:val="28"/>
          <w:lang w:eastAsia="ru-RU"/>
        </w:rPr>
        <w:t>г. Ярославль</w:t>
      </w:r>
      <w:r w:rsidR="00F97DD1">
        <w:rPr>
          <w:rFonts w:ascii="Times New Roman" w:eastAsia="Times New Roman" w:hAnsi="Times New Roman" w:cs="Times New Roman"/>
          <w:b/>
          <w:noProof/>
          <w:color w:val="000000" w:themeColor="text1"/>
          <w:sz w:val="28"/>
          <w:szCs w:val="28"/>
          <w:lang w:eastAsia="ru-RU"/>
        </w:rPr>
        <w:t xml:space="preserve"> </w:t>
      </w:r>
      <w:r w:rsidRPr="00CD2196">
        <w:rPr>
          <w:rFonts w:ascii="Times New Roman" w:eastAsia="Times New Roman" w:hAnsi="Times New Roman" w:cs="Times New Roman"/>
          <w:b/>
          <w:noProof/>
          <w:color w:val="000000" w:themeColor="text1"/>
          <w:sz w:val="28"/>
          <w:szCs w:val="28"/>
          <w:lang w:eastAsia="ru-RU"/>
        </w:rPr>
        <w:t>1938-39 г. в.</w:t>
      </w:r>
      <w:r w:rsidR="00D72B44" w:rsidRPr="00CD2196">
        <w:rPr>
          <w:rFonts w:ascii="Times New Roman" w:eastAsia="Times New Roman" w:hAnsi="Times New Roman" w:cs="Times New Roman"/>
          <w:b/>
          <w:bCs/>
          <w:color w:val="000000" w:themeColor="text1"/>
          <w:sz w:val="28"/>
          <w:szCs w:val="28"/>
          <w:lang w:eastAsia="ru-RU"/>
        </w:rPr>
        <w:t xml:space="preserve"> </w:t>
      </w:r>
    </w:p>
    <w:bookmarkEnd w:id="0"/>
    <w:p w:rsidR="00D72B44" w:rsidRPr="00D72B44" w:rsidRDefault="00D90530" w:rsidP="002516D3">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048E4D8D" wp14:editId="6241D94F">
            <wp:simplePos x="0" y="0"/>
            <wp:positionH relativeFrom="margin">
              <wp:posOffset>809625</wp:posOffset>
            </wp:positionH>
            <wp:positionV relativeFrom="margin">
              <wp:posOffset>914400</wp:posOffset>
            </wp:positionV>
            <wp:extent cx="5285105" cy="35521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3552190"/>
                    </a:xfrm>
                    <a:prstGeom prst="rect">
                      <a:avLst/>
                    </a:prstGeom>
                  </pic:spPr>
                </pic:pic>
              </a:graphicData>
            </a:graphic>
          </wp:anchor>
        </w:drawing>
      </w:r>
    </w:p>
    <w:p w:rsidR="00D72B44" w:rsidRDefault="00D72B44"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Default="00F97DD1" w:rsidP="002516D3">
      <w:pPr>
        <w:spacing w:after="0" w:line="240" w:lineRule="auto"/>
        <w:rPr>
          <w:rFonts w:ascii="Times New Roman" w:eastAsia="Times New Roman" w:hAnsi="Times New Roman" w:cs="Times New Roman"/>
          <w:b/>
          <w:bCs/>
          <w:sz w:val="24"/>
          <w:szCs w:val="24"/>
          <w:lang w:eastAsia="ru-RU"/>
        </w:rPr>
      </w:pPr>
    </w:p>
    <w:p w:rsidR="00F97DD1" w:rsidRPr="00A83BE9" w:rsidRDefault="00F97DD1" w:rsidP="002516D3">
      <w:pPr>
        <w:spacing w:after="0" w:line="240" w:lineRule="auto"/>
      </w:pPr>
    </w:p>
    <w:p w:rsidR="00F97DD1" w:rsidRPr="00A83BE9" w:rsidRDefault="00F97DD1" w:rsidP="002516D3">
      <w:pPr>
        <w:spacing w:after="0" w:line="240" w:lineRule="auto"/>
      </w:pPr>
    </w:p>
    <w:p w:rsidR="00A151C1" w:rsidRDefault="00D90530" w:rsidP="002516D3">
      <w:pPr>
        <w:spacing w:after="0" w:line="240" w:lineRule="auto"/>
      </w:pPr>
      <w:r>
        <w:t xml:space="preserve"> </w:t>
      </w:r>
    </w:p>
    <w:p w:rsidR="00A151C1" w:rsidRDefault="00A151C1" w:rsidP="002516D3">
      <w:pPr>
        <w:spacing w:after="0" w:line="240" w:lineRule="auto"/>
        <w:rPr>
          <w:rFonts w:ascii="Times New Roman" w:eastAsia="Times New Roman" w:hAnsi="Times New Roman" w:cs="Times New Roman"/>
          <w:b/>
          <w:bCs/>
          <w:sz w:val="24"/>
          <w:szCs w:val="24"/>
          <w:lang w:eastAsia="ru-RU"/>
        </w:rPr>
      </w:pPr>
    </w:p>
    <w:p w:rsidR="006E5128" w:rsidRPr="00A151C1" w:rsidRDefault="006E5128" w:rsidP="002516D3">
      <w:pPr>
        <w:spacing w:after="0" w:line="240" w:lineRule="auto"/>
        <w:rPr>
          <w:rFonts w:ascii="Times New Roman" w:eastAsia="Times New Roman" w:hAnsi="Times New Roman" w:cs="Times New Roman"/>
          <w:b/>
          <w:bCs/>
          <w:sz w:val="24"/>
          <w:szCs w:val="24"/>
          <w:lang w:eastAsia="ru-RU"/>
        </w:rPr>
      </w:pPr>
    </w:p>
    <w:p w:rsidR="00D90530" w:rsidRDefault="00D90530" w:rsidP="002516D3">
      <w:pPr>
        <w:spacing w:after="0" w:line="240" w:lineRule="auto"/>
        <w:rPr>
          <w:rFonts w:ascii="Times New Roman" w:eastAsia="Times New Roman" w:hAnsi="Times New Roman" w:cs="Times New Roman"/>
          <w:bCs/>
          <w:sz w:val="24"/>
          <w:szCs w:val="24"/>
          <w:lang w:eastAsia="ru-RU"/>
        </w:rPr>
      </w:pPr>
    </w:p>
    <w:p w:rsidR="00D90530" w:rsidRDefault="00D90530" w:rsidP="002516D3">
      <w:pPr>
        <w:spacing w:after="0" w:line="240" w:lineRule="auto"/>
        <w:rPr>
          <w:rFonts w:ascii="Times New Roman" w:eastAsia="Times New Roman" w:hAnsi="Times New Roman" w:cs="Times New Roman"/>
          <w:bCs/>
          <w:sz w:val="24"/>
          <w:szCs w:val="24"/>
          <w:lang w:eastAsia="ru-RU"/>
        </w:rPr>
      </w:pPr>
    </w:p>
    <w:p w:rsidR="00D90530" w:rsidRDefault="00D90530" w:rsidP="002516D3">
      <w:pPr>
        <w:spacing w:after="0" w:line="240" w:lineRule="auto"/>
        <w:rPr>
          <w:rFonts w:ascii="Times New Roman" w:eastAsia="Times New Roman" w:hAnsi="Times New Roman" w:cs="Times New Roman"/>
          <w:bCs/>
          <w:sz w:val="24"/>
          <w:szCs w:val="24"/>
          <w:lang w:eastAsia="ru-RU"/>
        </w:rPr>
      </w:pPr>
    </w:p>
    <w:p w:rsidR="00D90530" w:rsidRDefault="00D90530" w:rsidP="002516D3">
      <w:pPr>
        <w:spacing w:after="0" w:line="240" w:lineRule="auto"/>
        <w:rPr>
          <w:rFonts w:ascii="Times New Roman" w:eastAsia="Times New Roman" w:hAnsi="Times New Roman" w:cs="Times New Roman"/>
          <w:bCs/>
          <w:sz w:val="24"/>
          <w:szCs w:val="24"/>
          <w:lang w:eastAsia="ru-RU"/>
        </w:rPr>
      </w:pPr>
    </w:p>
    <w:p w:rsidR="00D90530" w:rsidRDefault="00D90530" w:rsidP="002516D3">
      <w:pPr>
        <w:spacing w:after="0" w:line="240" w:lineRule="auto"/>
        <w:rPr>
          <w:rFonts w:ascii="Times New Roman" w:eastAsia="Times New Roman" w:hAnsi="Times New Roman" w:cs="Times New Roman"/>
          <w:bCs/>
          <w:sz w:val="24"/>
          <w:szCs w:val="24"/>
          <w:lang w:eastAsia="ru-RU"/>
        </w:rPr>
      </w:pPr>
    </w:p>
    <w:p w:rsidR="00D90530" w:rsidRDefault="00D90530" w:rsidP="002516D3">
      <w:pPr>
        <w:spacing w:after="0" w:line="240" w:lineRule="auto"/>
        <w:rPr>
          <w:rFonts w:ascii="Times New Roman" w:eastAsia="Times New Roman" w:hAnsi="Times New Roman" w:cs="Times New Roman"/>
          <w:bCs/>
          <w:sz w:val="24"/>
          <w:szCs w:val="24"/>
          <w:lang w:eastAsia="ru-RU"/>
        </w:rPr>
      </w:pPr>
    </w:p>
    <w:p w:rsidR="00EA42F0" w:rsidRDefault="00BA7F71" w:rsidP="002516D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90530">
        <w:rPr>
          <w:rFonts w:ascii="Times New Roman" w:eastAsia="Times New Roman" w:hAnsi="Times New Roman" w:cs="Times New Roman"/>
          <w:bCs/>
          <w:sz w:val="24"/>
          <w:szCs w:val="24"/>
          <w:lang w:eastAsia="ru-RU"/>
        </w:rPr>
        <w:t xml:space="preserve">Ни одной фотографии </w:t>
      </w:r>
      <w:r w:rsidR="00EA42F0">
        <w:rPr>
          <w:rFonts w:ascii="Times New Roman" w:eastAsia="Times New Roman" w:hAnsi="Times New Roman" w:cs="Times New Roman"/>
          <w:bCs/>
          <w:sz w:val="24"/>
          <w:szCs w:val="24"/>
          <w:lang w:eastAsia="ru-RU"/>
        </w:rPr>
        <w:t xml:space="preserve">первородного, т.е. </w:t>
      </w:r>
      <w:r w:rsidR="00CB4BAB">
        <w:rPr>
          <w:rFonts w:ascii="Times New Roman" w:eastAsia="Times New Roman" w:hAnsi="Times New Roman" w:cs="Times New Roman"/>
          <w:bCs/>
          <w:sz w:val="24"/>
          <w:szCs w:val="24"/>
          <w:lang w:eastAsia="ru-RU"/>
        </w:rPr>
        <w:t>только с задней</w:t>
      </w:r>
      <w:r w:rsidR="00EA42F0">
        <w:rPr>
          <w:rFonts w:ascii="Times New Roman" w:eastAsia="Times New Roman" w:hAnsi="Times New Roman" w:cs="Times New Roman"/>
          <w:bCs/>
          <w:sz w:val="24"/>
          <w:szCs w:val="24"/>
          <w:lang w:eastAsia="ru-RU"/>
        </w:rPr>
        <w:t xml:space="preserve"> дверью для пассажиров, </w:t>
      </w:r>
      <w:r w:rsidR="00CB4BAB">
        <w:rPr>
          <w:rFonts w:ascii="Times New Roman" w:eastAsia="Times New Roman" w:hAnsi="Times New Roman" w:cs="Times New Roman"/>
          <w:bCs/>
          <w:sz w:val="24"/>
          <w:szCs w:val="24"/>
          <w:lang w:eastAsia="ru-RU"/>
        </w:rPr>
        <w:t>ЯТБ-3</w:t>
      </w:r>
      <w:r w:rsidR="00CB4BAB">
        <w:rPr>
          <w:rFonts w:ascii="Times New Roman" w:eastAsia="Times New Roman" w:hAnsi="Times New Roman" w:cs="Times New Roman"/>
          <w:bCs/>
          <w:sz w:val="24"/>
          <w:szCs w:val="24"/>
          <w:lang w:eastAsia="ru-RU"/>
        </w:rPr>
        <w:t xml:space="preserve"> </w:t>
      </w:r>
      <w:r w:rsidR="00EA42F0">
        <w:rPr>
          <w:rFonts w:ascii="Times New Roman" w:eastAsia="Times New Roman" w:hAnsi="Times New Roman" w:cs="Times New Roman"/>
          <w:bCs/>
          <w:sz w:val="24"/>
          <w:szCs w:val="24"/>
          <w:lang w:eastAsia="ru-RU"/>
        </w:rPr>
        <w:t>со схемой окраса как на модели не найдено.</w:t>
      </w:r>
    </w:p>
    <w:p w:rsidR="00F97DD1" w:rsidRDefault="001E2FDE" w:rsidP="002516D3">
      <w:pPr>
        <w:spacing w:after="0" w:line="240" w:lineRule="auto"/>
        <w:rPr>
          <w:rFonts w:ascii="Times New Roman" w:hAnsi="Times New Roman" w:cs="Times New Roman"/>
          <w:sz w:val="24"/>
          <w:szCs w:val="24"/>
        </w:rPr>
      </w:pPr>
      <w:r w:rsidRPr="001E2FDE">
        <w:rPr>
          <w:rFonts w:ascii="Times New Roman" w:eastAsia="Times New Roman" w:hAnsi="Times New Roman" w:cs="Times New Roman"/>
          <w:bCs/>
          <w:sz w:val="24"/>
          <w:szCs w:val="24"/>
          <w:lang w:eastAsia="ru-RU"/>
        </w:rPr>
        <w:t>На фотографиях</w:t>
      </w:r>
      <w:r>
        <w:rPr>
          <w:rFonts w:ascii="Times New Roman" w:eastAsia="Times New Roman" w:hAnsi="Times New Roman" w:cs="Times New Roman"/>
          <w:bCs/>
          <w:sz w:val="24"/>
          <w:szCs w:val="24"/>
          <w:lang w:eastAsia="ru-RU"/>
        </w:rPr>
        <w:t xml:space="preserve"> от </w:t>
      </w:r>
      <w:proofErr w:type="spellStart"/>
      <w:r w:rsidRPr="001E2FDE">
        <w:rPr>
          <w:rFonts w:ascii="Times New Roman" w:eastAsia="Times New Roman" w:hAnsi="Times New Roman" w:cs="Times New Roman"/>
          <w:bCs/>
          <w:sz w:val="24"/>
          <w:szCs w:val="24"/>
          <w:lang w:eastAsia="ru-RU"/>
        </w:rPr>
        <w:t>David</w:t>
      </w:r>
      <w:proofErr w:type="spellEnd"/>
      <w:r w:rsidRPr="001E2FDE">
        <w:rPr>
          <w:rFonts w:ascii="Times New Roman" w:eastAsia="Times New Roman" w:hAnsi="Times New Roman" w:cs="Times New Roman"/>
          <w:bCs/>
          <w:sz w:val="24"/>
          <w:szCs w:val="24"/>
          <w:lang w:eastAsia="ru-RU"/>
        </w:rPr>
        <w:t xml:space="preserve"> </w:t>
      </w:r>
      <w:proofErr w:type="spellStart"/>
      <w:r w:rsidRPr="001E2FDE">
        <w:rPr>
          <w:rFonts w:ascii="Times New Roman" w:eastAsia="Times New Roman" w:hAnsi="Times New Roman" w:cs="Times New Roman"/>
          <w:bCs/>
          <w:sz w:val="24"/>
          <w:szCs w:val="24"/>
          <w:lang w:eastAsia="ru-RU"/>
        </w:rPr>
        <w:t>Beilby</w:t>
      </w:r>
      <w:proofErr w:type="spellEnd"/>
      <w:r>
        <w:rPr>
          <w:rFonts w:ascii="Times New Roman" w:eastAsia="Times New Roman" w:hAnsi="Times New Roman" w:cs="Times New Roman"/>
          <w:bCs/>
          <w:sz w:val="24"/>
          <w:szCs w:val="24"/>
          <w:lang w:eastAsia="ru-RU"/>
        </w:rPr>
        <w:t xml:space="preserve"> указан </w:t>
      </w:r>
      <w:r>
        <w:rPr>
          <w:rFonts w:ascii="Times New Roman" w:hAnsi="Times New Roman" w:cs="Times New Roman"/>
          <w:sz w:val="24"/>
          <w:szCs w:val="24"/>
        </w:rPr>
        <w:t>п</w:t>
      </w:r>
      <w:r w:rsidRPr="00957FA2">
        <w:rPr>
          <w:rFonts w:ascii="Times New Roman" w:hAnsi="Times New Roman" w:cs="Times New Roman"/>
          <w:sz w:val="24"/>
          <w:szCs w:val="24"/>
        </w:rPr>
        <w:t>арковый номер</w:t>
      </w:r>
      <w:r>
        <w:rPr>
          <w:rFonts w:ascii="Times New Roman" w:hAnsi="Times New Roman" w:cs="Times New Roman"/>
          <w:sz w:val="24"/>
          <w:szCs w:val="24"/>
        </w:rPr>
        <w:t xml:space="preserve"> </w:t>
      </w:r>
      <w:r w:rsidR="00CB4BAB">
        <w:rPr>
          <w:rFonts w:ascii="Times New Roman" w:hAnsi="Times New Roman" w:cs="Times New Roman"/>
          <w:sz w:val="24"/>
          <w:szCs w:val="24"/>
        </w:rPr>
        <w:t xml:space="preserve">1001 </w:t>
      </w:r>
      <w:r>
        <w:rPr>
          <w:rFonts w:ascii="Times New Roman" w:hAnsi="Times New Roman" w:cs="Times New Roman"/>
          <w:sz w:val="24"/>
          <w:szCs w:val="24"/>
        </w:rPr>
        <w:t>по его версии.</w:t>
      </w:r>
    </w:p>
    <w:p w:rsidR="00E24B07" w:rsidRPr="00E24B07" w:rsidRDefault="00E24B07" w:rsidP="002516D3">
      <w:pPr>
        <w:spacing w:after="0" w:line="240" w:lineRule="auto"/>
        <w:rPr>
          <w:rFonts w:ascii="Times New Roman" w:hAnsi="Times New Roman" w:cs="Times New Roman"/>
          <w:i/>
          <w:sz w:val="24"/>
          <w:szCs w:val="24"/>
        </w:rPr>
      </w:pPr>
      <w:r w:rsidRPr="001575A5">
        <w:rPr>
          <w:rFonts w:ascii="Times New Roman" w:hAnsi="Times New Roman" w:cs="Times New Roman"/>
          <w:i/>
          <w:sz w:val="24"/>
          <w:szCs w:val="24"/>
          <w:lang w:val="en-US"/>
        </w:rPr>
        <w:t>https</w:t>
      </w:r>
      <w:r w:rsidRPr="00E24B07">
        <w:rPr>
          <w:rFonts w:ascii="Times New Roman" w:hAnsi="Times New Roman" w:cs="Times New Roman"/>
          <w:i/>
          <w:sz w:val="24"/>
          <w:szCs w:val="24"/>
        </w:rPr>
        <w:t>://</w:t>
      </w:r>
      <w:proofErr w:type="spellStart"/>
      <w:r w:rsidRPr="001575A5">
        <w:rPr>
          <w:rFonts w:ascii="Times New Roman" w:hAnsi="Times New Roman" w:cs="Times New Roman"/>
          <w:i/>
          <w:sz w:val="24"/>
          <w:szCs w:val="24"/>
          <w:lang w:val="en-US"/>
        </w:rPr>
        <w:t>davidbeilby</w:t>
      </w:r>
      <w:proofErr w:type="spellEnd"/>
      <w:r w:rsidRPr="00E24B07">
        <w:rPr>
          <w:rFonts w:ascii="Times New Roman" w:hAnsi="Times New Roman" w:cs="Times New Roman"/>
          <w:i/>
          <w:sz w:val="24"/>
          <w:szCs w:val="24"/>
        </w:rPr>
        <w:t>.</w:t>
      </w:r>
      <w:proofErr w:type="spellStart"/>
      <w:r w:rsidRPr="001575A5">
        <w:rPr>
          <w:rFonts w:ascii="Times New Roman" w:hAnsi="Times New Roman" w:cs="Times New Roman"/>
          <w:i/>
          <w:sz w:val="24"/>
          <w:szCs w:val="24"/>
          <w:lang w:val="en-US"/>
        </w:rPr>
        <w:t>zenfolio</w:t>
      </w:r>
      <w:proofErr w:type="spellEnd"/>
      <w:r w:rsidRPr="00E24B07">
        <w:rPr>
          <w:rFonts w:ascii="Times New Roman" w:hAnsi="Times New Roman" w:cs="Times New Roman"/>
          <w:i/>
          <w:sz w:val="24"/>
          <w:szCs w:val="24"/>
        </w:rPr>
        <w:t>.</w:t>
      </w:r>
      <w:r w:rsidRPr="001575A5">
        <w:rPr>
          <w:rFonts w:ascii="Times New Roman" w:hAnsi="Times New Roman" w:cs="Times New Roman"/>
          <w:i/>
          <w:sz w:val="24"/>
          <w:szCs w:val="24"/>
          <w:lang w:val="en-US"/>
        </w:rPr>
        <w:t>com</w:t>
      </w:r>
      <w:r w:rsidRPr="00E24B07">
        <w:rPr>
          <w:rFonts w:ascii="Times New Roman" w:hAnsi="Times New Roman" w:cs="Times New Roman"/>
          <w:i/>
          <w:sz w:val="24"/>
          <w:szCs w:val="24"/>
        </w:rPr>
        <w:t>/</w:t>
      </w:r>
      <w:r w:rsidRPr="001575A5">
        <w:rPr>
          <w:rFonts w:ascii="Times New Roman" w:hAnsi="Times New Roman" w:cs="Times New Roman"/>
          <w:i/>
          <w:sz w:val="24"/>
          <w:szCs w:val="24"/>
          <w:lang w:val="en-US"/>
        </w:rPr>
        <w:t>p</w:t>
      </w:r>
      <w:r w:rsidRPr="00E24B07">
        <w:rPr>
          <w:rFonts w:ascii="Times New Roman" w:hAnsi="Times New Roman" w:cs="Times New Roman"/>
          <w:i/>
          <w:sz w:val="24"/>
          <w:szCs w:val="24"/>
        </w:rPr>
        <w:t xml:space="preserve">577935608 </w:t>
      </w:r>
    </w:p>
    <w:p w:rsidR="00E24B07" w:rsidRPr="001575A5" w:rsidRDefault="00E24B07" w:rsidP="002516D3">
      <w:pPr>
        <w:spacing w:after="0" w:line="240" w:lineRule="auto"/>
        <w:rPr>
          <w:rFonts w:ascii="Times New Roman" w:hAnsi="Times New Roman" w:cs="Times New Roman"/>
          <w:sz w:val="24"/>
          <w:szCs w:val="24"/>
        </w:rPr>
      </w:pPr>
      <w:r w:rsidRPr="001575A5">
        <w:rPr>
          <w:rFonts w:ascii="Times New Roman" w:hAnsi="Times New Roman" w:cs="Times New Roman"/>
          <w:sz w:val="24"/>
          <w:szCs w:val="24"/>
        </w:rPr>
        <w:t xml:space="preserve"> В ноябре 1936 года для Москвы были заказаны два троллейбуса AEC. Один из них был </w:t>
      </w:r>
      <w:r w:rsidR="00BA7F71">
        <w:rPr>
          <w:rFonts w:ascii="Times New Roman" w:hAnsi="Times New Roman" w:cs="Times New Roman"/>
          <w:sz w:val="24"/>
          <w:szCs w:val="24"/>
        </w:rPr>
        <w:t>2-</w:t>
      </w:r>
      <w:r w:rsidRPr="001575A5">
        <w:rPr>
          <w:rFonts w:ascii="Times New Roman" w:hAnsi="Times New Roman" w:cs="Times New Roman"/>
          <w:sz w:val="24"/>
          <w:szCs w:val="24"/>
        </w:rPr>
        <w:t>этажным по контракту № 486F 0230, а также был одноэтажный, который, возможно, имел тот же номер по контракту. Для того времени это были большие автомобили, их длина составляла 30 футов, а ширина - 8 футов. Считается, что оба они имеют шасси модели 664T, одноэтажный автомобиль, безусловно, оснащен шинами размером 10,5 х 20, которые обычно устанавливаются только на двухэтажные автомобили. На фотографиях шасси видны переключающий переключатель и контактор для работы от батареи только на однопалубном шасси, но неясно, были ли они поставлены таким образом.</w:t>
      </w:r>
    </w:p>
    <w:p w:rsidR="00E24B07" w:rsidRPr="001575A5" w:rsidRDefault="00E24B07" w:rsidP="002516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575A5">
        <w:rPr>
          <w:rFonts w:ascii="Times New Roman" w:hAnsi="Times New Roman" w:cs="Times New Roman"/>
          <w:sz w:val="24"/>
          <w:szCs w:val="24"/>
        </w:rPr>
        <w:t xml:space="preserve">Двухэтажный вагон получил номер 1001 и начал курсировать на участке маршрута № 1 (где были подняты провода) с 1 сентября 1937 года, но в следующем месяце его отбуксировали на Ярославский завод. Здесь он был использован в качестве основы для десяти экземпляров, получивших номер модели </w:t>
      </w:r>
      <w:r>
        <w:rPr>
          <w:rFonts w:ascii="Times New Roman" w:hAnsi="Times New Roman" w:cs="Times New Roman"/>
          <w:sz w:val="24"/>
          <w:szCs w:val="24"/>
        </w:rPr>
        <w:t>ЯТБ</w:t>
      </w:r>
      <w:r w:rsidRPr="001575A5">
        <w:rPr>
          <w:rFonts w:ascii="Times New Roman" w:hAnsi="Times New Roman" w:cs="Times New Roman"/>
          <w:sz w:val="24"/>
          <w:szCs w:val="24"/>
        </w:rPr>
        <w:t xml:space="preserve">-3 и пронумерованных 1002-1011, с незначительными отличиями. В 1940 году эти экземпляры были перестроены на </w:t>
      </w:r>
      <w:r>
        <w:rPr>
          <w:rFonts w:ascii="Times New Roman" w:hAnsi="Times New Roman" w:cs="Times New Roman"/>
          <w:sz w:val="24"/>
          <w:szCs w:val="24"/>
        </w:rPr>
        <w:t>2-</w:t>
      </w:r>
      <w:r w:rsidRPr="001575A5">
        <w:rPr>
          <w:rFonts w:ascii="Times New Roman" w:hAnsi="Times New Roman" w:cs="Times New Roman"/>
          <w:sz w:val="24"/>
          <w:szCs w:val="24"/>
        </w:rPr>
        <w:t>дверную компоновку, но AEC остался оригинальным. Первые двухэтажные троллейбусы были с</w:t>
      </w:r>
      <w:r>
        <w:rPr>
          <w:rFonts w:ascii="Times New Roman" w:hAnsi="Times New Roman" w:cs="Times New Roman"/>
          <w:sz w:val="24"/>
          <w:szCs w:val="24"/>
        </w:rPr>
        <w:t xml:space="preserve">писаны </w:t>
      </w:r>
      <w:r w:rsidRPr="001575A5">
        <w:rPr>
          <w:rFonts w:ascii="Times New Roman" w:hAnsi="Times New Roman" w:cs="Times New Roman"/>
          <w:sz w:val="24"/>
          <w:szCs w:val="24"/>
        </w:rPr>
        <w:t xml:space="preserve">в 1946 году. 1001-й </w:t>
      </w:r>
      <w:r>
        <w:rPr>
          <w:rFonts w:ascii="Times New Roman" w:hAnsi="Times New Roman" w:cs="Times New Roman"/>
          <w:sz w:val="24"/>
          <w:szCs w:val="24"/>
        </w:rPr>
        <w:t>работал</w:t>
      </w:r>
      <w:r w:rsidRPr="001575A5">
        <w:rPr>
          <w:rFonts w:ascii="Times New Roman" w:hAnsi="Times New Roman" w:cs="Times New Roman"/>
          <w:sz w:val="24"/>
          <w:szCs w:val="24"/>
        </w:rPr>
        <w:t xml:space="preserve"> до 1948 года, а последний из </w:t>
      </w:r>
      <w:r>
        <w:rPr>
          <w:rFonts w:ascii="Times New Roman" w:hAnsi="Times New Roman" w:cs="Times New Roman"/>
          <w:sz w:val="24"/>
          <w:szCs w:val="24"/>
        </w:rPr>
        <w:t>ЯТБ</w:t>
      </w:r>
      <w:r w:rsidRPr="001575A5">
        <w:rPr>
          <w:rFonts w:ascii="Times New Roman" w:hAnsi="Times New Roman" w:cs="Times New Roman"/>
          <w:sz w:val="24"/>
          <w:szCs w:val="24"/>
        </w:rPr>
        <w:t>-3 был с</w:t>
      </w:r>
      <w:r>
        <w:rPr>
          <w:rFonts w:ascii="Times New Roman" w:hAnsi="Times New Roman" w:cs="Times New Roman"/>
          <w:sz w:val="24"/>
          <w:szCs w:val="24"/>
        </w:rPr>
        <w:t xml:space="preserve">писан </w:t>
      </w:r>
      <w:r w:rsidRPr="001575A5">
        <w:rPr>
          <w:rFonts w:ascii="Times New Roman" w:hAnsi="Times New Roman" w:cs="Times New Roman"/>
          <w:sz w:val="24"/>
          <w:szCs w:val="24"/>
        </w:rPr>
        <w:t>в 1953 году.</w:t>
      </w:r>
    </w:p>
    <w:p w:rsidR="00E24B07" w:rsidRPr="001575A5" w:rsidRDefault="00E24B07" w:rsidP="002516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575A5">
        <w:rPr>
          <w:rFonts w:ascii="Times New Roman" w:hAnsi="Times New Roman" w:cs="Times New Roman"/>
          <w:sz w:val="24"/>
          <w:szCs w:val="24"/>
        </w:rPr>
        <w:t xml:space="preserve">Одноэтажный автобус </w:t>
      </w:r>
      <w:r>
        <w:rPr>
          <w:rFonts w:ascii="Times New Roman" w:hAnsi="Times New Roman" w:cs="Times New Roman"/>
          <w:sz w:val="24"/>
          <w:szCs w:val="24"/>
        </w:rPr>
        <w:t>был перенумерован в</w:t>
      </w:r>
      <w:r w:rsidRPr="001575A5">
        <w:rPr>
          <w:rFonts w:ascii="Times New Roman" w:hAnsi="Times New Roman" w:cs="Times New Roman"/>
          <w:sz w:val="24"/>
          <w:szCs w:val="24"/>
        </w:rPr>
        <w:t xml:space="preserve"> 18-</w:t>
      </w:r>
      <w:r>
        <w:rPr>
          <w:rFonts w:ascii="Times New Roman" w:hAnsi="Times New Roman" w:cs="Times New Roman"/>
          <w:sz w:val="24"/>
          <w:szCs w:val="24"/>
        </w:rPr>
        <w:t>й</w:t>
      </w:r>
      <w:r w:rsidRPr="001575A5">
        <w:rPr>
          <w:rFonts w:ascii="Times New Roman" w:hAnsi="Times New Roman" w:cs="Times New Roman"/>
          <w:sz w:val="24"/>
          <w:szCs w:val="24"/>
        </w:rPr>
        <w:t xml:space="preserve"> и также курсировал до 1948 года, его использовали на маршруте №6 от метро "Сокол" до Химкинского порта.</w:t>
      </w:r>
    </w:p>
    <w:p w:rsidR="00E24B07" w:rsidRPr="001575A5" w:rsidRDefault="00E24B07" w:rsidP="002516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575A5">
        <w:rPr>
          <w:rFonts w:ascii="Times New Roman" w:hAnsi="Times New Roman" w:cs="Times New Roman"/>
          <w:sz w:val="24"/>
          <w:szCs w:val="24"/>
        </w:rPr>
        <w:t xml:space="preserve">Окраска обоих транспортных средств была бледно-голубой и кремовой с серебристой крышей. </w:t>
      </w:r>
    </w:p>
    <w:p w:rsidR="00957FA2" w:rsidRPr="00957FA2" w:rsidRDefault="00957FA2" w:rsidP="002516D3">
      <w:pPr>
        <w:spacing w:after="0" w:line="240" w:lineRule="auto"/>
        <w:rPr>
          <w:rFonts w:ascii="Times New Roman" w:hAnsi="Times New Roman" w:cs="Times New Roman"/>
          <w:sz w:val="24"/>
          <w:szCs w:val="24"/>
        </w:rPr>
      </w:pPr>
      <w:r w:rsidRPr="001575A5">
        <w:rPr>
          <w:rFonts w:ascii="Times New Roman" w:hAnsi="Times New Roman" w:cs="Times New Roman"/>
          <w:sz w:val="24"/>
          <w:szCs w:val="24"/>
        </w:rPr>
        <w:t>Оператор: Москва</w:t>
      </w:r>
      <w:r>
        <w:rPr>
          <w:rFonts w:ascii="Times New Roman" w:hAnsi="Times New Roman" w:cs="Times New Roman"/>
          <w:sz w:val="24"/>
          <w:szCs w:val="24"/>
        </w:rPr>
        <w:t>, п</w:t>
      </w:r>
      <w:r w:rsidRPr="00957FA2">
        <w:rPr>
          <w:rFonts w:ascii="Times New Roman" w:hAnsi="Times New Roman" w:cs="Times New Roman"/>
          <w:sz w:val="24"/>
          <w:szCs w:val="24"/>
        </w:rPr>
        <w:t>арковый номер: 1001</w:t>
      </w:r>
    </w:p>
    <w:p w:rsidR="00957FA2" w:rsidRPr="00957FA2" w:rsidRDefault="00957FA2" w:rsidP="002516D3">
      <w:pPr>
        <w:spacing w:after="0" w:line="240" w:lineRule="auto"/>
        <w:rPr>
          <w:rFonts w:ascii="Times New Roman" w:hAnsi="Times New Roman" w:cs="Times New Roman"/>
          <w:sz w:val="24"/>
          <w:szCs w:val="24"/>
        </w:rPr>
      </w:pPr>
      <w:r w:rsidRPr="00957FA2">
        <w:rPr>
          <w:rFonts w:ascii="Times New Roman" w:hAnsi="Times New Roman" w:cs="Times New Roman"/>
          <w:sz w:val="24"/>
          <w:szCs w:val="24"/>
        </w:rPr>
        <w:t>Регистрационный номер:</w:t>
      </w:r>
    </w:p>
    <w:p w:rsidR="00957FA2" w:rsidRPr="001E2FDE" w:rsidRDefault="00957FA2" w:rsidP="002516D3">
      <w:pPr>
        <w:spacing w:after="0" w:line="240" w:lineRule="auto"/>
        <w:rPr>
          <w:rFonts w:ascii="Times New Roman" w:hAnsi="Times New Roman" w:cs="Times New Roman"/>
          <w:sz w:val="24"/>
          <w:szCs w:val="24"/>
          <w:lang w:val="en-US"/>
        </w:rPr>
      </w:pPr>
      <w:r w:rsidRPr="00957FA2">
        <w:rPr>
          <w:rFonts w:ascii="Times New Roman" w:hAnsi="Times New Roman" w:cs="Times New Roman"/>
          <w:sz w:val="24"/>
          <w:szCs w:val="24"/>
        </w:rPr>
        <w:t>Шасси</w:t>
      </w:r>
      <w:r w:rsidRPr="001E2FDE">
        <w:rPr>
          <w:rFonts w:ascii="Times New Roman" w:hAnsi="Times New Roman" w:cs="Times New Roman"/>
          <w:sz w:val="24"/>
          <w:szCs w:val="24"/>
          <w:lang w:val="en-US"/>
        </w:rPr>
        <w:t>: AEC 664T</w:t>
      </w:r>
    </w:p>
    <w:p w:rsidR="00957FA2" w:rsidRPr="00957FA2" w:rsidRDefault="00957FA2" w:rsidP="002516D3">
      <w:pPr>
        <w:spacing w:after="0" w:line="240" w:lineRule="auto"/>
        <w:rPr>
          <w:rFonts w:ascii="Times New Roman" w:hAnsi="Times New Roman" w:cs="Times New Roman"/>
          <w:sz w:val="24"/>
          <w:szCs w:val="24"/>
          <w:lang w:val="en-US"/>
        </w:rPr>
      </w:pPr>
      <w:r w:rsidRPr="00957FA2">
        <w:rPr>
          <w:rFonts w:ascii="Times New Roman" w:hAnsi="Times New Roman" w:cs="Times New Roman"/>
          <w:sz w:val="24"/>
          <w:szCs w:val="24"/>
        </w:rPr>
        <w:t>Кузов</w:t>
      </w:r>
      <w:r w:rsidRPr="00957FA2">
        <w:rPr>
          <w:rFonts w:ascii="Times New Roman" w:hAnsi="Times New Roman" w:cs="Times New Roman"/>
          <w:sz w:val="24"/>
          <w:szCs w:val="24"/>
          <w:lang w:val="en-US"/>
        </w:rPr>
        <w:t>: English Electric H40/32R</w:t>
      </w:r>
    </w:p>
    <w:p w:rsidR="00957FA2" w:rsidRPr="001E2FDE" w:rsidRDefault="00957FA2" w:rsidP="002516D3">
      <w:pPr>
        <w:spacing w:after="0" w:line="240" w:lineRule="auto"/>
        <w:rPr>
          <w:rFonts w:ascii="Times New Roman" w:hAnsi="Times New Roman" w:cs="Times New Roman"/>
          <w:sz w:val="24"/>
          <w:szCs w:val="24"/>
        </w:rPr>
      </w:pPr>
      <w:r w:rsidRPr="00957FA2">
        <w:rPr>
          <w:rFonts w:ascii="Times New Roman" w:hAnsi="Times New Roman" w:cs="Times New Roman"/>
          <w:sz w:val="24"/>
          <w:szCs w:val="24"/>
        </w:rPr>
        <w:t>Год</w:t>
      </w:r>
      <w:r w:rsidRPr="001E2FDE">
        <w:rPr>
          <w:rFonts w:ascii="Times New Roman" w:hAnsi="Times New Roman" w:cs="Times New Roman"/>
          <w:sz w:val="24"/>
          <w:szCs w:val="24"/>
        </w:rPr>
        <w:t xml:space="preserve"> </w:t>
      </w:r>
      <w:r w:rsidRPr="00957FA2">
        <w:rPr>
          <w:rFonts w:ascii="Times New Roman" w:hAnsi="Times New Roman" w:cs="Times New Roman"/>
          <w:sz w:val="24"/>
          <w:szCs w:val="24"/>
        </w:rPr>
        <w:t>выпуска</w:t>
      </w:r>
      <w:r w:rsidRPr="001E2FDE">
        <w:rPr>
          <w:rFonts w:ascii="Times New Roman" w:hAnsi="Times New Roman" w:cs="Times New Roman"/>
          <w:sz w:val="24"/>
          <w:szCs w:val="24"/>
        </w:rPr>
        <w:t>: 1937</w:t>
      </w:r>
    </w:p>
    <w:p w:rsidR="00957FA2" w:rsidRDefault="00957FA2" w:rsidP="002516D3">
      <w:pPr>
        <w:spacing w:after="0" w:line="240" w:lineRule="auto"/>
        <w:rPr>
          <w:rFonts w:ascii="Times New Roman" w:hAnsi="Times New Roman" w:cs="Times New Roman"/>
          <w:sz w:val="24"/>
          <w:szCs w:val="24"/>
        </w:rPr>
      </w:pPr>
      <w:r w:rsidRPr="00957FA2">
        <w:rPr>
          <w:rFonts w:ascii="Times New Roman" w:hAnsi="Times New Roman" w:cs="Times New Roman"/>
          <w:sz w:val="24"/>
          <w:szCs w:val="24"/>
        </w:rPr>
        <w:t>Дополнительная информация: Контракт № 486F 0230.</w:t>
      </w:r>
    </w:p>
    <w:p w:rsidR="00F14197" w:rsidRDefault="00F14197" w:rsidP="002516D3">
      <w:pPr>
        <w:spacing w:after="0" w:line="240" w:lineRule="auto"/>
        <w:rPr>
          <w:rFonts w:ascii="Times New Roman" w:hAnsi="Times New Roman" w:cs="Times New Roman"/>
          <w:sz w:val="24"/>
          <w:szCs w:val="24"/>
        </w:rPr>
      </w:pPr>
    </w:p>
    <w:p w:rsidR="002516D3" w:rsidRDefault="00F14197" w:rsidP="002516D3">
      <w:pPr>
        <w:pStyle w:val="4"/>
        <w:spacing w:before="0" w:line="240" w:lineRule="auto"/>
        <w:rPr>
          <w:rFonts w:ascii="Times New Roman" w:eastAsiaTheme="minorHAnsi" w:hAnsi="Times New Roman" w:cs="Times New Roman"/>
          <w:b w:val="0"/>
          <w:bCs w:val="0"/>
          <w:iCs w:val="0"/>
          <w:color w:val="auto"/>
          <w:sz w:val="24"/>
          <w:szCs w:val="24"/>
        </w:rPr>
      </w:pPr>
      <w:r w:rsidRPr="00F14197">
        <w:rPr>
          <w:rFonts w:ascii="Times New Roman" w:eastAsiaTheme="minorHAnsi" w:hAnsi="Times New Roman" w:cs="Times New Roman"/>
          <w:b w:val="0"/>
          <w:bCs w:val="0"/>
          <w:iCs w:val="0"/>
          <w:color w:val="auto"/>
          <w:sz w:val="24"/>
          <w:szCs w:val="24"/>
          <w:lang w:val="en-US"/>
        </w:rPr>
        <w:lastRenderedPageBreak/>
        <w:t>transphoto.org</w:t>
      </w:r>
    </w:p>
    <w:p w:rsidR="00F14197" w:rsidRPr="00F14197" w:rsidRDefault="00F14197" w:rsidP="002516D3">
      <w:pPr>
        <w:pStyle w:val="4"/>
        <w:spacing w:before="0" w:line="240" w:lineRule="auto"/>
        <w:rPr>
          <w:rFonts w:ascii="Times New Roman" w:eastAsiaTheme="minorHAnsi" w:hAnsi="Times New Roman" w:cs="Times New Roman"/>
          <w:b w:val="0"/>
          <w:bCs w:val="0"/>
          <w:i w:val="0"/>
          <w:iCs w:val="0"/>
          <w:color w:val="auto"/>
          <w:sz w:val="24"/>
          <w:szCs w:val="24"/>
          <w:lang w:val="en-US"/>
        </w:rPr>
      </w:pPr>
      <w:r w:rsidRPr="00F14197">
        <w:rPr>
          <w:rFonts w:ascii="Times New Roman" w:eastAsiaTheme="minorHAnsi" w:hAnsi="Times New Roman" w:cs="Times New Roman"/>
          <w:b w:val="0"/>
          <w:bCs w:val="0"/>
          <w:iCs w:val="0"/>
          <w:color w:val="auto"/>
          <w:sz w:val="24"/>
          <w:szCs w:val="24"/>
          <w:lang w:val="en-US"/>
        </w:rPr>
        <w:t xml:space="preserve"> </w:t>
      </w:r>
      <w:hyperlink r:id="rId7" w:anchor="n170608" w:history="1">
        <w:proofErr w:type="spellStart"/>
        <w:r w:rsidR="00C30EEF">
          <w:rPr>
            <w:rFonts w:ascii="Times New Roman" w:eastAsiaTheme="minorHAnsi" w:hAnsi="Times New Roman" w:cs="Times New Roman"/>
            <w:b w:val="0"/>
            <w:bCs w:val="0"/>
            <w:i w:val="0"/>
            <w:iCs w:val="0"/>
            <w:color w:val="auto"/>
            <w:sz w:val="24"/>
            <w:szCs w:val="24"/>
            <w:lang w:val="en-US"/>
          </w:rPr>
          <w:t>Москва</w:t>
        </w:r>
        <w:proofErr w:type="spellEnd"/>
        <w:r w:rsidR="00C30EEF">
          <w:rPr>
            <w:rFonts w:ascii="Times New Roman" w:eastAsiaTheme="minorHAnsi" w:hAnsi="Times New Roman" w:cs="Times New Roman"/>
            <w:b w:val="0"/>
            <w:bCs w:val="0"/>
            <w:i w:val="0"/>
            <w:iCs w:val="0"/>
            <w:color w:val="auto"/>
            <w:sz w:val="24"/>
            <w:szCs w:val="24"/>
            <w:lang w:val="en-US"/>
          </w:rPr>
          <w:t>, English Electric №</w:t>
        </w:r>
        <w:r w:rsidRPr="00F14197">
          <w:rPr>
            <w:rFonts w:ascii="Times New Roman" w:eastAsiaTheme="minorHAnsi" w:hAnsi="Times New Roman" w:cs="Times New Roman"/>
            <w:b w:val="0"/>
            <w:bCs w:val="0"/>
            <w:i w:val="0"/>
            <w:iCs w:val="0"/>
            <w:color w:val="auto"/>
            <w:sz w:val="24"/>
            <w:szCs w:val="24"/>
            <w:lang w:val="en-US"/>
          </w:rPr>
          <w:t>1000</w:t>
        </w:r>
      </w:hyperlink>
    </w:p>
    <w:tbl>
      <w:tblPr>
        <w:tblStyle w:val="a6"/>
        <w:tblW w:w="0" w:type="auto"/>
        <w:tblLook w:val="04A0" w:firstRow="1" w:lastRow="0" w:firstColumn="1" w:lastColumn="0" w:noHBand="0" w:noVBand="1"/>
      </w:tblPr>
      <w:tblGrid>
        <w:gridCol w:w="2905"/>
        <w:gridCol w:w="7658"/>
      </w:tblGrid>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Депо/Парк:</w:t>
            </w:r>
          </w:p>
        </w:tc>
        <w:tc>
          <w:tcPr>
            <w:tcW w:w="0" w:type="auto"/>
            <w:hideMark/>
          </w:tcPr>
          <w:p w:rsidR="00F14197" w:rsidRPr="00F14197" w:rsidRDefault="00565C3C" w:rsidP="002516D3">
            <w:pPr>
              <w:rPr>
                <w:rFonts w:ascii="Times New Roman" w:hAnsi="Times New Roman" w:cs="Times New Roman"/>
                <w:sz w:val="24"/>
                <w:szCs w:val="24"/>
                <w:lang w:val="en-US"/>
              </w:rPr>
            </w:pPr>
            <w:hyperlink r:id="rId8" w:history="1">
              <w:r w:rsidR="00F14197" w:rsidRPr="00F14197">
                <w:rPr>
                  <w:rFonts w:ascii="Times New Roman" w:hAnsi="Times New Roman" w:cs="Times New Roman"/>
                  <w:sz w:val="24"/>
                  <w:szCs w:val="24"/>
                  <w:lang w:val="en-US"/>
                </w:rPr>
                <w:t>Троллейбусы ЛК, ЯТБ, EEC (1933-1941)</w:t>
              </w:r>
            </w:hyperlink>
          </w:p>
        </w:tc>
      </w:tr>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С...:</w:t>
            </w:r>
          </w:p>
        </w:tc>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27.07.1937</w:t>
            </w:r>
          </w:p>
        </w:tc>
      </w:tr>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Модель:</w:t>
            </w:r>
          </w:p>
        </w:tc>
        <w:tc>
          <w:tcPr>
            <w:tcW w:w="0" w:type="auto"/>
            <w:hideMark/>
          </w:tcPr>
          <w:p w:rsidR="00F14197" w:rsidRPr="00F14197" w:rsidRDefault="00565C3C" w:rsidP="002516D3">
            <w:pPr>
              <w:rPr>
                <w:rFonts w:ascii="Times New Roman" w:hAnsi="Times New Roman" w:cs="Times New Roman"/>
                <w:sz w:val="24"/>
                <w:szCs w:val="24"/>
                <w:lang w:val="en-US"/>
              </w:rPr>
            </w:pPr>
            <w:hyperlink r:id="rId9" w:history="1">
              <w:r w:rsidR="00F14197" w:rsidRPr="00F14197">
                <w:rPr>
                  <w:rFonts w:ascii="Times New Roman" w:hAnsi="Times New Roman" w:cs="Times New Roman"/>
                  <w:sz w:val="24"/>
                  <w:szCs w:val="24"/>
                  <w:lang w:val="en-US"/>
                </w:rPr>
                <w:t>English Electric</w:t>
              </w:r>
            </w:hyperlink>
          </w:p>
        </w:tc>
      </w:tr>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Шасси:</w:t>
            </w:r>
          </w:p>
        </w:tc>
        <w:tc>
          <w:tcPr>
            <w:tcW w:w="0" w:type="auto"/>
            <w:hideMark/>
          </w:tcPr>
          <w:p w:rsidR="00F14197" w:rsidRPr="00F14197" w:rsidRDefault="00565C3C" w:rsidP="002516D3">
            <w:pPr>
              <w:rPr>
                <w:rFonts w:ascii="Times New Roman" w:hAnsi="Times New Roman" w:cs="Times New Roman"/>
                <w:sz w:val="24"/>
                <w:szCs w:val="24"/>
                <w:lang w:val="en-US"/>
              </w:rPr>
            </w:pPr>
            <w:hyperlink r:id="rId10" w:history="1">
              <w:r w:rsidR="00F14197" w:rsidRPr="00F14197">
                <w:rPr>
                  <w:rFonts w:ascii="Times New Roman" w:hAnsi="Times New Roman" w:cs="Times New Roman"/>
                  <w:sz w:val="24"/>
                  <w:szCs w:val="24"/>
                  <w:lang w:val="en-US"/>
                </w:rPr>
                <w:t>AEC 664T</w:t>
              </w:r>
            </w:hyperlink>
          </w:p>
        </w:tc>
      </w:tr>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Построен:</w:t>
            </w:r>
          </w:p>
        </w:tc>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04.1937</w:t>
            </w:r>
          </w:p>
        </w:tc>
      </w:tr>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Текущее состояние:</w:t>
            </w:r>
          </w:p>
        </w:tc>
        <w:tc>
          <w:tcPr>
            <w:tcW w:w="0" w:type="auto"/>
            <w:hideMark/>
          </w:tcPr>
          <w:p w:rsidR="00F14197" w:rsidRPr="00A151C1" w:rsidRDefault="00F14197" w:rsidP="002516D3">
            <w:pPr>
              <w:rPr>
                <w:rFonts w:ascii="Times New Roman" w:hAnsi="Times New Roman" w:cs="Times New Roman"/>
                <w:sz w:val="24"/>
                <w:szCs w:val="24"/>
              </w:rPr>
            </w:pPr>
            <w:proofErr w:type="gramStart"/>
            <w:r w:rsidRPr="00A151C1">
              <w:rPr>
                <w:rFonts w:ascii="Times New Roman" w:hAnsi="Times New Roman" w:cs="Times New Roman"/>
                <w:sz w:val="24"/>
                <w:szCs w:val="24"/>
              </w:rPr>
              <w:t>Перенумерован</w:t>
            </w:r>
            <w:proofErr w:type="gramEnd"/>
            <w:r w:rsidRPr="00A151C1">
              <w:rPr>
                <w:rFonts w:ascii="Times New Roman" w:hAnsi="Times New Roman" w:cs="Times New Roman"/>
                <w:sz w:val="24"/>
                <w:szCs w:val="24"/>
              </w:rPr>
              <w:t>/передан в пределах города (19.10.1939) Списан</w:t>
            </w:r>
          </w:p>
        </w:tc>
      </w:tr>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Назначение:</w:t>
            </w:r>
          </w:p>
        </w:tc>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Пассажирский</w:t>
            </w:r>
          </w:p>
        </w:tc>
      </w:tr>
      <w:tr w:rsidR="00F14197" w:rsidRPr="00F14197" w:rsidTr="00F14197">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Примечание:</w:t>
            </w:r>
          </w:p>
        </w:tc>
        <w:tc>
          <w:tcPr>
            <w:tcW w:w="0" w:type="auto"/>
            <w:hideMark/>
          </w:tcPr>
          <w:p w:rsidR="00F14197" w:rsidRPr="00F14197" w:rsidRDefault="00F14197" w:rsidP="002516D3">
            <w:pPr>
              <w:rPr>
                <w:rFonts w:ascii="Times New Roman" w:hAnsi="Times New Roman" w:cs="Times New Roman"/>
                <w:sz w:val="24"/>
                <w:szCs w:val="24"/>
                <w:lang w:val="en-US"/>
              </w:rPr>
            </w:pPr>
            <w:r w:rsidRPr="00F14197">
              <w:rPr>
                <w:rFonts w:ascii="Times New Roman" w:hAnsi="Times New Roman" w:cs="Times New Roman"/>
                <w:sz w:val="24"/>
                <w:szCs w:val="24"/>
                <w:lang w:val="en-US"/>
              </w:rPr>
              <w:t>С 19.10.1939 — 1011</w:t>
            </w:r>
          </w:p>
        </w:tc>
      </w:tr>
      <w:tr w:rsidR="00F14197" w:rsidRPr="001F15EB" w:rsidTr="00F14197">
        <w:tc>
          <w:tcPr>
            <w:tcW w:w="0" w:type="auto"/>
            <w:gridSpan w:val="2"/>
            <w:hideMark/>
          </w:tcPr>
          <w:p w:rsidR="00F14197" w:rsidRPr="001F15EB" w:rsidRDefault="00F14197" w:rsidP="002516D3">
            <w:pPr>
              <w:rPr>
                <w:rFonts w:ascii="Times New Roman" w:hAnsi="Times New Roman" w:cs="Times New Roman"/>
                <w:sz w:val="24"/>
                <w:szCs w:val="24"/>
              </w:rPr>
            </w:pPr>
            <w:r w:rsidRPr="001F15EB">
              <w:rPr>
                <w:rFonts w:ascii="Times New Roman" w:hAnsi="Times New Roman" w:cs="Times New Roman"/>
                <w:sz w:val="24"/>
                <w:szCs w:val="24"/>
              </w:rPr>
              <w:t>Двухэтажный трёхосный троллейбус английской компании "</w:t>
            </w:r>
            <w:r w:rsidRPr="00F14197">
              <w:rPr>
                <w:rFonts w:ascii="Times New Roman" w:hAnsi="Times New Roman" w:cs="Times New Roman"/>
                <w:sz w:val="24"/>
                <w:szCs w:val="24"/>
                <w:lang w:val="en-US"/>
              </w:rPr>
              <w:t>English</w:t>
            </w:r>
            <w:r w:rsidRPr="001F15EB">
              <w:rPr>
                <w:rFonts w:ascii="Times New Roman" w:hAnsi="Times New Roman" w:cs="Times New Roman"/>
                <w:sz w:val="24"/>
                <w:szCs w:val="24"/>
              </w:rPr>
              <w:t xml:space="preserve"> </w:t>
            </w:r>
            <w:r w:rsidRPr="00F14197">
              <w:rPr>
                <w:rFonts w:ascii="Times New Roman" w:hAnsi="Times New Roman" w:cs="Times New Roman"/>
                <w:sz w:val="24"/>
                <w:szCs w:val="24"/>
                <w:lang w:val="en-US"/>
              </w:rPr>
              <w:t>Electric</w:t>
            </w:r>
            <w:r w:rsidRPr="001F15EB">
              <w:rPr>
                <w:rFonts w:ascii="Times New Roman" w:hAnsi="Times New Roman" w:cs="Times New Roman"/>
                <w:sz w:val="24"/>
                <w:szCs w:val="24"/>
              </w:rPr>
              <w:t xml:space="preserve"> </w:t>
            </w:r>
            <w:r w:rsidRPr="00F14197">
              <w:rPr>
                <w:rFonts w:ascii="Times New Roman" w:hAnsi="Times New Roman" w:cs="Times New Roman"/>
                <w:sz w:val="24"/>
                <w:szCs w:val="24"/>
                <w:lang w:val="en-US"/>
              </w:rPr>
              <w:t>Company</w:t>
            </w:r>
            <w:r w:rsidRPr="001F15EB">
              <w:rPr>
                <w:rFonts w:ascii="Times New Roman" w:hAnsi="Times New Roman" w:cs="Times New Roman"/>
                <w:sz w:val="24"/>
                <w:szCs w:val="24"/>
              </w:rPr>
              <w:t>"</w:t>
            </w:r>
            <w:r w:rsidRPr="001F15EB">
              <w:rPr>
                <w:rFonts w:ascii="Times New Roman" w:hAnsi="Times New Roman" w:cs="Times New Roman"/>
                <w:sz w:val="24"/>
                <w:szCs w:val="24"/>
              </w:rPr>
              <w:br/>
              <w:t xml:space="preserve">Модификация модели </w:t>
            </w:r>
            <w:hyperlink r:id="rId11" w:tgtFrame="_blank" w:history="1">
              <w:r w:rsidRPr="00F14197">
                <w:rPr>
                  <w:rFonts w:ascii="Times New Roman" w:hAnsi="Times New Roman" w:cs="Times New Roman"/>
                  <w:sz w:val="24"/>
                  <w:szCs w:val="24"/>
                  <w:lang w:val="en-US"/>
                </w:rPr>
                <w:t>AEC</w:t>
              </w:r>
              <w:r w:rsidRPr="001F15EB">
                <w:rPr>
                  <w:rFonts w:ascii="Times New Roman" w:hAnsi="Times New Roman" w:cs="Times New Roman"/>
                  <w:sz w:val="24"/>
                  <w:szCs w:val="24"/>
                </w:rPr>
                <w:t>664</w:t>
              </w:r>
              <w:r w:rsidRPr="00F14197">
                <w:rPr>
                  <w:rFonts w:ascii="Times New Roman" w:hAnsi="Times New Roman" w:cs="Times New Roman"/>
                  <w:sz w:val="24"/>
                  <w:szCs w:val="24"/>
                  <w:lang w:val="en-US"/>
                </w:rPr>
                <w:t>T</w:t>
              </w:r>
            </w:hyperlink>
            <w:r w:rsidRPr="001F15EB">
              <w:rPr>
                <w:rFonts w:ascii="Times New Roman" w:hAnsi="Times New Roman" w:cs="Times New Roman"/>
                <w:sz w:val="24"/>
                <w:szCs w:val="24"/>
              </w:rPr>
              <w:t xml:space="preserve"> для Москвы</w:t>
            </w:r>
            <w:r w:rsidR="001F15EB">
              <w:rPr>
                <w:rFonts w:ascii="Times New Roman" w:hAnsi="Times New Roman" w:cs="Times New Roman"/>
                <w:sz w:val="24"/>
                <w:szCs w:val="24"/>
              </w:rPr>
              <w:t xml:space="preserve">. </w:t>
            </w:r>
            <w:r w:rsidRPr="001F15EB">
              <w:rPr>
                <w:rFonts w:ascii="Times New Roman" w:hAnsi="Times New Roman" w:cs="Times New Roman"/>
                <w:sz w:val="24"/>
                <w:szCs w:val="24"/>
              </w:rPr>
              <w:t>Автономный ход на до 5 км</w:t>
            </w:r>
            <w:r w:rsidRPr="001F15EB">
              <w:rPr>
                <w:rFonts w:ascii="Times New Roman" w:hAnsi="Times New Roman" w:cs="Times New Roman"/>
                <w:sz w:val="24"/>
                <w:szCs w:val="24"/>
              </w:rPr>
              <w:br/>
              <w:t>1937 — из Великобритании доставлен морем в Ленинград, затем по железной дороге перевезён в Калинин и далее по каналу "Волга — Москва" доставлен в Москву</w:t>
            </w:r>
            <w:r w:rsidR="001F6378">
              <w:rPr>
                <w:rFonts w:ascii="Times New Roman" w:hAnsi="Times New Roman" w:cs="Times New Roman"/>
                <w:sz w:val="24"/>
                <w:szCs w:val="24"/>
              </w:rPr>
              <w:t xml:space="preserve">. </w:t>
            </w:r>
            <w:r w:rsidRPr="001F15EB">
              <w:rPr>
                <w:rFonts w:ascii="Times New Roman" w:hAnsi="Times New Roman" w:cs="Times New Roman"/>
                <w:sz w:val="24"/>
                <w:szCs w:val="24"/>
              </w:rPr>
              <w:br/>
              <w:t>27.07.1937 — поступил в 1-й троллейбусный парк</w:t>
            </w:r>
            <w:r w:rsidRPr="001F15EB">
              <w:rPr>
                <w:rFonts w:ascii="Times New Roman" w:hAnsi="Times New Roman" w:cs="Times New Roman"/>
                <w:sz w:val="24"/>
                <w:szCs w:val="24"/>
              </w:rPr>
              <w:br/>
              <w:t>07-08.1937 — парковые испытания</w:t>
            </w:r>
            <w:r w:rsidRPr="001F15EB">
              <w:rPr>
                <w:rFonts w:ascii="Times New Roman" w:hAnsi="Times New Roman" w:cs="Times New Roman"/>
                <w:sz w:val="24"/>
                <w:szCs w:val="24"/>
              </w:rPr>
              <w:br/>
              <w:t>01.09.1937-11.10.1937 — пассажирская эксплуатация на маршруте "Белорусский вокзал — Окружная дорога"</w:t>
            </w:r>
            <w:r w:rsidRPr="001F15EB">
              <w:rPr>
                <w:rFonts w:ascii="Times New Roman" w:hAnsi="Times New Roman" w:cs="Times New Roman"/>
                <w:sz w:val="24"/>
                <w:szCs w:val="24"/>
              </w:rPr>
              <w:br/>
              <w:t xml:space="preserve">10.1937-1938 — находился на Ярославском автомобильном заводе в качестве прототипа для создания троллейбуса </w:t>
            </w:r>
            <w:hyperlink r:id="rId12" w:tgtFrame="_blank" w:history="1">
              <w:r w:rsidRPr="001F15EB">
                <w:rPr>
                  <w:rFonts w:ascii="Times New Roman" w:hAnsi="Times New Roman" w:cs="Times New Roman"/>
                  <w:sz w:val="24"/>
                  <w:szCs w:val="24"/>
                </w:rPr>
                <w:t>ЯТБ-3</w:t>
              </w:r>
            </w:hyperlink>
            <w:r w:rsidR="001F15EB">
              <w:rPr>
                <w:rFonts w:ascii="Times New Roman" w:hAnsi="Times New Roman" w:cs="Times New Roman"/>
                <w:sz w:val="24"/>
                <w:szCs w:val="24"/>
              </w:rPr>
              <w:t xml:space="preserve">, </w:t>
            </w:r>
            <w:r w:rsidRPr="001F15EB">
              <w:rPr>
                <w:rFonts w:ascii="Times New Roman" w:hAnsi="Times New Roman" w:cs="Times New Roman"/>
                <w:sz w:val="24"/>
                <w:szCs w:val="24"/>
              </w:rPr>
              <w:t>начало 1938 — возвращён в Москву</w:t>
            </w:r>
          </w:p>
        </w:tc>
      </w:tr>
    </w:tbl>
    <w:p w:rsidR="002516D3" w:rsidRPr="002516D3" w:rsidRDefault="00C30EEF" w:rsidP="002516D3">
      <w:pPr>
        <w:pStyle w:val="1"/>
        <w:spacing w:before="0" w:line="240" w:lineRule="auto"/>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Москва, троллейбус №</w:t>
      </w:r>
      <w:r w:rsidR="002516D3" w:rsidRPr="002516D3">
        <w:rPr>
          <w:rFonts w:ascii="Times New Roman" w:eastAsiaTheme="minorHAnsi" w:hAnsi="Times New Roman" w:cs="Times New Roman"/>
          <w:b w:val="0"/>
          <w:bCs w:val="0"/>
          <w:color w:val="auto"/>
          <w:sz w:val="24"/>
          <w:szCs w:val="24"/>
        </w:rPr>
        <w:t>1002</w:t>
      </w:r>
    </w:p>
    <w:tbl>
      <w:tblPr>
        <w:tblStyle w:val="a6"/>
        <w:tblW w:w="0" w:type="auto"/>
        <w:tblLook w:val="04A0" w:firstRow="1" w:lastRow="0" w:firstColumn="1" w:lastColumn="0" w:noHBand="0" w:noVBand="1"/>
      </w:tblPr>
      <w:tblGrid>
        <w:gridCol w:w="2262"/>
        <w:gridCol w:w="4368"/>
      </w:tblGrid>
      <w:tr w:rsidR="002516D3" w:rsidRPr="002516D3" w:rsidTr="002516D3">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Город:</w:t>
            </w:r>
          </w:p>
        </w:tc>
        <w:tc>
          <w:tcPr>
            <w:tcW w:w="0" w:type="auto"/>
            <w:hideMark/>
          </w:tcPr>
          <w:p w:rsidR="002516D3" w:rsidRPr="002516D3" w:rsidRDefault="002516D3" w:rsidP="002516D3">
            <w:pPr>
              <w:rPr>
                <w:rFonts w:ascii="Times New Roman" w:hAnsi="Times New Roman" w:cs="Times New Roman"/>
                <w:sz w:val="24"/>
                <w:szCs w:val="24"/>
              </w:rPr>
            </w:pPr>
            <w:hyperlink r:id="rId13" w:history="1">
              <w:r w:rsidRPr="002516D3">
                <w:rPr>
                  <w:rFonts w:ascii="Times New Roman" w:hAnsi="Times New Roman" w:cs="Times New Roman"/>
                  <w:sz w:val="24"/>
                  <w:szCs w:val="24"/>
                </w:rPr>
                <w:t>Москва</w:t>
              </w:r>
            </w:hyperlink>
            <w:hyperlink r:id="rId14" w:history="1">
              <w:r w:rsidRPr="002516D3">
                <w:rPr>
                  <w:rFonts w:ascii="Times New Roman" w:hAnsi="Times New Roman" w:cs="Times New Roman"/>
                  <w:sz w:val="24"/>
                  <w:szCs w:val="24"/>
                </w:rPr>
                <w:t> Россия</w:t>
              </w:r>
            </w:hyperlink>
          </w:p>
        </w:tc>
      </w:tr>
      <w:tr w:rsidR="002516D3" w:rsidRPr="002516D3" w:rsidTr="002516D3">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Депо/Парк:</w:t>
            </w:r>
          </w:p>
        </w:tc>
        <w:tc>
          <w:tcPr>
            <w:tcW w:w="0" w:type="auto"/>
            <w:hideMark/>
          </w:tcPr>
          <w:p w:rsidR="002516D3" w:rsidRPr="002516D3" w:rsidRDefault="002516D3" w:rsidP="002516D3">
            <w:pPr>
              <w:rPr>
                <w:rFonts w:ascii="Times New Roman" w:hAnsi="Times New Roman" w:cs="Times New Roman"/>
                <w:sz w:val="24"/>
                <w:szCs w:val="24"/>
              </w:rPr>
            </w:pPr>
            <w:hyperlink r:id="rId15" w:history="1">
              <w:r w:rsidRPr="002516D3">
                <w:rPr>
                  <w:rFonts w:ascii="Times New Roman" w:hAnsi="Times New Roman" w:cs="Times New Roman"/>
                  <w:sz w:val="24"/>
                  <w:szCs w:val="24"/>
                </w:rPr>
                <w:t>Троллейбусы ЛК, ЯТБ, EEC (1933-1941)</w:t>
              </w:r>
            </w:hyperlink>
          </w:p>
        </w:tc>
      </w:tr>
      <w:tr w:rsidR="002516D3" w:rsidRPr="002516D3" w:rsidTr="002516D3">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Модель:</w:t>
            </w:r>
          </w:p>
        </w:tc>
        <w:tc>
          <w:tcPr>
            <w:tcW w:w="0" w:type="auto"/>
            <w:hideMark/>
          </w:tcPr>
          <w:p w:rsidR="002516D3" w:rsidRPr="002516D3" w:rsidRDefault="002516D3" w:rsidP="002516D3">
            <w:pPr>
              <w:rPr>
                <w:rFonts w:ascii="Times New Roman" w:hAnsi="Times New Roman" w:cs="Times New Roman"/>
                <w:sz w:val="24"/>
                <w:szCs w:val="24"/>
              </w:rPr>
            </w:pPr>
            <w:hyperlink r:id="rId16" w:history="1">
              <w:r w:rsidRPr="002516D3">
                <w:rPr>
                  <w:rFonts w:ascii="Times New Roman" w:hAnsi="Times New Roman" w:cs="Times New Roman"/>
                  <w:sz w:val="24"/>
                  <w:szCs w:val="24"/>
                </w:rPr>
                <w:t>ЯТБ-3</w:t>
              </w:r>
            </w:hyperlink>
          </w:p>
        </w:tc>
      </w:tr>
      <w:tr w:rsidR="002516D3" w:rsidRPr="002516D3" w:rsidTr="002516D3">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Построен:</w:t>
            </w:r>
          </w:p>
        </w:tc>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08.1938</w:t>
            </w:r>
          </w:p>
        </w:tc>
      </w:tr>
      <w:tr w:rsidR="002516D3" w:rsidRPr="002516D3" w:rsidTr="002516D3">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Текущее состояние:</w:t>
            </w:r>
          </w:p>
        </w:tc>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 Списан </w:t>
            </w:r>
          </w:p>
        </w:tc>
      </w:tr>
      <w:tr w:rsidR="002516D3" w:rsidRPr="002516D3" w:rsidTr="002516D3">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Назначение:</w:t>
            </w:r>
          </w:p>
        </w:tc>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Пассажирский</w:t>
            </w:r>
          </w:p>
        </w:tc>
      </w:tr>
      <w:tr w:rsidR="002516D3" w:rsidRPr="002516D3" w:rsidTr="002516D3">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Списан:</w:t>
            </w:r>
          </w:p>
        </w:tc>
        <w:tc>
          <w:tcPr>
            <w:tcW w:w="0" w:type="auto"/>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1948</w:t>
            </w:r>
          </w:p>
        </w:tc>
      </w:tr>
      <w:tr w:rsidR="002516D3" w:rsidRPr="002516D3" w:rsidTr="002516D3">
        <w:tc>
          <w:tcPr>
            <w:tcW w:w="0" w:type="auto"/>
            <w:gridSpan w:val="2"/>
            <w:hideMark/>
          </w:tcPr>
          <w:p w:rsidR="002516D3" w:rsidRPr="002516D3" w:rsidRDefault="002516D3" w:rsidP="002516D3">
            <w:pPr>
              <w:rPr>
                <w:rFonts w:ascii="Times New Roman" w:hAnsi="Times New Roman" w:cs="Times New Roman"/>
                <w:sz w:val="24"/>
                <w:szCs w:val="24"/>
              </w:rPr>
            </w:pPr>
            <w:r w:rsidRPr="002516D3">
              <w:rPr>
                <w:rFonts w:ascii="Times New Roman" w:hAnsi="Times New Roman" w:cs="Times New Roman"/>
                <w:sz w:val="24"/>
                <w:szCs w:val="24"/>
              </w:rPr>
              <w:t>1-й троллейбусный парк</w:t>
            </w:r>
          </w:p>
        </w:tc>
      </w:tr>
    </w:tbl>
    <w:p w:rsidR="002516D3" w:rsidRDefault="002516D3" w:rsidP="002516D3">
      <w:pPr>
        <w:spacing w:after="0" w:line="240" w:lineRule="auto"/>
        <w:rPr>
          <w:rFonts w:ascii="Times New Roman" w:hAnsi="Times New Roman" w:cs="Times New Roman"/>
          <w:sz w:val="24"/>
          <w:szCs w:val="24"/>
        </w:rPr>
      </w:pPr>
    </w:p>
    <w:p w:rsidR="007F38A1" w:rsidRPr="007F38A1" w:rsidRDefault="007F38A1" w:rsidP="002516D3">
      <w:pPr>
        <w:spacing w:after="0" w:line="240" w:lineRule="auto"/>
        <w:rPr>
          <w:rFonts w:ascii="Times New Roman" w:hAnsi="Times New Roman" w:cs="Times New Roman"/>
          <w:i/>
          <w:sz w:val="24"/>
          <w:szCs w:val="24"/>
        </w:rPr>
      </w:pPr>
      <w:proofErr w:type="spellStart"/>
      <w:r w:rsidRPr="007F38A1">
        <w:rPr>
          <w:rFonts w:ascii="Times New Roman" w:hAnsi="Times New Roman" w:cs="Times New Roman"/>
          <w:i/>
          <w:sz w:val="24"/>
          <w:szCs w:val="24"/>
        </w:rPr>
        <w:t>Lider</w:t>
      </w:r>
      <w:proofErr w:type="spellEnd"/>
      <w:r w:rsidRPr="007F38A1">
        <w:rPr>
          <w:rFonts w:ascii="Times New Roman" w:hAnsi="Times New Roman" w:cs="Times New Roman"/>
          <w:i/>
          <w:sz w:val="24"/>
          <w:szCs w:val="24"/>
        </w:rPr>
        <w:t xml:space="preserve"> на</w:t>
      </w:r>
      <w:r w:rsidRPr="007F38A1">
        <w:rPr>
          <w:i/>
        </w:rPr>
        <w:t xml:space="preserve"> </w:t>
      </w:r>
      <w:r w:rsidRPr="007F38A1">
        <w:rPr>
          <w:rFonts w:ascii="Times New Roman" w:hAnsi="Times New Roman" w:cs="Times New Roman"/>
          <w:i/>
          <w:sz w:val="24"/>
          <w:szCs w:val="24"/>
        </w:rPr>
        <w:t>pastvu.com</w:t>
      </w:r>
    </w:p>
    <w:p w:rsidR="007F38A1" w:rsidRPr="007F38A1" w:rsidRDefault="007F38A1" w:rsidP="002516D3">
      <w:pPr>
        <w:spacing w:after="0" w:line="240" w:lineRule="auto"/>
        <w:rPr>
          <w:rFonts w:ascii="Times New Roman" w:hAnsi="Times New Roman" w:cs="Times New Roman"/>
          <w:sz w:val="24"/>
          <w:szCs w:val="24"/>
        </w:rPr>
      </w:pPr>
      <w:r w:rsidRPr="007F38A1">
        <w:rPr>
          <w:rFonts w:ascii="Times New Roman" w:hAnsi="Times New Roman" w:cs="Times New Roman"/>
          <w:sz w:val="24"/>
          <w:szCs w:val="24"/>
        </w:rPr>
        <w:t>ЯТБ-3 - двухэтажный троллейбус Ярославского завода. И</w:t>
      </w:r>
      <w:r>
        <w:rPr>
          <w:rFonts w:ascii="Times New Roman" w:hAnsi="Times New Roman" w:cs="Times New Roman"/>
          <w:sz w:val="24"/>
          <w:szCs w:val="24"/>
        </w:rPr>
        <w:t>спользовались в Москве в 1939-</w:t>
      </w:r>
      <w:r w:rsidRPr="007F38A1">
        <w:rPr>
          <w:rFonts w:ascii="Times New Roman" w:hAnsi="Times New Roman" w:cs="Times New Roman"/>
          <w:sz w:val="24"/>
          <w:szCs w:val="24"/>
        </w:rPr>
        <w:t>48 годах.</w:t>
      </w:r>
    </w:p>
    <w:p w:rsidR="007F38A1" w:rsidRPr="007F38A1" w:rsidRDefault="007F38A1" w:rsidP="002516D3">
      <w:pPr>
        <w:spacing w:after="0" w:line="240" w:lineRule="auto"/>
        <w:rPr>
          <w:rFonts w:ascii="Times New Roman" w:hAnsi="Times New Roman" w:cs="Times New Roman"/>
          <w:sz w:val="24"/>
          <w:szCs w:val="24"/>
        </w:rPr>
      </w:pPr>
      <w:proofErr w:type="gramStart"/>
      <w:r w:rsidRPr="007F38A1">
        <w:rPr>
          <w:rFonts w:ascii="Times New Roman" w:hAnsi="Times New Roman" w:cs="Times New Roman"/>
          <w:sz w:val="24"/>
          <w:szCs w:val="24"/>
        </w:rPr>
        <w:t>В начале</w:t>
      </w:r>
      <w:proofErr w:type="gramEnd"/>
      <w:r w:rsidRPr="007F38A1">
        <w:rPr>
          <w:rFonts w:ascii="Times New Roman" w:hAnsi="Times New Roman" w:cs="Times New Roman"/>
          <w:sz w:val="24"/>
          <w:szCs w:val="24"/>
        </w:rPr>
        <w:t xml:space="preserve"> 19З0-х на улицах некоторых европейских городов ездили двухэтажные троллейбусы. Идея размещения в одной машине большего количество пассажиров была оценена по достоинству и московскими транспортниками.</w:t>
      </w:r>
    </w:p>
    <w:p w:rsidR="007F38A1" w:rsidRPr="007F38A1" w:rsidRDefault="007F38A1" w:rsidP="002516D3">
      <w:pPr>
        <w:spacing w:after="0" w:line="240" w:lineRule="auto"/>
        <w:rPr>
          <w:rFonts w:ascii="Times New Roman" w:hAnsi="Times New Roman" w:cs="Times New Roman"/>
          <w:sz w:val="24"/>
          <w:szCs w:val="24"/>
        </w:rPr>
      </w:pPr>
      <w:r w:rsidRPr="007F38A1">
        <w:rPr>
          <w:rFonts w:ascii="Times New Roman" w:hAnsi="Times New Roman" w:cs="Times New Roman"/>
          <w:sz w:val="24"/>
          <w:szCs w:val="24"/>
        </w:rPr>
        <w:t>Летом 1937 года из Англии были импортированы два трехосных троллейбуса фирмы EEC ("Инглиш электрик"), один из них был двухэтажный. По модели этого двухэтажного троллейбуса Ярославский завод построил 10 двухэтажных машин. Они были пущены 26 июля 1938 года на новой линии по нынешнему проспекту Мира.</w:t>
      </w:r>
    </w:p>
    <w:p w:rsidR="007F38A1" w:rsidRPr="007F38A1" w:rsidRDefault="007F38A1" w:rsidP="002516D3">
      <w:pPr>
        <w:spacing w:after="0" w:line="240" w:lineRule="auto"/>
        <w:rPr>
          <w:rFonts w:ascii="Times New Roman" w:hAnsi="Times New Roman" w:cs="Times New Roman"/>
          <w:sz w:val="24"/>
          <w:szCs w:val="24"/>
        </w:rPr>
      </w:pPr>
      <w:r w:rsidRPr="007F38A1">
        <w:rPr>
          <w:rFonts w:ascii="Times New Roman" w:hAnsi="Times New Roman" w:cs="Times New Roman"/>
          <w:sz w:val="24"/>
          <w:szCs w:val="24"/>
        </w:rPr>
        <w:t xml:space="preserve">Высота контактной сети и вопросы о стабильности машины наложили ограничения на полную высоту троллейбуса. </w:t>
      </w:r>
      <w:proofErr w:type="gramStart"/>
      <w:r w:rsidRPr="007F38A1">
        <w:rPr>
          <w:rFonts w:ascii="Times New Roman" w:hAnsi="Times New Roman" w:cs="Times New Roman"/>
          <w:sz w:val="24"/>
          <w:szCs w:val="24"/>
        </w:rPr>
        <w:t>Высота внутреннего помещения первого этажа цельнометаллического корпуса, поэтому составляла лишь 1795 мм, второго этажа - 1770 мм (по сравнению с 1915 мм в одноэтажном ЯТБ-1), длина - 9,4 м, а высота - 4,7 м. На первом этаже было 40 мест для сидения, на втором - 32 места для сидения, общая вместимость троллейбуса составляла 100 человек.</w:t>
      </w:r>
      <w:proofErr w:type="gramEnd"/>
      <w:r w:rsidRPr="007F38A1">
        <w:rPr>
          <w:rFonts w:ascii="Times New Roman" w:hAnsi="Times New Roman" w:cs="Times New Roman"/>
          <w:sz w:val="24"/>
          <w:szCs w:val="24"/>
        </w:rPr>
        <w:t xml:space="preserve"> Троллейбус имел массу 10740 кг</w:t>
      </w:r>
      <w:proofErr w:type="gramStart"/>
      <w:r w:rsidRPr="007F38A1">
        <w:rPr>
          <w:rFonts w:ascii="Times New Roman" w:hAnsi="Times New Roman" w:cs="Times New Roman"/>
          <w:sz w:val="24"/>
          <w:szCs w:val="24"/>
        </w:rPr>
        <w:t>.</w:t>
      </w:r>
      <w:proofErr w:type="gramEnd"/>
      <w:r w:rsidRPr="007F38A1">
        <w:rPr>
          <w:rFonts w:ascii="Times New Roman" w:hAnsi="Times New Roman" w:cs="Times New Roman"/>
          <w:sz w:val="24"/>
          <w:szCs w:val="24"/>
        </w:rPr>
        <w:t xml:space="preserve"> </w:t>
      </w:r>
      <w:proofErr w:type="gramStart"/>
      <w:r w:rsidRPr="007F38A1">
        <w:rPr>
          <w:rFonts w:ascii="Times New Roman" w:hAnsi="Times New Roman" w:cs="Times New Roman"/>
          <w:sz w:val="24"/>
          <w:szCs w:val="24"/>
        </w:rPr>
        <w:t>с</w:t>
      </w:r>
      <w:proofErr w:type="gramEnd"/>
      <w:r w:rsidRPr="007F38A1">
        <w:rPr>
          <w:rFonts w:ascii="Times New Roman" w:hAnsi="Times New Roman" w:cs="Times New Roman"/>
          <w:sz w:val="24"/>
          <w:szCs w:val="24"/>
        </w:rPr>
        <w:t>корость до 55 км/час.</w:t>
      </w:r>
    </w:p>
    <w:p w:rsidR="007F38A1" w:rsidRDefault="007F38A1" w:rsidP="002516D3">
      <w:pPr>
        <w:spacing w:after="0" w:line="240" w:lineRule="auto"/>
        <w:rPr>
          <w:rFonts w:ascii="Times New Roman" w:hAnsi="Times New Roman" w:cs="Times New Roman"/>
          <w:sz w:val="24"/>
          <w:szCs w:val="24"/>
        </w:rPr>
      </w:pPr>
      <w:r w:rsidRPr="007F38A1">
        <w:rPr>
          <w:rFonts w:ascii="Times New Roman" w:hAnsi="Times New Roman" w:cs="Times New Roman"/>
          <w:sz w:val="24"/>
          <w:szCs w:val="24"/>
        </w:rPr>
        <w:t>Последние образцы этих машин эксплуатировались в Москве до конца 1940-х</w:t>
      </w:r>
      <w:r w:rsidR="00F655E0">
        <w:rPr>
          <w:rFonts w:ascii="Times New Roman" w:hAnsi="Times New Roman" w:cs="Times New Roman"/>
          <w:sz w:val="24"/>
          <w:szCs w:val="24"/>
        </w:rPr>
        <w:t xml:space="preserve"> </w:t>
      </w:r>
      <w:r w:rsidR="0051170B">
        <w:rPr>
          <w:rFonts w:ascii="Times New Roman" w:hAnsi="Times New Roman" w:cs="Times New Roman"/>
          <w:i/>
          <w:sz w:val="24"/>
          <w:szCs w:val="24"/>
        </w:rPr>
        <w:t>(1953 г.)</w:t>
      </w:r>
      <w:r w:rsidRPr="007F38A1">
        <w:rPr>
          <w:rFonts w:ascii="Times New Roman" w:hAnsi="Times New Roman" w:cs="Times New Roman"/>
          <w:sz w:val="24"/>
          <w:szCs w:val="24"/>
        </w:rPr>
        <w:t xml:space="preserve">. </w:t>
      </w:r>
      <w:r w:rsidR="0051170B">
        <w:rPr>
          <w:rFonts w:ascii="Times New Roman" w:hAnsi="Times New Roman" w:cs="Times New Roman"/>
          <w:sz w:val="24"/>
          <w:szCs w:val="24"/>
        </w:rPr>
        <w:t xml:space="preserve"> </w:t>
      </w:r>
    </w:p>
    <w:p w:rsidR="007F38A1" w:rsidRDefault="007F38A1" w:rsidP="002516D3">
      <w:pPr>
        <w:spacing w:after="0" w:line="240" w:lineRule="auto"/>
        <w:rPr>
          <w:rFonts w:ascii="Times New Roman" w:hAnsi="Times New Roman" w:cs="Times New Roman"/>
          <w:sz w:val="24"/>
          <w:szCs w:val="24"/>
        </w:rPr>
      </w:pPr>
    </w:p>
    <w:p w:rsidR="00A039F6" w:rsidRPr="00A039F6" w:rsidRDefault="00A039F6" w:rsidP="002516D3">
      <w:pPr>
        <w:spacing w:after="0" w:line="240" w:lineRule="auto"/>
        <w:rPr>
          <w:rFonts w:ascii="Times New Roman" w:hAnsi="Times New Roman" w:cs="Times New Roman"/>
          <w:i/>
          <w:sz w:val="24"/>
          <w:szCs w:val="24"/>
        </w:rPr>
      </w:pPr>
      <w:proofErr w:type="spellStart"/>
      <w:r w:rsidRPr="00A039F6">
        <w:rPr>
          <w:rFonts w:ascii="Times New Roman" w:hAnsi="Times New Roman" w:cs="Times New Roman"/>
          <w:i/>
          <w:sz w:val="24"/>
          <w:szCs w:val="24"/>
        </w:rPr>
        <w:t>by</w:t>
      </w:r>
      <w:proofErr w:type="spellEnd"/>
      <w:r w:rsidRPr="00A039F6">
        <w:rPr>
          <w:rFonts w:ascii="Times New Roman" w:hAnsi="Times New Roman" w:cs="Times New Roman"/>
          <w:i/>
          <w:sz w:val="24"/>
          <w:szCs w:val="24"/>
        </w:rPr>
        <w:t xml:space="preserve"> </w:t>
      </w:r>
      <w:proofErr w:type="spellStart"/>
      <w:r w:rsidRPr="00A039F6">
        <w:rPr>
          <w:rFonts w:ascii="Times New Roman" w:hAnsi="Times New Roman" w:cs="Times New Roman"/>
          <w:i/>
          <w:sz w:val="24"/>
          <w:szCs w:val="24"/>
        </w:rPr>
        <w:t>Mihalych</w:t>
      </w:r>
      <w:proofErr w:type="spellEnd"/>
      <w:r w:rsidRPr="00A039F6">
        <w:rPr>
          <w:rFonts w:ascii="Times New Roman" w:hAnsi="Times New Roman" w:cs="Times New Roman"/>
          <w:i/>
          <w:sz w:val="24"/>
          <w:szCs w:val="24"/>
        </w:rPr>
        <w:t xml:space="preserve"> pastvu.com</w:t>
      </w:r>
    </w:p>
    <w:p w:rsidR="00A039F6" w:rsidRPr="00A039F6" w:rsidRDefault="00A039F6" w:rsidP="002516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Выпустив в 1938-</w:t>
      </w:r>
      <w:r w:rsidRPr="00A039F6">
        <w:rPr>
          <w:rFonts w:ascii="Times New Roman" w:hAnsi="Times New Roman" w:cs="Times New Roman"/>
          <w:sz w:val="24"/>
          <w:szCs w:val="24"/>
        </w:rPr>
        <w:t>39 г. опытную партию из 10 «</w:t>
      </w:r>
      <w:r>
        <w:rPr>
          <w:rFonts w:ascii="Times New Roman" w:hAnsi="Times New Roman" w:cs="Times New Roman"/>
          <w:sz w:val="24"/>
          <w:szCs w:val="24"/>
        </w:rPr>
        <w:t>2-</w:t>
      </w:r>
      <w:r w:rsidRPr="00A039F6">
        <w:rPr>
          <w:rFonts w:ascii="Times New Roman" w:hAnsi="Times New Roman" w:cs="Times New Roman"/>
          <w:sz w:val="24"/>
          <w:szCs w:val="24"/>
        </w:rPr>
        <w:t>этажников», Ярославский автозавод прекратил их производство. Обычно причиной называют надвигавшуюся угрозу войны. На самом деле вплоть до августа 1941 года Ярославский автозавод продолжал выпускать одноэтажные троллейбусы. После этого производство гражданской продукции было свернуто, начался выпуск оружия, боеприпасов и артиллерийских тягачей. Более убедительно выглядят другие причины прекращения производства «</w:t>
      </w:r>
      <w:r>
        <w:rPr>
          <w:rFonts w:ascii="Times New Roman" w:hAnsi="Times New Roman" w:cs="Times New Roman"/>
          <w:sz w:val="24"/>
          <w:szCs w:val="24"/>
        </w:rPr>
        <w:t>2-</w:t>
      </w:r>
      <w:r w:rsidRPr="00A039F6">
        <w:rPr>
          <w:rFonts w:ascii="Times New Roman" w:hAnsi="Times New Roman" w:cs="Times New Roman"/>
          <w:sz w:val="24"/>
          <w:szCs w:val="24"/>
        </w:rPr>
        <w:t xml:space="preserve">этажников». Сказалась явная непригодность их конструкции для работы на московских улицах. Не помогло даже появление в кузове троллейбуса передней двери. Попробуйте-ка постоять в салоне </w:t>
      </w:r>
      <w:r w:rsidRPr="00A039F6">
        <w:rPr>
          <w:rFonts w:ascii="Times New Roman" w:hAnsi="Times New Roman" w:cs="Times New Roman"/>
          <w:sz w:val="24"/>
          <w:szCs w:val="24"/>
        </w:rPr>
        <w:lastRenderedPageBreak/>
        <w:t>машины, подпрыгивающей на ухабах при высоте потолка 178 см! А самая главная причина следующая: для нормальной эксплуатации двухэтажных троллейбусов требовалось поднять контактную сеть на один метр. Именно этот метр их и погубил! Ведь в Москве не было ни одной линии, которая полностью обслуживалась бы «</w:t>
      </w:r>
      <w:r w:rsidR="00643ED4">
        <w:rPr>
          <w:rFonts w:ascii="Times New Roman" w:hAnsi="Times New Roman" w:cs="Times New Roman"/>
          <w:sz w:val="24"/>
          <w:szCs w:val="24"/>
        </w:rPr>
        <w:t>2-</w:t>
      </w:r>
      <w:r w:rsidRPr="00A039F6">
        <w:rPr>
          <w:rFonts w:ascii="Times New Roman" w:hAnsi="Times New Roman" w:cs="Times New Roman"/>
          <w:sz w:val="24"/>
          <w:szCs w:val="24"/>
        </w:rPr>
        <w:t>этажниками». И они эксплуатировались параллельно с обычными, одноэтажными троллейбусами. Но если двухэтажный троллейбус хорошо ходил под поднятой контактной сетью, то об одноэтажных троллейбусах этого сказать нельзя. Попав на линию с поднятой контактной сетью, одноэтажный троллейбус практически полностью лишался одного из важнейших своих качеств — маневренности.</w:t>
      </w:r>
    </w:p>
    <w:p w:rsidR="00A039F6" w:rsidRDefault="00BA7F71" w:rsidP="002516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39F6" w:rsidRPr="00A039F6">
        <w:rPr>
          <w:rFonts w:ascii="Times New Roman" w:hAnsi="Times New Roman" w:cs="Times New Roman"/>
          <w:sz w:val="24"/>
          <w:szCs w:val="24"/>
        </w:rPr>
        <w:t>Последние два «</w:t>
      </w:r>
      <w:r w:rsidR="00A039F6">
        <w:rPr>
          <w:rFonts w:ascii="Times New Roman" w:hAnsi="Times New Roman" w:cs="Times New Roman"/>
          <w:sz w:val="24"/>
          <w:szCs w:val="24"/>
        </w:rPr>
        <w:t>2-</w:t>
      </w:r>
      <w:r w:rsidR="00A039F6" w:rsidRPr="00A039F6">
        <w:rPr>
          <w:rFonts w:ascii="Times New Roman" w:hAnsi="Times New Roman" w:cs="Times New Roman"/>
          <w:sz w:val="24"/>
          <w:szCs w:val="24"/>
        </w:rPr>
        <w:t>этажника» списали в 1953 году, хотя эти машины, имевшие цельнометаллические кузова, могли служить и дольше.</w:t>
      </w:r>
    </w:p>
    <w:p w:rsidR="00E17932" w:rsidRDefault="00D92F3C" w:rsidP="002516D3">
      <w:pPr>
        <w:spacing w:after="0" w:line="240" w:lineRule="auto"/>
        <w:rPr>
          <w:rFonts w:ascii="Times New Roman" w:hAnsi="Times New Roman" w:cs="Times New Roman"/>
          <w:sz w:val="24"/>
          <w:szCs w:val="24"/>
        </w:rPr>
      </w:pPr>
      <w:r>
        <w:rPr>
          <w:rFonts w:ascii="Times New Roman" w:eastAsia="Times New Roman" w:hAnsi="Times New Roman" w:cs="Times New Roman"/>
          <w:bCs/>
          <w:i/>
          <w:sz w:val="24"/>
          <w:szCs w:val="24"/>
          <w:lang w:eastAsia="ru-RU"/>
        </w:rPr>
        <w:t xml:space="preserve"> </w:t>
      </w:r>
    </w:p>
    <w:tbl>
      <w:tblPr>
        <w:tblStyle w:val="a6"/>
        <w:tblW w:w="0" w:type="auto"/>
        <w:tblLook w:val="04A0" w:firstRow="1" w:lastRow="0" w:firstColumn="1" w:lastColumn="0" w:noHBand="0" w:noVBand="1"/>
      </w:tblPr>
      <w:tblGrid>
        <w:gridCol w:w="5746"/>
        <w:gridCol w:w="956"/>
        <w:gridCol w:w="956"/>
        <w:gridCol w:w="962"/>
        <w:gridCol w:w="945"/>
        <w:gridCol w:w="998"/>
      </w:tblGrid>
      <w:tr w:rsidR="00E17932" w:rsidRPr="00253E22" w:rsidTr="00CD2196">
        <w:trPr>
          <w:trHeight w:val="218"/>
        </w:trPr>
        <w:tc>
          <w:tcPr>
            <w:tcW w:w="0" w:type="auto"/>
            <w:vMerge w:val="restart"/>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Параметры</w:t>
            </w:r>
          </w:p>
        </w:tc>
        <w:tc>
          <w:tcPr>
            <w:tcW w:w="0" w:type="auto"/>
            <w:gridSpan w:val="5"/>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Модель</w:t>
            </w:r>
            <w:r>
              <w:rPr>
                <w:rFonts w:ascii="Times New Roman" w:hAnsi="Times New Roman" w:cs="Times New Roman"/>
                <w:sz w:val="24"/>
                <w:szCs w:val="24"/>
              </w:rPr>
              <w:t xml:space="preserve"> </w:t>
            </w:r>
            <w:r w:rsidRPr="00253E22">
              <w:rPr>
                <w:rFonts w:ascii="Times New Roman" w:hAnsi="Times New Roman" w:cs="Times New Roman"/>
                <w:sz w:val="24"/>
                <w:szCs w:val="24"/>
              </w:rPr>
              <w:t>троллейбуса</w:t>
            </w:r>
          </w:p>
        </w:tc>
      </w:tr>
      <w:tr w:rsidR="00E17932" w:rsidRPr="00253E22" w:rsidTr="00CD2196">
        <w:trPr>
          <w:trHeight w:val="202"/>
        </w:trPr>
        <w:tc>
          <w:tcPr>
            <w:tcW w:w="0" w:type="auto"/>
            <w:vMerge/>
            <w:hideMark/>
          </w:tcPr>
          <w:p w:rsidR="00E17932" w:rsidRPr="00253E22" w:rsidRDefault="00E17932" w:rsidP="002516D3">
            <w:pPr>
              <w:rPr>
                <w:rFonts w:ascii="Times New Roman" w:hAnsi="Times New Roman" w:cs="Times New Roman"/>
                <w:sz w:val="24"/>
                <w:szCs w:val="24"/>
              </w:rPr>
            </w:pP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ЯТБ-1</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ЯТБ-2</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ЯТБ-3</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Я ТБ-4</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ЯТБ-4А</w:t>
            </w:r>
          </w:p>
        </w:tc>
      </w:tr>
      <w:tr w:rsidR="00E17932" w:rsidRPr="00253E22" w:rsidTr="00CD2196">
        <w:trPr>
          <w:trHeight w:val="202"/>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 xml:space="preserve">Длина (габаритная), </w:t>
            </w:r>
            <w:proofErr w:type="gramStart"/>
            <w:r w:rsidRPr="00253E22">
              <w:rPr>
                <w:rFonts w:ascii="Times New Roman" w:hAnsi="Times New Roman" w:cs="Times New Roman"/>
                <w:sz w:val="24"/>
                <w:szCs w:val="24"/>
              </w:rPr>
              <w:t>мм</w:t>
            </w:r>
            <w:proofErr w:type="gramEnd"/>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9300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9300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9500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9500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9500</w:t>
            </w:r>
          </w:p>
        </w:tc>
      </w:tr>
      <w:tr w:rsidR="00E17932" w:rsidRPr="00253E22" w:rsidTr="00CD2196">
        <w:trPr>
          <w:trHeight w:val="202"/>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 xml:space="preserve">Ширина (габаритная), </w:t>
            </w:r>
            <w:proofErr w:type="gramStart"/>
            <w:r w:rsidRPr="00253E22">
              <w:rPr>
                <w:rFonts w:ascii="Times New Roman" w:hAnsi="Times New Roman" w:cs="Times New Roman"/>
                <w:sz w:val="24"/>
                <w:szCs w:val="24"/>
              </w:rPr>
              <w:t>мм</w:t>
            </w:r>
            <w:proofErr w:type="gramEnd"/>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2500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2500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2500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2500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2500</w:t>
            </w:r>
          </w:p>
        </w:tc>
      </w:tr>
      <w:tr w:rsidR="00E17932" w:rsidRPr="00253E22" w:rsidTr="00CD2196">
        <w:trPr>
          <w:trHeight w:val="570"/>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 xml:space="preserve">Высота с опушенными токоприемниками без нагрузки, </w:t>
            </w:r>
            <w:proofErr w:type="gramStart"/>
            <w:r w:rsidRPr="00253E22">
              <w:rPr>
                <w:rFonts w:ascii="Times New Roman" w:hAnsi="Times New Roman" w:cs="Times New Roman"/>
                <w:sz w:val="24"/>
                <w:szCs w:val="24"/>
              </w:rPr>
              <w:t>мм</w:t>
            </w:r>
            <w:proofErr w:type="gramEnd"/>
            <w:r w:rsidRPr="00253E22">
              <w:rPr>
                <w:rFonts w:ascii="Times New Roman" w:hAnsi="Times New Roman" w:cs="Times New Roman"/>
                <w:sz w:val="24"/>
                <w:szCs w:val="24"/>
              </w:rPr>
              <w:t xml:space="preserve"> </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3150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3150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4850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3150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3150</w:t>
            </w:r>
          </w:p>
        </w:tc>
      </w:tr>
      <w:tr w:rsidR="00E17932" w:rsidRPr="00253E22" w:rsidTr="00CD2196">
        <w:trPr>
          <w:trHeight w:val="299"/>
        </w:trPr>
        <w:tc>
          <w:tcPr>
            <w:tcW w:w="0" w:type="auto"/>
            <w:gridSpan w:val="6"/>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Пассажирские места:</w:t>
            </w:r>
          </w:p>
        </w:tc>
      </w:tr>
      <w:tr w:rsidR="00E17932" w:rsidRPr="00253E22" w:rsidTr="00CD2196">
        <w:trPr>
          <w:trHeight w:val="192"/>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всего</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48</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50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80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50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50</w:t>
            </w:r>
          </w:p>
        </w:tc>
      </w:tr>
      <w:tr w:rsidR="00E17932" w:rsidRPr="00253E22" w:rsidTr="00CD2196">
        <w:trPr>
          <w:trHeight w:val="368"/>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 xml:space="preserve">для сидения </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34</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33</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40+32</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33</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33</w:t>
            </w:r>
          </w:p>
        </w:tc>
      </w:tr>
      <w:tr w:rsidR="00E17932" w:rsidRPr="00253E22" w:rsidTr="00CD2196">
        <w:trPr>
          <w:trHeight w:val="166"/>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Тип тягового электродвигателя:</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ДТБ-60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ДТБ-60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ДК-201</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ДК-201</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ДК-201</w:t>
            </w:r>
          </w:p>
        </w:tc>
      </w:tr>
      <w:tr w:rsidR="00E17932" w:rsidRPr="00253E22" w:rsidTr="00CD2196">
        <w:trPr>
          <w:trHeight w:val="150"/>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мощность, кВт,</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60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60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74</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74</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74</w:t>
            </w:r>
          </w:p>
        </w:tc>
      </w:tr>
      <w:tr w:rsidR="00E17932" w:rsidRPr="00253E22" w:rsidTr="00CD2196">
        <w:trPr>
          <w:trHeight w:val="176"/>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 xml:space="preserve">при оборотах </w:t>
            </w:r>
            <w:proofErr w:type="gramStart"/>
            <w:r w:rsidRPr="00253E22">
              <w:rPr>
                <w:rFonts w:ascii="Times New Roman" w:hAnsi="Times New Roman" w:cs="Times New Roman"/>
                <w:sz w:val="24"/>
                <w:szCs w:val="24"/>
              </w:rPr>
              <w:t>в</w:t>
            </w:r>
            <w:proofErr w:type="gramEnd"/>
            <w:r w:rsidRPr="00253E22">
              <w:rPr>
                <w:rFonts w:ascii="Times New Roman" w:hAnsi="Times New Roman" w:cs="Times New Roman"/>
                <w:sz w:val="24"/>
                <w:szCs w:val="24"/>
              </w:rPr>
              <w:t xml:space="preserve"> мин</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1260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1260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1270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1270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1270</w:t>
            </w:r>
          </w:p>
        </w:tc>
      </w:tr>
      <w:tr w:rsidR="00E17932" w:rsidRPr="00253E22" w:rsidTr="00CD2196">
        <w:trPr>
          <w:trHeight w:val="202"/>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 xml:space="preserve">Масса троллейбуса, </w:t>
            </w:r>
            <w:proofErr w:type="gramStart"/>
            <w:r w:rsidRPr="00253E22">
              <w:rPr>
                <w:rFonts w:ascii="Times New Roman" w:hAnsi="Times New Roman" w:cs="Times New Roman"/>
                <w:sz w:val="24"/>
                <w:szCs w:val="24"/>
              </w:rPr>
              <w:t>кг</w:t>
            </w:r>
            <w:proofErr w:type="gramEnd"/>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9100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8800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10800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8500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8000</w:t>
            </w:r>
          </w:p>
        </w:tc>
      </w:tr>
      <w:tr w:rsidR="00E17932" w:rsidRPr="00253E22" w:rsidTr="00CD2196">
        <w:trPr>
          <w:trHeight w:val="357"/>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 xml:space="preserve">Установившаяся скорость, </w:t>
            </w:r>
            <w:proofErr w:type="gramStart"/>
            <w:r w:rsidRPr="00253E22">
              <w:rPr>
                <w:rFonts w:ascii="Times New Roman" w:hAnsi="Times New Roman" w:cs="Times New Roman"/>
                <w:sz w:val="24"/>
                <w:szCs w:val="24"/>
              </w:rPr>
              <w:t>км</w:t>
            </w:r>
            <w:proofErr w:type="gramEnd"/>
            <w:r w:rsidRPr="00253E22">
              <w:rPr>
                <w:rFonts w:ascii="Times New Roman" w:hAnsi="Times New Roman" w:cs="Times New Roman"/>
                <w:sz w:val="24"/>
                <w:szCs w:val="24"/>
              </w:rPr>
              <w:t>/ч</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40,0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40,0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55,0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57,5</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59,0</w:t>
            </w:r>
          </w:p>
        </w:tc>
      </w:tr>
      <w:tr w:rsidR="00E17932" w:rsidRPr="00253E22" w:rsidTr="00CD2196">
        <w:trPr>
          <w:trHeight w:val="330"/>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Ускорение при разгоне, м/с</w:t>
            </w:r>
            <w:proofErr w:type="gramStart"/>
            <w:r w:rsidRPr="00253E22">
              <w:rPr>
                <w:rFonts w:ascii="Times New Roman" w:hAnsi="Times New Roman" w:cs="Times New Roman"/>
                <w:sz w:val="24"/>
                <w:szCs w:val="24"/>
              </w:rPr>
              <w:t>2</w:t>
            </w:r>
            <w:proofErr w:type="gramEnd"/>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0,7</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0,8</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0,9</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1,05</w:t>
            </w:r>
          </w:p>
        </w:tc>
      </w:tr>
      <w:tr w:rsidR="00E17932" w:rsidRPr="00253E22" w:rsidTr="00CD2196">
        <w:trPr>
          <w:trHeight w:val="311"/>
        </w:trPr>
        <w:tc>
          <w:tcPr>
            <w:tcW w:w="0" w:type="auto"/>
            <w:gridSpan w:val="6"/>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Тормозной путь со скорости начала торможения 30 км/ч, м:</w:t>
            </w:r>
          </w:p>
        </w:tc>
      </w:tr>
      <w:tr w:rsidR="00E17932" w:rsidRPr="00253E22" w:rsidTr="00CD2196">
        <w:trPr>
          <w:trHeight w:val="155"/>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без нагрузки</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10</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24</w:t>
            </w:r>
          </w:p>
        </w:tc>
        <w:tc>
          <w:tcPr>
            <w:tcW w:w="0" w:type="auto"/>
            <w:hideMark/>
          </w:tcPr>
          <w:p w:rsidR="00E17932" w:rsidRPr="00253E22" w:rsidRDefault="00E17932" w:rsidP="002516D3">
            <w:pPr>
              <w:jc w:val="center"/>
              <w:rPr>
                <w:rFonts w:ascii="Times New Roman" w:hAnsi="Times New Roman" w:cs="Times New Roman"/>
                <w:sz w:val="24"/>
                <w:szCs w:val="24"/>
              </w:rPr>
            </w:pP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24</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w:t>
            </w:r>
          </w:p>
        </w:tc>
      </w:tr>
      <w:tr w:rsidR="00E17932" w:rsidRPr="00253E22" w:rsidTr="00CD2196">
        <w:trPr>
          <w:trHeight w:val="181"/>
        </w:trPr>
        <w:tc>
          <w:tcPr>
            <w:tcW w:w="0" w:type="auto"/>
            <w:hideMark/>
          </w:tcPr>
          <w:p w:rsidR="00E17932" w:rsidRPr="00253E22" w:rsidRDefault="00E17932" w:rsidP="002516D3">
            <w:pPr>
              <w:rPr>
                <w:rFonts w:ascii="Times New Roman" w:hAnsi="Times New Roman" w:cs="Times New Roman"/>
                <w:sz w:val="24"/>
                <w:szCs w:val="24"/>
              </w:rPr>
            </w:pPr>
            <w:r w:rsidRPr="00253E22">
              <w:rPr>
                <w:rFonts w:ascii="Times New Roman" w:hAnsi="Times New Roman" w:cs="Times New Roman"/>
                <w:sz w:val="24"/>
                <w:szCs w:val="24"/>
              </w:rPr>
              <w:t>с нагрузкой</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14</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26</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26</w:t>
            </w:r>
          </w:p>
        </w:tc>
        <w:tc>
          <w:tcPr>
            <w:tcW w:w="0" w:type="auto"/>
            <w:hideMark/>
          </w:tcPr>
          <w:p w:rsidR="00E17932" w:rsidRPr="00253E22" w:rsidRDefault="00E17932" w:rsidP="002516D3">
            <w:pPr>
              <w:jc w:val="center"/>
              <w:rPr>
                <w:rFonts w:ascii="Times New Roman" w:hAnsi="Times New Roman" w:cs="Times New Roman"/>
                <w:sz w:val="24"/>
                <w:szCs w:val="24"/>
              </w:rPr>
            </w:pPr>
            <w:r w:rsidRPr="00253E22">
              <w:rPr>
                <w:rFonts w:ascii="Times New Roman" w:hAnsi="Times New Roman" w:cs="Times New Roman"/>
                <w:sz w:val="24"/>
                <w:szCs w:val="24"/>
              </w:rPr>
              <w:t>-</w:t>
            </w:r>
          </w:p>
        </w:tc>
      </w:tr>
    </w:tbl>
    <w:p w:rsidR="00E17932" w:rsidRPr="00D72B44" w:rsidRDefault="00E17932" w:rsidP="002516D3">
      <w:pPr>
        <w:spacing w:after="0" w:line="240" w:lineRule="auto"/>
        <w:rPr>
          <w:rFonts w:ascii="Times New Roman" w:eastAsia="Times New Roman" w:hAnsi="Times New Roman" w:cs="Times New Roman"/>
          <w:sz w:val="24"/>
          <w:szCs w:val="24"/>
          <w:lang w:eastAsia="ru-RU"/>
        </w:rPr>
      </w:pPr>
    </w:p>
    <w:p w:rsidR="000E5ABB" w:rsidRDefault="000E5ABB" w:rsidP="002516D3">
      <w:pPr>
        <w:spacing w:after="0" w:line="240" w:lineRule="auto"/>
      </w:pPr>
    </w:p>
    <w:sectPr w:rsidR="000E5ABB" w:rsidSect="00643ED4">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AE"/>
    <w:rsid w:val="00027451"/>
    <w:rsid w:val="000310C4"/>
    <w:rsid w:val="000316FC"/>
    <w:rsid w:val="00064DE1"/>
    <w:rsid w:val="000B1D49"/>
    <w:rsid w:val="000D1D70"/>
    <w:rsid w:val="000E5ABB"/>
    <w:rsid w:val="000F3A40"/>
    <w:rsid w:val="00125746"/>
    <w:rsid w:val="00195572"/>
    <w:rsid w:val="001E2FDE"/>
    <w:rsid w:val="001F15EB"/>
    <w:rsid w:val="001F6378"/>
    <w:rsid w:val="002516D3"/>
    <w:rsid w:val="002558AC"/>
    <w:rsid w:val="002A4271"/>
    <w:rsid w:val="003537A7"/>
    <w:rsid w:val="00421052"/>
    <w:rsid w:val="00423E2C"/>
    <w:rsid w:val="00463377"/>
    <w:rsid w:val="004C702A"/>
    <w:rsid w:val="0051170B"/>
    <w:rsid w:val="0052150E"/>
    <w:rsid w:val="005442C4"/>
    <w:rsid w:val="00555353"/>
    <w:rsid w:val="00565C3C"/>
    <w:rsid w:val="005720E1"/>
    <w:rsid w:val="00585A2F"/>
    <w:rsid w:val="005B3832"/>
    <w:rsid w:val="00636724"/>
    <w:rsid w:val="00637182"/>
    <w:rsid w:val="00643ED4"/>
    <w:rsid w:val="0066520C"/>
    <w:rsid w:val="006A5EB2"/>
    <w:rsid w:val="006C7183"/>
    <w:rsid w:val="006D5E00"/>
    <w:rsid w:val="006E5128"/>
    <w:rsid w:val="00772DAE"/>
    <w:rsid w:val="007C0479"/>
    <w:rsid w:val="007E1D45"/>
    <w:rsid w:val="007F38A1"/>
    <w:rsid w:val="00830C37"/>
    <w:rsid w:val="00840E19"/>
    <w:rsid w:val="008560D1"/>
    <w:rsid w:val="00864F27"/>
    <w:rsid w:val="008C6B94"/>
    <w:rsid w:val="00933F51"/>
    <w:rsid w:val="00941969"/>
    <w:rsid w:val="00957FA2"/>
    <w:rsid w:val="00971D21"/>
    <w:rsid w:val="009D47BE"/>
    <w:rsid w:val="009E70E9"/>
    <w:rsid w:val="00A039F6"/>
    <w:rsid w:val="00A151C1"/>
    <w:rsid w:val="00A453D6"/>
    <w:rsid w:val="00A83BE9"/>
    <w:rsid w:val="00A90485"/>
    <w:rsid w:val="00AB02DA"/>
    <w:rsid w:val="00B505AF"/>
    <w:rsid w:val="00B72A70"/>
    <w:rsid w:val="00BA7F71"/>
    <w:rsid w:val="00C30EEF"/>
    <w:rsid w:val="00C5189E"/>
    <w:rsid w:val="00C77A8C"/>
    <w:rsid w:val="00CB4BAB"/>
    <w:rsid w:val="00CC49CE"/>
    <w:rsid w:val="00CD2196"/>
    <w:rsid w:val="00D23544"/>
    <w:rsid w:val="00D36C88"/>
    <w:rsid w:val="00D41A30"/>
    <w:rsid w:val="00D72B44"/>
    <w:rsid w:val="00D84B15"/>
    <w:rsid w:val="00D90530"/>
    <w:rsid w:val="00D92F3C"/>
    <w:rsid w:val="00DB6A16"/>
    <w:rsid w:val="00E138BE"/>
    <w:rsid w:val="00E17932"/>
    <w:rsid w:val="00E24B07"/>
    <w:rsid w:val="00E647BD"/>
    <w:rsid w:val="00EA42F0"/>
    <w:rsid w:val="00F14197"/>
    <w:rsid w:val="00F17CF9"/>
    <w:rsid w:val="00F20DF4"/>
    <w:rsid w:val="00F655E0"/>
    <w:rsid w:val="00F97DD1"/>
    <w:rsid w:val="00FA1351"/>
    <w:rsid w:val="00FA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16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2B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141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2B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2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0">
    <w:name w:val="ff0"/>
    <w:basedOn w:val="a0"/>
    <w:rsid w:val="00D72B44"/>
  </w:style>
  <w:style w:type="character" w:customStyle="1" w:styleId="ff1">
    <w:name w:val="ff1"/>
    <w:basedOn w:val="a0"/>
    <w:rsid w:val="00D72B44"/>
  </w:style>
  <w:style w:type="paragraph" w:styleId="a4">
    <w:name w:val="Balloon Text"/>
    <w:basedOn w:val="a"/>
    <w:link w:val="a5"/>
    <w:uiPriority w:val="99"/>
    <w:semiHidden/>
    <w:unhideWhenUsed/>
    <w:rsid w:val="00D72B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B44"/>
    <w:rPr>
      <w:rFonts w:ascii="Tahoma" w:hAnsi="Tahoma" w:cs="Tahoma"/>
      <w:sz w:val="16"/>
      <w:szCs w:val="16"/>
    </w:rPr>
  </w:style>
  <w:style w:type="table" w:styleId="a6">
    <w:name w:val="Table Grid"/>
    <w:basedOn w:val="a1"/>
    <w:uiPriority w:val="59"/>
    <w:rsid w:val="00E1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14197"/>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F14197"/>
    <w:rPr>
      <w:color w:val="0000FF"/>
      <w:u w:val="single"/>
    </w:rPr>
  </w:style>
  <w:style w:type="character" w:customStyle="1" w:styleId="state">
    <w:name w:val="state"/>
    <w:basedOn w:val="a0"/>
    <w:rsid w:val="00F14197"/>
  </w:style>
  <w:style w:type="character" w:customStyle="1" w:styleId="10">
    <w:name w:val="Заголовок 1 Знак"/>
    <w:basedOn w:val="a0"/>
    <w:link w:val="1"/>
    <w:uiPriority w:val="9"/>
    <w:rsid w:val="002516D3"/>
    <w:rPr>
      <w:rFonts w:asciiTheme="majorHAnsi" w:eastAsiaTheme="majorEastAsia" w:hAnsiTheme="majorHAnsi" w:cstheme="majorBidi"/>
      <w:b/>
      <w:bCs/>
      <w:color w:val="365F91" w:themeColor="accent1" w:themeShade="BF"/>
      <w:sz w:val="28"/>
      <w:szCs w:val="28"/>
    </w:rPr>
  </w:style>
  <w:style w:type="character" w:customStyle="1" w:styleId="s5">
    <w:name w:val="s5"/>
    <w:basedOn w:val="a0"/>
    <w:rsid w:val="00251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16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2B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141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2B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2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0">
    <w:name w:val="ff0"/>
    <w:basedOn w:val="a0"/>
    <w:rsid w:val="00D72B44"/>
  </w:style>
  <w:style w:type="character" w:customStyle="1" w:styleId="ff1">
    <w:name w:val="ff1"/>
    <w:basedOn w:val="a0"/>
    <w:rsid w:val="00D72B44"/>
  </w:style>
  <w:style w:type="paragraph" w:styleId="a4">
    <w:name w:val="Balloon Text"/>
    <w:basedOn w:val="a"/>
    <w:link w:val="a5"/>
    <w:uiPriority w:val="99"/>
    <w:semiHidden/>
    <w:unhideWhenUsed/>
    <w:rsid w:val="00D72B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B44"/>
    <w:rPr>
      <w:rFonts w:ascii="Tahoma" w:hAnsi="Tahoma" w:cs="Tahoma"/>
      <w:sz w:val="16"/>
      <w:szCs w:val="16"/>
    </w:rPr>
  </w:style>
  <w:style w:type="table" w:styleId="a6">
    <w:name w:val="Table Grid"/>
    <w:basedOn w:val="a1"/>
    <w:uiPriority w:val="59"/>
    <w:rsid w:val="00E1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14197"/>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F14197"/>
    <w:rPr>
      <w:color w:val="0000FF"/>
      <w:u w:val="single"/>
    </w:rPr>
  </w:style>
  <w:style w:type="character" w:customStyle="1" w:styleId="state">
    <w:name w:val="state"/>
    <w:basedOn w:val="a0"/>
    <w:rsid w:val="00F14197"/>
  </w:style>
  <w:style w:type="character" w:customStyle="1" w:styleId="10">
    <w:name w:val="Заголовок 1 Знак"/>
    <w:basedOn w:val="a0"/>
    <w:link w:val="1"/>
    <w:uiPriority w:val="9"/>
    <w:rsid w:val="002516D3"/>
    <w:rPr>
      <w:rFonts w:asciiTheme="majorHAnsi" w:eastAsiaTheme="majorEastAsia" w:hAnsiTheme="majorHAnsi" w:cstheme="majorBidi"/>
      <w:b/>
      <w:bCs/>
      <w:color w:val="365F91" w:themeColor="accent1" w:themeShade="BF"/>
      <w:sz w:val="28"/>
      <w:szCs w:val="28"/>
    </w:rPr>
  </w:style>
  <w:style w:type="character" w:customStyle="1" w:styleId="s5">
    <w:name w:val="s5"/>
    <w:basedOn w:val="a0"/>
    <w:rsid w:val="0025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3347">
      <w:bodyDiv w:val="1"/>
      <w:marLeft w:val="0"/>
      <w:marRight w:val="0"/>
      <w:marTop w:val="0"/>
      <w:marBottom w:val="0"/>
      <w:divBdr>
        <w:top w:val="none" w:sz="0" w:space="0" w:color="auto"/>
        <w:left w:val="none" w:sz="0" w:space="0" w:color="auto"/>
        <w:bottom w:val="none" w:sz="0" w:space="0" w:color="auto"/>
        <w:right w:val="none" w:sz="0" w:space="0" w:color="auto"/>
      </w:divBdr>
      <w:divsChild>
        <w:div w:id="1025982485">
          <w:marLeft w:val="0"/>
          <w:marRight w:val="0"/>
          <w:marTop w:val="0"/>
          <w:marBottom w:val="0"/>
          <w:divBdr>
            <w:top w:val="none" w:sz="0" w:space="0" w:color="auto"/>
            <w:left w:val="none" w:sz="0" w:space="0" w:color="auto"/>
            <w:bottom w:val="none" w:sz="0" w:space="0" w:color="auto"/>
            <w:right w:val="none" w:sz="0" w:space="0" w:color="auto"/>
          </w:divBdr>
        </w:div>
      </w:divsChild>
    </w:div>
    <w:div w:id="304815757">
      <w:bodyDiv w:val="1"/>
      <w:marLeft w:val="0"/>
      <w:marRight w:val="0"/>
      <w:marTop w:val="0"/>
      <w:marBottom w:val="0"/>
      <w:divBdr>
        <w:top w:val="none" w:sz="0" w:space="0" w:color="auto"/>
        <w:left w:val="none" w:sz="0" w:space="0" w:color="auto"/>
        <w:bottom w:val="none" w:sz="0" w:space="0" w:color="auto"/>
        <w:right w:val="none" w:sz="0" w:space="0" w:color="auto"/>
      </w:divBdr>
    </w:div>
    <w:div w:id="338123526">
      <w:bodyDiv w:val="1"/>
      <w:marLeft w:val="0"/>
      <w:marRight w:val="0"/>
      <w:marTop w:val="0"/>
      <w:marBottom w:val="0"/>
      <w:divBdr>
        <w:top w:val="none" w:sz="0" w:space="0" w:color="auto"/>
        <w:left w:val="none" w:sz="0" w:space="0" w:color="auto"/>
        <w:bottom w:val="none" w:sz="0" w:space="0" w:color="auto"/>
        <w:right w:val="none" w:sz="0" w:space="0" w:color="auto"/>
      </w:divBdr>
      <w:divsChild>
        <w:div w:id="1391611699">
          <w:marLeft w:val="0"/>
          <w:marRight w:val="0"/>
          <w:marTop w:val="0"/>
          <w:marBottom w:val="0"/>
          <w:divBdr>
            <w:top w:val="none" w:sz="0" w:space="0" w:color="auto"/>
            <w:left w:val="none" w:sz="0" w:space="0" w:color="auto"/>
            <w:bottom w:val="none" w:sz="0" w:space="0" w:color="auto"/>
            <w:right w:val="none" w:sz="0" w:space="0" w:color="auto"/>
          </w:divBdr>
          <w:divsChild>
            <w:div w:id="50734139">
              <w:marLeft w:val="0"/>
              <w:marRight w:val="0"/>
              <w:marTop w:val="0"/>
              <w:marBottom w:val="0"/>
              <w:divBdr>
                <w:top w:val="none" w:sz="0" w:space="0" w:color="auto"/>
                <w:left w:val="none" w:sz="0" w:space="0" w:color="auto"/>
                <w:bottom w:val="none" w:sz="0" w:space="0" w:color="auto"/>
                <w:right w:val="none" w:sz="0" w:space="0" w:color="auto"/>
              </w:divBdr>
              <w:divsChild>
                <w:div w:id="1411390923">
                  <w:marLeft w:val="0"/>
                  <w:marRight w:val="0"/>
                  <w:marTop w:val="0"/>
                  <w:marBottom w:val="0"/>
                  <w:divBdr>
                    <w:top w:val="none" w:sz="0" w:space="0" w:color="auto"/>
                    <w:left w:val="none" w:sz="0" w:space="0" w:color="auto"/>
                    <w:bottom w:val="none" w:sz="0" w:space="0" w:color="auto"/>
                    <w:right w:val="none" w:sz="0" w:space="0" w:color="auto"/>
                  </w:divBdr>
                  <w:divsChild>
                    <w:div w:id="16949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0136">
              <w:marLeft w:val="0"/>
              <w:marRight w:val="0"/>
              <w:marTop w:val="0"/>
              <w:marBottom w:val="0"/>
              <w:divBdr>
                <w:top w:val="none" w:sz="0" w:space="0" w:color="auto"/>
                <w:left w:val="none" w:sz="0" w:space="0" w:color="auto"/>
                <w:bottom w:val="none" w:sz="0" w:space="0" w:color="auto"/>
                <w:right w:val="none" w:sz="0" w:space="0" w:color="auto"/>
              </w:divBdr>
              <w:divsChild>
                <w:div w:id="1436825231">
                  <w:marLeft w:val="0"/>
                  <w:marRight w:val="0"/>
                  <w:marTop w:val="0"/>
                  <w:marBottom w:val="0"/>
                  <w:divBdr>
                    <w:top w:val="none" w:sz="0" w:space="0" w:color="auto"/>
                    <w:left w:val="none" w:sz="0" w:space="0" w:color="auto"/>
                    <w:bottom w:val="none" w:sz="0" w:space="0" w:color="auto"/>
                    <w:right w:val="none" w:sz="0" w:space="0" w:color="auto"/>
                  </w:divBdr>
                  <w:divsChild>
                    <w:div w:id="2392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9076">
          <w:marLeft w:val="0"/>
          <w:marRight w:val="0"/>
          <w:marTop w:val="0"/>
          <w:marBottom w:val="0"/>
          <w:divBdr>
            <w:top w:val="none" w:sz="0" w:space="0" w:color="auto"/>
            <w:left w:val="none" w:sz="0" w:space="0" w:color="auto"/>
            <w:bottom w:val="none" w:sz="0" w:space="0" w:color="auto"/>
            <w:right w:val="none" w:sz="0" w:space="0" w:color="auto"/>
          </w:divBdr>
          <w:divsChild>
            <w:div w:id="1051346201">
              <w:marLeft w:val="0"/>
              <w:marRight w:val="0"/>
              <w:marTop w:val="0"/>
              <w:marBottom w:val="0"/>
              <w:divBdr>
                <w:top w:val="none" w:sz="0" w:space="0" w:color="auto"/>
                <w:left w:val="none" w:sz="0" w:space="0" w:color="auto"/>
                <w:bottom w:val="none" w:sz="0" w:space="0" w:color="auto"/>
                <w:right w:val="none" w:sz="0" w:space="0" w:color="auto"/>
              </w:divBdr>
              <w:divsChild>
                <w:div w:id="663440412">
                  <w:marLeft w:val="0"/>
                  <w:marRight w:val="0"/>
                  <w:marTop w:val="0"/>
                  <w:marBottom w:val="0"/>
                  <w:divBdr>
                    <w:top w:val="none" w:sz="0" w:space="0" w:color="auto"/>
                    <w:left w:val="none" w:sz="0" w:space="0" w:color="auto"/>
                    <w:bottom w:val="none" w:sz="0" w:space="0" w:color="auto"/>
                    <w:right w:val="none" w:sz="0" w:space="0" w:color="auto"/>
                  </w:divBdr>
                  <w:divsChild>
                    <w:div w:id="205875785">
                      <w:marLeft w:val="0"/>
                      <w:marRight w:val="0"/>
                      <w:marTop w:val="0"/>
                      <w:marBottom w:val="0"/>
                      <w:divBdr>
                        <w:top w:val="none" w:sz="0" w:space="0" w:color="auto"/>
                        <w:left w:val="none" w:sz="0" w:space="0" w:color="auto"/>
                        <w:bottom w:val="none" w:sz="0" w:space="0" w:color="auto"/>
                        <w:right w:val="none" w:sz="0" w:space="0" w:color="auto"/>
                      </w:divBdr>
                      <w:divsChild>
                        <w:div w:id="1327898913">
                          <w:marLeft w:val="0"/>
                          <w:marRight w:val="0"/>
                          <w:marTop w:val="0"/>
                          <w:marBottom w:val="0"/>
                          <w:divBdr>
                            <w:top w:val="none" w:sz="0" w:space="0" w:color="auto"/>
                            <w:left w:val="none" w:sz="0" w:space="0" w:color="auto"/>
                            <w:bottom w:val="none" w:sz="0" w:space="0" w:color="auto"/>
                            <w:right w:val="none" w:sz="0" w:space="0" w:color="auto"/>
                          </w:divBdr>
                          <w:divsChild>
                            <w:div w:id="567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6885">
                  <w:marLeft w:val="0"/>
                  <w:marRight w:val="0"/>
                  <w:marTop w:val="0"/>
                  <w:marBottom w:val="0"/>
                  <w:divBdr>
                    <w:top w:val="none" w:sz="0" w:space="0" w:color="auto"/>
                    <w:left w:val="none" w:sz="0" w:space="0" w:color="auto"/>
                    <w:bottom w:val="none" w:sz="0" w:space="0" w:color="auto"/>
                    <w:right w:val="none" w:sz="0" w:space="0" w:color="auto"/>
                  </w:divBdr>
                  <w:divsChild>
                    <w:div w:id="1150823980">
                      <w:marLeft w:val="0"/>
                      <w:marRight w:val="0"/>
                      <w:marTop w:val="0"/>
                      <w:marBottom w:val="0"/>
                      <w:divBdr>
                        <w:top w:val="none" w:sz="0" w:space="0" w:color="auto"/>
                        <w:left w:val="none" w:sz="0" w:space="0" w:color="auto"/>
                        <w:bottom w:val="none" w:sz="0" w:space="0" w:color="auto"/>
                        <w:right w:val="none" w:sz="0" w:space="0" w:color="auto"/>
                      </w:divBdr>
                      <w:divsChild>
                        <w:div w:id="16785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0587">
              <w:marLeft w:val="0"/>
              <w:marRight w:val="0"/>
              <w:marTop w:val="0"/>
              <w:marBottom w:val="0"/>
              <w:divBdr>
                <w:top w:val="none" w:sz="0" w:space="0" w:color="auto"/>
                <w:left w:val="none" w:sz="0" w:space="0" w:color="auto"/>
                <w:bottom w:val="none" w:sz="0" w:space="0" w:color="auto"/>
                <w:right w:val="none" w:sz="0" w:space="0" w:color="auto"/>
              </w:divBdr>
              <w:divsChild>
                <w:div w:id="685599729">
                  <w:marLeft w:val="0"/>
                  <w:marRight w:val="0"/>
                  <w:marTop w:val="0"/>
                  <w:marBottom w:val="0"/>
                  <w:divBdr>
                    <w:top w:val="none" w:sz="0" w:space="0" w:color="auto"/>
                    <w:left w:val="none" w:sz="0" w:space="0" w:color="auto"/>
                    <w:bottom w:val="none" w:sz="0" w:space="0" w:color="auto"/>
                    <w:right w:val="none" w:sz="0" w:space="0" w:color="auto"/>
                  </w:divBdr>
                  <w:divsChild>
                    <w:div w:id="826478944">
                      <w:marLeft w:val="0"/>
                      <w:marRight w:val="0"/>
                      <w:marTop w:val="0"/>
                      <w:marBottom w:val="0"/>
                      <w:divBdr>
                        <w:top w:val="none" w:sz="0" w:space="0" w:color="auto"/>
                        <w:left w:val="none" w:sz="0" w:space="0" w:color="auto"/>
                        <w:bottom w:val="none" w:sz="0" w:space="0" w:color="auto"/>
                        <w:right w:val="none" w:sz="0" w:space="0" w:color="auto"/>
                      </w:divBdr>
                      <w:divsChild>
                        <w:div w:id="16849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6280">
          <w:marLeft w:val="0"/>
          <w:marRight w:val="0"/>
          <w:marTop w:val="0"/>
          <w:marBottom w:val="0"/>
          <w:divBdr>
            <w:top w:val="none" w:sz="0" w:space="0" w:color="auto"/>
            <w:left w:val="none" w:sz="0" w:space="0" w:color="auto"/>
            <w:bottom w:val="none" w:sz="0" w:space="0" w:color="auto"/>
            <w:right w:val="none" w:sz="0" w:space="0" w:color="auto"/>
          </w:divBdr>
          <w:divsChild>
            <w:div w:id="1105228494">
              <w:marLeft w:val="0"/>
              <w:marRight w:val="0"/>
              <w:marTop w:val="0"/>
              <w:marBottom w:val="0"/>
              <w:divBdr>
                <w:top w:val="none" w:sz="0" w:space="0" w:color="auto"/>
                <w:left w:val="none" w:sz="0" w:space="0" w:color="auto"/>
                <w:bottom w:val="none" w:sz="0" w:space="0" w:color="auto"/>
                <w:right w:val="none" w:sz="0" w:space="0" w:color="auto"/>
              </w:divBdr>
              <w:divsChild>
                <w:div w:id="1060595199">
                  <w:marLeft w:val="0"/>
                  <w:marRight w:val="0"/>
                  <w:marTop w:val="0"/>
                  <w:marBottom w:val="0"/>
                  <w:divBdr>
                    <w:top w:val="none" w:sz="0" w:space="0" w:color="auto"/>
                    <w:left w:val="none" w:sz="0" w:space="0" w:color="auto"/>
                    <w:bottom w:val="none" w:sz="0" w:space="0" w:color="auto"/>
                    <w:right w:val="none" w:sz="0" w:space="0" w:color="auto"/>
                  </w:divBdr>
                  <w:divsChild>
                    <w:div w:id="1050804689">
                      <w:marLeft w:val="0"/>
                      <w:marRight w:val="0"/>
                      <w:marTop w:val="0"/>
                      <w:marBottom w:val="0"/>
                      <w:divBdr>
                        <w:top w:val="none" w:sz="0" w:space="0" w:color="auto"/>
                        <w:left w:val="none" w:sz="0" w:space="0" w:color="auto"/>
                        <w:bottom w:val="none" w:sz="0" w:space="0" w:color="auto"/>
                        <w:right w:val="none" w:sz="0" w:space="0" w:color="auto"/>
                      </w:divBdr>
                      <w:divsChild>
                        <w:div w:id="1351759637">
                          <w:marLeft w:val="0"/>
                          <w:marRight w:val="0"/>
                          <w:marTop w:val="0"/>
                          <w:marBottom w:val="0"/>
                          <w:divBdr>
                            <w:top w:val="none" w:sz="0" w:space="0" w:color="auto"/>
                            <w:left w:val="none" w:sz="0" w:space="0" w:color="auto"/>
                            <w:bottom w:val="none" w:sz="0" w:space="0" w:color="auto"/>
                            <w:right w:val="none" w:sz="0" w:space="0" w:color="auto"/>
                          </w:divBdr>
                          <w:divsChild>
                            <w:div w:id="4775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0547">
                  <w:marLeft w:val="0"/>
                  <w:marRight w:val="0"/>
                  <w:marTop w:val="0"/>
                  <w:marBottom w:val="0"/>
                  <w:divBdr>
                    <w:top w:val="none" w:sz="0" w:space="0" w:color="auto"/>
                    <w:left w:val="none" w:sz="0" w:space="0" w:color="auto"/>
                    <w:bottom w:val="none" w:sz="0" w:space="0" w:color="auto"/>
                    <w:right w:val="none" w:sz="0" w:space="0" w:color="auto"/>
                  </w:divBdr>
                  <w:divsChild>
                    <w:div w:id="2005933574">
                      <w:marLeft w:val="0"/>
                      <w:marRight w:val="0"/>
                      <w:marTop w:val="0"/>
                      <w:marBottom w:val="0"/>
                      <w:divBdr>
                        <w:top w:val="none" w:sz="0" w:space="0" w:color="auto"/>
                        <w:left w:val="none" w:sz="0" w:space="0" w:color="auto"/>
                        <w:bottom w:val="none" w:sz="0" w:space="0" w:color="auto"/>
                        <w:right w:val="none" w:sz="0" w:space="0" w:color="auto"/>
                      </w:divBdr>
                      <w:divsChild>
                        <w:div w:id="5064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3294">
              <w:marLeft w:val="0"/>
              <w:marRight w:val="0"/>
              <w:marTop w:val="0"/>
              <w:marBottom w:val="0"/>
              <w:divBdr>
                <w:top w:val="none" w:sz="0" w:space="0" w:color="auto"/>
                <w:left w:val="none" w:sz="0" w:space="0" w:color="auto"/>
                <w:bottom w:val="none" w:sz="0" w:space="0" w:color="auto"/>
                <w:right w:val="none" w:sz="0" w:space="0" w:color="auto"/>
              </w:divBdr>
              <w:divsChild>
                <w:div w:id="2019699337">
                  <w:marLeft w:val="0"/>
                  <w:marRight w:val="0"/>
                  <w:marTop w:val="0"/>
                  <w:marBottom w:val="0"/>
                  <w:divBdr>
                    <w:top w:val="none" w:sz="0" w:space="0" w:color="auto"/>
                    <w:left w:val="none" w:sz="0" w:space="0" w:color="auto"/>
                    <w:bottom w:val="none" w:sz="0" w:space="0" w:color="auto"/>
                    <w:right w:val="none" w:sz="0" w:space="0" w:color="auto"/>
                  </w:divBdr>
                  <w:divsChild>
                    <w:div w:id="1834956043">
                      <w:marLeft w:val="0"/>
                      <w:marRight w:val="0"/>
                      <w:marTop w:val="0"/>
                      <w:marBottom w:val="0"/>
                      <w:divBdr>
                        <w:top w:val="none" w:sz="0" w:space="0" w:color="auto"/>
                        <w:left w:val="none" w:sz="0" w:space="0" w:color="auto"/>
                        <w:bottom w:val="none" w:sz="0" w:space="0" w:color="auto"/>
                        <w:right w:val="none" w:sz="0" w:space="0" w:color="auto"/>
                      </w:divBdr>
                      <w:divsChild>
                        <w:div w:id="16991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28718">
                  <w:marLeft w:val="0"/>
                  <w:marRight w:val="0"/>
                  <w:marTop w:val="0"/>
                  <w:marBottom w:val="0"/>
                  <w:divBdr>
                    <w:top w:val="none" w:sz="0" w:space="0" w:color="auto"/>
                    <w:left w:val="none" w:sz="0" w:space="0" w:color="auto"/>
                    <w:bottom w:val="none" w:sz="0" w:space="0" w:color="auto"/>
                    <w:right w:val="none" w:sz="0" w:space="0" w:color="auto"/>
                  </w:divBdr>
                  <w:divsChild>
                    <w:div w:id="1728725675">
                      <w:marLeft w:val="0"/>
                      <w:marRight w:val="0"/>
                      <w:marTop w:val="0"/>
                      <w:marBottom w:val="0"/>
                      <w:divBdr>
                        <w:top w:val="none" w:sz="0" w:space="0" w:color="auto"/>
                        <w:left w:val="none" w:sz="0" w:space="0" w:color="auto"/>
                        <w:bottom w:val="none" w:sz="0" w:space="0" w:color="auto"/>
                        <w:right w:val="none" w:sz="0" w:space="0" w:color="auto"/>
                      </w:divBdr>
                      <w:divsChild>
                        <w:div w:id="2033912932">
                          <w:marLeft w:val="0"/>
                          <w:marRight w:val="0"/>
                          <w:marTop w:val="0"/>
                          <w:marBottom w:val="0"/>
                          <w:divBdr>
                            <w:top w:val="none" w:sz="0" w:space="0" w:color="auto"/>
                            <w:left w:val="none" w:sz="0" w:space="0" w:color="auto"/>
                            <w:bottom w:val="none" w:sz="0" w:space="0" w:color="auto"/>
                            <w:right w:val="none" w:sz="0" w:space="0" w:color="auto"/>
                          </w:divBdr>
                          <w:divsChild>
                            <w:div w:id="18466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99090">
      <w:bodyDiv w:val="1"/>
      <w:marLeft w:val="0"/>
      <w:marRight w:val="0"/>
      <w:marTop w:val="0"/>
      <w:marBottom w:val="0"/>
      <w:divBdr>
        <w:top w:val="none" w:sz="0" w:space="0" w:color="auto"/>
        <w:left w:val="none" w:sz="0" w:space="0" w:color="auto"/>
        <w:bottom w:val="none" w:sz="0" w:space="0" w:color="auto"/>
        <w:right w:val="none" w:sz="0" w:space="0" w:color="auto"/>
      </w:divBdr>
    </w:div>
    <w:div w:id="683479006">
      <w:bodyDiv w:val="1"/>
      <w:marLeft w:val="0"/>
      <w:marRight w:val="0"/>
      <w:marTop w:val="0"/>
      <w:marBottom w:val="0"/>
      <w:divBdr>
        <w:top w:val="none" w:sz="0" w:space="0" w:color="auto"/>
        <w:left w:val="none" w:sz="0" w:space="0" w:color="auto"/>
        <w:bottom w:val="none" w:sz="0" w:space="0" w:color="auto"/>
        <w:right w:val="none" w:sz="0" w:space="0" w:color="auto"/>
      </w:divBdr>
      <w:divsChild>
        <w:div w:id="584537057">
          <w:marLeft w:val="0"/>
          <w:marRight w:val="0"/>
          <w:marTop w:val="0"/>
          <w:marBottom w:val="0"/>
          <w:divBdr>
            <w:top w:val="none" w:sz="0" w:space="0" w:color="auto"/>
            <w:left w:val="none" w:sz="0" w:space="0" w:color="auto"/>
            <w:bottom w:val="none" w:sz="0" w:space="0" w:color="auto"/>
            <w:right w:val="none" w:sz="0" w:space="0" w:color="auto"/>
          </w:divBdr>
          <w:divsChild>
            <w:div w:id="1692099115">
              <w:marLeft w:val="0"/>
              <w:marRight w:val="0"/>
              <w:marTop w:val="0"/>
              <w:marBottom w:val="0"/>
              <w:divBdr>
                <w:top w:val="none" w:sz="0" w:space="0" w:color="auto"/>
                <w:left w:val="none" w:sz="0" w:space="0" w:color="auto"/>
                <w:bottom w:val="none" w:sz="0" w:space="0" w:color="auto"/>
                <w:right w:val="none" w:sz="0" w:space="0" w:color="auto"/>
              </w:divBdr>
            </w:div>
          </w:divsChild>
        </w:div>
        <w:div w:id="2009140106">
          <w:marLeft w:val="0"/>
          <w:marRight w:val="0"/>
          <w:marTop w:val="0"/>
          <w:marBottom w:val="0"/>
          <w:divBdr>
            <w:top w:val="none" w:sz="0" w:space="0" w:color="auto"/>
            <w:left w:val="none" w:sz="0" w:space="0" w:color="auto"/>
            <w:bottom w:val="none" w:sz="0" w:space="0" w:color="auto"/>
            <w:right w:val="none" w:sz="0" w:space="0" w:color="auto"/>
          </w:divBdr>
        </w:div>
      </w:divsChild>
    </w:div>
    <w:div w:id="763188904">
      <w:bodyDiv w:val="1"/>
      <w:marLeft w:val="0"/>
      <w:marRight w:val="0"/>
      <w:marTop w:val="0"/>
      <w:marBottom w:val="0"/>
      <w:divBdr>
        <w:top w:val="none" w:sz="0" w:space="0" w:color="auto"/>
        <w:left w:val="none" w:sz="0" w:space="0" w:color="auto"/>
        <w:bottom w:val="none" w:sz="0" w:space="0" w:color="auto"/>
        <w:right w:val="none" w:sz="0" w:space="0" w:color="auto"/>
      </w:divBdr>
    </w:div>
    <w:div w:id="947002735">
      <w:bodyDiv w:val="1"/>
      <w:marLeft w:val="0"/>
      <w:marRight w:val="0"/>
      <w:marTop w:val="0"/>
      <w:marBottom w:val="0"/>
      <w:divBdr>
        <w:top w:val="none" w:sz="0" w:space="0" w:color="auto"/>
        <w:left w:val="none" w:sz="0" w:space="0" w:color="auto"/>
        <w:bottom w:val="none" w:sz="0" w:space="0" w:color="auto"/>
        <w:right w:val="none" w:sz="0" w:space="0" w:color="auto"/>
      </w:divBdr>
      <w:divsChild>
        <w:div w:id="880048548">
          <w:marLeft w:val="0"/>
          <w:marRight w:val="0"/>
          <w:marTop w:val="0"/>
          <w:marBottom w:val="0"/>
          <w:divBdr>
            <w:top w:val="none" w:sz="0" w:space="0" w:color="auto"/>
            <w:left w:val="none" w:sz="0" w:space="0" w:color="auto"/>
            <w:bottom w:val="none" w:sz="0" w:space="0" w:color="auto"/>
            <w:right w:val="none" w:sz="0" w:space="0" w:color="auto"/>
          </w:divBdr>
        </w:div>
      </w:divsChild>
    </w:div>
    <w:div w:id="1345983117">
      <w:bodyDiv w:val="1"/>
      <w:marLeft w:val="0"/>
      <w:marRight w:val="0"/>
      <w:marTop w:val="0"/>
      <w:marBottom w:val="0"/>
      <w:divBdr>
        <w:top w:val="none" w:sz="0" w:space="0" w:color="auto"/>
        <w:left w:val="none" w:sz="0" w:space="0" w:color="auto"/>
        <w:bottom w:val="none" w:sz="0" w:space="0" w:color="auto"/>
        <w:right w:val="none" w:sz="0" w:space="0" w:color="auto"/>
      </w:divBdr>
      <w:divsChild>
        <w:div w:id="1447505618">
          <w:marLeft w:val="0"/>
          <w:marRight w:val="0"/>
          <w:marTop w:val="0"/>
          <w:marBottom w:val="0"/>
          <w:divBdr>
            <w:top w:val="none" w:sz="0" w:space="0" w:color="auto"/>
            <w:left w:val="none" w:sz="0" w:space="0" w:color="auto"/>
            <w:bottom w:val="none" w:sz="0" w:space="0" w:color="auto"/>
            <w:right w:val="none" w:sz="0" w:space="0" w:color="auto"/>
          </w:divBdr>
          <w:divsChild>
            <w:div w:id="1422142476">
              <w:marLeft w:val="0"/>
              <w:marRight w:val="0"/>
              <w:marTop w:val="0"/>
              <w:marBottom w:val="0"/>
              <w:divBdr>
                <w:top w:val="none" w:sz="0" w:space="0" w:color="auto"/>
                <w:left w:val="none" w:sz="0" w:space="0" w:color="auto"/>
                <w:bottom w:val="none" w:sz="0" w:space="0" w:color="auto"/>
                <w:right w:val="none" w:sz="0" w:space="0" w:color="auto"/>
              </w:divBdr>
              <w:divsChild>
                <w:div w:id="2010674523">
                  <w:marLeft w:val="0"/>
                  <w:marRight w:val="0"/>
                  <w:marTop w:val="0"/>
                  <w:marBottom w:val="0"/>
                  <w:divBdr>
                    <w:top w:val="none" w:sz="0" w:space="0" w:color="auto"/>
                    <w:left w:val="none" w:sz="0" w:space="0" w:color="auto"/>
                    <w:bottom w:val="none" w:sz="0" w:space="0" w:color="auto"/>
                    <w:right w:val="none" w:sz="0" w:space="0" w:color="auto"/>
                  </w:divBdr>
                </w:div>
              </w:divsChild>
            </w:div>
            <w:div w:id="17545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9417">
      <w:bodyDiv w:val="1"/>
      <w:marLeft w:val="0"/>
      <w:marRight w:val="0"/>
      <w:marTop w:val="0"/>
      <w:marBottom w:val="0"/>
      <w:divBdr>
        <w:top w:val="none" w:sz="0" w:space="0" w:color="auto"/>
        <w:left w:val="none" w:sz="0" w:space="0" w:color="auto"/>
        <w:bottom w:val="none" w:sz="0" w:space="0" w:color="auto"/>
        <w:right w:val="none" w:sz="0" w:space="0" w:color="auto"/>
      </w:divBdr>
      <w:divsChild>
        <w:div w:id="982083451">
          <w:marLeft w:val="0"/>
          <w:marRight w:val="0"/>
          <w:marTop w:val="0"/>
          <w:marBottom w:val="0"/>
          <w:divBdr>
            <w:top w:val="none" w:sz="0" w:space="0" w:color="auto"/>
            <w:left w:val="none" w:sz="0" w:space="0" w:color="auto"/>
            <w:bottom w:val="none" w:sz="0" w:space="0" w:color="auto"/>
            <w:right w:val="none" w:sz="0" w:space="0" w:color="auto"/>
          </w:divBdr>
          <w:divsChild>
            <w:div w:id="448401364">
              <w:marLeft w:val="0"/>
              <w:marRight w:val="0"/>
              <w:marTop w:val="0"/>
              <w:marBottom w:val="0"/>
              <w:divBdr>
                <w:top w:val="none" w:sz="0" w:space="0" w:color="auto"/>
                <w:left w:val="none" w:sz="0" w:space="0" w:color="auto"/>
                <w:bottom w:val="none" w:sz="0" w:space="0" w:color="auto"/>
                <w:right w:val="none" w:sz="0" w:space="0" w:color="auto"/>
              </w:divBdr>
            </w:div>
          </w:divsChild>
        </w:div>
        <w:div w:id="2093043543">
          <w:marLeft w:val="0"/>
          <w:marRight w:val="0"/>
          <w:marTop w:val="0"/>
          <w:marBottom w:val="0"/>
          <w:divBdr>
            <w:top w:val="none" w:sz="0" w:space="0" w:color="auto"/>
            <w:left w:val="none" w:sz="0" w:space="0" w:color="auto"/>
            <w:bottom w:val="none" w:sz="0" w:space="0" w:color="auto"/>
            <w:right w:val="none" w:sz="0" w:space="0" w:color="auto"/>
          </w:divBdr>
        </w:div>
      </w:divsChild>
    </w:div>
    <w:div w:id="1460683343">
      <w:bodyDiv w:val="1"/>
      <w:marLeft w:val="0"/>
      <w:marRight w:val="0"/>
      <w:marTop w:val="0"/>
      <w:marBottom w:val="0"/>
      <w:divBdr>
        <w:top w:val="none" w:sz="0" w:space="0" w:color="auto"/>
        <w:left w:val="none" w:sz="0" w:space="0" w:color="auto"/>
        <w:bottom w:val="none" w:sz="0" w:space="0" w:color="auto"/>
        <w:right w:val="none" w:sz="0" w:space="0" w:color="auto"/>
      </w:divBdr>
      <w:divsChild>
        <w:div w:id="660426712">
          <w:marLeft w:val="0"/>
          <w:marRight w:val="0"/>
          <w:marTop w:val="0"/>
          <w:marBottom w:val="0"/>
          <w:divBdr>
            <w:top w:val="none" w:sz="0" w:space="0" w:color="auto"/>
            <w:left w:val="none" w:sz="0" w:space="0" w:color="auto"/>
            <w:bottom w:val="none" w:sz="0" w:space="0" w:color="auto"/>
            <w:right w:val="none" w:sz="0" w:space="0" w:color="auto"/>
          </w:divBdr>
          <w:divsChild>
            <w:div w:id="90972460">
              <w:marLeft w:val="0"/>
              <w:marRight w:val="0"/>
              <w:marTop w:val="0"/>
              <w:marBottom w:val="0"/>
              <w:divBdr>
                <w:top w:val="none" w:sz="0" w:space="0" w:color="auto"/>
                <w:left w:val="none" w:sz="0" w:space="0" w:color="auto"/>
                <w:bottom w:val="none" w:sz="0" w:space="0" w:color="auto"/>
                <w:right w:val="none" w:sz="0" w:space="0" w:color="auto"/>
              </w:divBdr>
            </w:div>
          </w:divsChild>
        </w:div>
        <w:div w:id="1344013364">
          <w:marLeft w:val="0"/>
          <w:marRight w:val="0"/>
          <w:marTop w:val="0"/>
          <w:marBottom w:val="0"/>
          <w:divBdr>
            <w:top w:val="none" w:sz="0" w:space="0" w:color="auto"/>
            <w:left w:val="none" w:sz="0" w:space="0" w:color="auto"/>
            <w:bottom w:val="none" w:sz="0" w:space="0" w:color="auto"/>
            <w:right w:val="none" w:sz="0" w:space="0" w:color="auto"/>
          </w:divBdr>
          <w:divsChild>
            <w:div w:id="1086262942">
              <w:marLeft w:val="0"/>
              <w:marRight w:val="0"/>
              <w:marTop w:val="0"/>
              <w:marBottom w:val="0"/>
              <w:divBdr>
                <w:top w:val="none" w:sz="0" w:space="0" w:color="auto"/>
                <w:left w:val="none" w:sz="0" w:space="0" w:color="auto"/>
                <w:bottom w:val="none" w:sz="0" w:space="0" w:color="auto"/>
                <w:right w:val="none" w:sz="0" w:space="0" w:color="auto"/>
              </w:divBdr>
            </w:div>
          </w:divsChild>
        </w:div>
        <w:div w:id="1196305364">
          <w:marLeft w:val="0"/>
          <w:marRight w:val="0"/>
          <w:marTop w:val="0"/>
          <w:marBottom w:val="0"/>
          <w:divBdr>
            <w:top w:val="none" w:sz="0" w:space="0" w:color="auto"/>
            <w:left w:val="none" w:sz="0" w:space="0" w:color="auto"/>
            <w:bottom w:val="none" w:sz="0" w:space="0" w:color="auto"/>
            <w:right w:val="none" w:sz="0" w:space="0" w:color="auto"/>
          </w:divBdr>
          <w:divsChild>
            <w:div w:id="1420713492">
              <w:marLeft w:val="0"/>
              <w:marRight w:val="0"/>
              <w:marTop w:val="0"/>
              <w:marBottom w:val="0"/>
              <w:divBdr>
                <w:top w:val="none" w:sz="0" w:space="0" w:color="auto"/>
                <w:left w:val="none" w:sz="0" w:space="0" w:color="auto"/>
                <w:bottom w:val="none" w:sz="0" w:space="0" w:color="auto"/>
                <w:right w:val="none" w:sz="0" w:space="0" w:color="auto"/>
              </w:divBdr>
            </w:div>
          </w:divsChild>
        </w:div>
        <w:div w:id="655844981">
          <w:marLeft w:val="0"/>
          <w:marRight w:val="0"/>
          <w:marTop w:val="0"/>
          <w:marBottom w:val="0"/>
          <w:divBdr>
            <w:top w:val="none" w:sz="0" w:space="0" w:color="auto"/>
            <w:left w:val="none" w:sz="0" w:space="0" w:color="auto"/>
            <w:bottom w:val="none" w:sz="0" w:space="0" w:color="auto"/>
            <w:right w:val="none" w:sz="0" w:space="0" w:color="auto"/>
          </w:divBdr>
          <w:divsChild>
            <w:div w:id="124354286">
              <w:marLeft w:val="0"/>
              <w:marRight w:val="0"/>
              <w:marTop w:val="0"/>
              <w:marBottom w:val="0"/>
              <w:divBdr>
                <w:top w:val="none" w:sz="0" w:space="0" w:color="auto"/>
                <w:left w:val="none" w:sz="0" w:space="0" w:color="auto"/>
                <w:bottom w:val="none" w:sz="0" w:space="0" w:color="auto"/>
                <w:right w:val="none" w:sz="0" w:space="0" w:color="auto"/>
              </w:divBdr>
            </w:div>
          </w:divsChild>
        </w:div>
        <w:div w:id="985208305">
          <w:marLeft w:val="0"/>
          <w:marRight w:val="0"/>
          <w:marTop w:val="0"/>
          <w:marBottom w:val="0"/>
          <w:divBdr>
            <w:top w:val="none" w:sz="0" w:space="0" w:color="auto"/>
            <w:left w:val="none" w:sz="0" w:space="0" w:color="auto"/>
            <w:bottom w:val="none" w:sz="0" w:space="0" w:color="auto"/>
            <w:right w:val="none" w:sz="0" w:space="0" w:color="auto"/>
          </w:divBdr>
          <w:divsChild>
            <w:div w:id="7599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1945">
      <w:bodyDiv w:val="1"/>
      <w:marLeft w:val="0"/>
      <w:marRight w:val="0"/>
      <w:marTop w:val="0"/>
      <w:marBottom w:val="0"/>
      <w:divBdr>
        <w:top w:val="none" w:sz="0" w:space="0" w:color="auto"/>
        <w:left w:val="none" w:sz="0" w:space="0" w:color="auto"/>
        <w:bottom w:val="none" w:sz="0" w:space="0" w:color="auto"/>
        <w:right w:val="none" w:sz="0" w:space="0" w:color="auto"/>
      </w:divBdr>
    </w:div>
    <w:div w:id="1885143299">
      <w:bodyDiv w:val="1"/>
      <w:marLeft w:val="0"/>
      <w:marRight w:val="0"/>
      <w:marTop w:val="0"/>
      <w:marBottom w:val="0"/>
      <w:divBdr>
        <w:top w:val="none" w:sz="0" w:space="0" w:color="auto"/>
        <w:left w:val="none" w:sz="0" w:space="0" w:color="auto"/>
        <w:bottom w:val="none" w:sz="0" w:space="0" w:color="auto"/>
        <w:right w:val="none" w:sz="0" w:space="0" w:color="auto"/>
      </w:divBdr>
      <w:divsChild>
        <w:div w:id="1183857267">
          <w:marLeft w:val="0"/>
          <w:marRight w:val="0"/>
          <w:marTop w:val="0"/>
          <w:marBottom w:val="0"/>
          <w:divBdr>
            <w:top w:val="none" w:sz="0" w:space="0" w:color="auto"/>
            <w:left w:val="none" w:sz="0" w:space="0" w:color="auto"/>
            <w:bottom w:val="none" w:sz="0" w:space="0" w:color="auto"/>
            <w:right w:val="none" w:sz="0" w:space="0" w:color="auto"/>
          </w:divBdr>
          <w:divsChild>
            <w:div w:id="889922304">
              <w:marLeft w:val="0"/>
              <w:marRight w:val="0"/>
              <w:marTop w:val="0"/>
              <w:marBottom w:val="150"/>
              <w:divBdr>
                <w:top w:val="none" w:sz="0" w:space="0" w:color="auto"/>
                <w:left w:val="none" w:sz="0" w:space="0" w:color="auto"/>
                <w:bottom w:val="none" w:sz="0" w:space="0" w:color="auto"/>
                <w:right w:val="none" w:sz="0" w:space="0" w:color="auto"/>
              </w:divBdr>
              <w:divsChild>
                <w:div w:id="17922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3012">
          <w:marLeft w:val="0"/>
          <w:marRight w:val="0"/>
          <w:marTop w:val="0"/>
          <w:marBottom w:val="0"/>
          <w:divBdr>
            <w:top w:val="none" w:sz="0" w:space="0" w:color="auto"/>
            <w:left w:val="none" w:sz="0" w:space="0" w:color="auto"/>
            <w:bottom w:val="none" w:sz="0" w:space="0" w:color="auto"/>
            <w:right w:val="none" w:sz="0" w:space="0" w:color="auto"/>
          </w:divBdr>
          <w:divsChild>
            <w:div w:id="1569803785">
              <w:marLeft w:val="0"/>
              <w:marRight w:val="0"/>
              <w:marTop w:val="0"/>
              <w:marBottom w:val="0"/>
              <w:divBdr>
                <w:top w:val="none" w:sz="0" w:space="0" w:color="auto"/>
                <w:left w:val="none" w:sz="0" w:space="0" w:color="auto"/>
                <w:bottom w:val="none" w:sz="0" w:space="0" w:color="auto"/>
                <w:right w:val="none" w:sz="0" w:space="0" w:color="auto"/>
              </w:divBdr>
            </w:div>
          </w:divsChild>
        </w:div>
        <w:div w:id="1457480273">
          <w:marLeft w:val="0"/>
          <w:marRight w:val="0"/>
          <w:marTop w:val="0"/>
          <w:marBottom w:val="0"/>
          <w:divBdr>
            <w:top w:val="none" w:sz="0" w:space="0" w:color="auto"/>
            <w:left w:val="none" w:sz="0" w:space="0" w:color="auto"/>
            <w:bottom w:val="none" w:sz="0" w:space="0" w:color="auto"/>
            <w:right w:val="none" w:sz="0" w:space="0" w:color="auto"/>
          </w:divBdr>
        </w:div>
      </w:divsChild>
    </w:div>
    <w:div w:id="2026588902">
      <w:bodyDiv w:val="1"/>
      <w:marLeft w:val="0"/>
      <w:marRight w:val="0"/>
      <w:marTop w:val="0"/>
      <w:marBottom w:val="0"/>
      <w:divBdr>
        <w:top w:val="none" w:sz="0" w:space="0" w:color="auto"/>
        <w:left w:val="none" w:sz="0" w:space="0" w:color="auto"/>
        <w:bottom w:val="none" w:sz="0" w:space="0" w:color="auto"/>
        <w:right w:val="none" w:sz="0" w:space="0" w:color="auto"/>
      </w:divBdr>
    </w:div>
    <w:div w:id="20588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hoto.org/list.php?did=1191" TargetMode="External"/><Relationship Id="rId13" Type="http://schemas.openxmlformats.org/officeDocument/2006/relationships/hyperlink" Target="https://transphoto.org/city/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ransphoto.org/vehicle/166652/" TargetMode="External"/><Relationship Id="rId12" Type="http://schemas.openxmlformats.org/officeDocument/2006/relationships/hyperlink" Target="http://transphoto.ru/list.php?mid=1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nsphoto.org/model/101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transphoto.ru/list.php?mid=1945" TargetMode="External"/><Relationship Id="rId5" Type="http://schemas.openxmlformats.org/officeDocument/2006/relationships/webSettings" Target="webSettings.xml"/><Relationship Id="rId15" Type="http://schemas.openxmlformats.org/officeDocument/2006/relationships/hyperlink" Target="https://transphoto.org/list.php?did=1191" TargetMode="External"/><Relationship Id="rId10" Type="http://schemas.openxmlformats.org/officeDocument/2006/relationships/hyperlink" Target="https://transphoto.org/chassi/69/" TargetMode="External"/><Relationship Id="rId4" Type="http://schemas.openxmlformats.org/officeDocument/2006/relationships/settings" Target="settings.xml"/><Relationship Id="rId9" Type="http://schemas.openxmlformats.org/officeDocument/2006/relationships/hyperlink" Target="https://transphoto.org/model/4092/" TargetMode="External"/><Relationship Id="rId14" Type="http://schemas.openxmlformats.org/officeDocument/2006/relationships/hyperlink" Target="https://transphoto.org/country/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DC1FC-4687-46C2-B011-50CF75EC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23</cp:revision>
  <dcterms:created xsi:type="dcterms:W3CDTF">2018-07-08T16:35:00Z</dcterms:created>
  <dcterms:modified xsi:type="dcterms:W3CDTF">2025-01-18T16:46:00Z</dcterms:modified>
</cp:coreProperties>
</file>