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C3" w:rsidRDefault="003C5DEE" w:rsidP="00EC1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DEE">
        <w:rPr>
          <w:rFonts w:ascii="Times New Roman" w:hAnsi="Times New Roman" w:cs="Times New Roman"/>
          <w:b/>
          <w:bCs/>
          <w:sz w:val="28"/>
          <w:szCs w:val="28"/>
        </w:rPr>
        <w:t xml:space="preserve">02-217 Автофургон для перевозки хлеба </w:t>
      </w:r>
      <w:r w:rsidR="0058145B">
        <w:rPr>
          <w:rFonts w:ascii="Times New Roman" w:hAnsi="Times New Roman" w:cs="Times New Roman"/>
          <w:b/>
          <w:bCs/>
          <w:sz w:val="28"/>
          <w:szCs w:val="28"/>
        </w:rPr>
        <w:t xml:space="preserve">в лотках </w:t>
      </w:r>
      <w:r w:rsidR="000F3E54" w:rsidRPr="003C5DEE">
        <w:rPr>
          <w:rFonts w:ascii="Times New Roman" w:hAnsi="Times New Roman" w:cs="Times New Roman"/>
          <w:b/>
          <w:bCs/>
          <w:sz w:val="28"/>
          <w:szCs w:val="28"/>
        </w:rPr>
        <w:t>на шасси ГАЗ-АА/ММ 4х2</w:t>
      </w:r>
      <w:r w:rsidR="000F3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5DE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0F3E54">
        <w:rPr>
          <w:rFonts w:ascii="Times New Roman" w:hAnsi="Times New Roman" w:cs="Times New Roman"/>
          <w:b/>
          <w:bCs/>
          <w:sz w:val="28"/>
          <w:szCs w:val="28"/>
        </w:rPr>
        <w:t>рузоподъемностью</w:t>
      </w:r>
      <w:r w:rsidRPr="003C5DEE">
        <w:rPr>
          <w:rFonts w:ascii="Times New Roman" w:hAnsi="Times New Roman" w:cs="Times New Roman"/>
          <w:b/>
          <w:bCs/>
          <w:sz w:val="28"/>
          <w:szCs w:val="28"/>
        </w:rPr>
        <w:t xml:space="preserve"> до 1.15 т, </w:t>
      </w:r>
      <w:r w:rsidR="00FA0CB9">
        <w:rPr>
          <w:rFonts w:ascii="Times New Roman" w:hAnsi="Times New Roman" w:cs="Times New Roman"/>
          <w:b/>
          <w:bCs/>
          <w:sz w:val="28"/>
          <w:szCs w:val="28"/>
        </w:rPr>
        <w:t>секций 3, двере</w:t>
      </w:r>
      <w:r w:rsidR="00621B2A">
        <w:rPr>
          <w:rFonts w:ascii="Times New Roman" w:hAnsi="Times New Roman" w:cs="Times New Roman"/>
          <w:b/>
          <w:bCs/>
          <w:sz w:val="28"/>
          <w:szCs w:val="28"/>
        </w:rPr>
        <w:t xml:space="preserve">й: 2 кабине и 3 двухстворчатые по правой стороне кузова, </w:t>
      </w:r>
      <w:r w:rsidRPr="003C5DEE">
        <w:rPr>
          <w:rFonts w:ascii="Times New Roman" w:hAnsi="Times New Roman" w:cs="Times New Roman"/>
          <w:b/>
          <w:bCs/>
          <w:sz w:val="28"/>
          <w:szCs w:val="28"/>
        </w:rPr>
        <w:t xml:space="preserve">мест 2, полный вес до 3 т, </w:t>
      </w:r>
      <w:r w:rsidR="00794FBF">
        <w:rPr>
          <w:rFonts w:ascii="Times New Roman" w:hAnsi="Times New Roman" w:cs="Times New Roman"/>
          <w:b/>
          <w:bCs/>
          <w:sz w:val="28"/>
          <w:szCs w:val="28"/>
        </w:rPr>
        <w:t xml:space="preserve">ГАЗ-А/ГАЗ-ММ </w:t>
      </w:r>
      <w:r w:rsidRPr="003C5DEE">
        <w:rPr>
          <w:rFonts w:ascii="Times New Roman" w:hAnsi="Times New Roman" w:cs="Times New Roman"/>
          <w:b/>
          <w:bCs/>
          <w:sz w:val="28"/>
          <w:szCs w:val="28"/>
        </w:rPr>
        <w:t xml:space="preserve">40/50 </w:t>
      </w:r>
      <w:proofErr w:type="spellStart"/>
      <w:r w:rsidRPr="003C5DEE">
        <w:rPr>
          <w:rFonts w:ascii="Times New Roman" w:hAnsi="Times New Roman" w:cs="Times New Roman"/>
          <w:b/>
          <w:bCs/>
          <w:sz w:val="28"/>
          <w:szCs w:val="28"/>
        </w:rPr>
        <w:t>лс</w:t>
      </w:r>
      <w:proofErr w:type="spellEnd"/>
      <w:r w:rsidRPr="003C5DEE">
        <w:rPr>
          <w:rFonts w:ascii="Times New Roman" w:hAnsi="Times New Roman" w:cs="Times New Roman"/>
          <w:b/>
          <w:bCs/>
          <w:sz w:val="28"/>
          <w:szCs w:val="28"/>
        </w:rPr>
        <w:t>, 70 км/час, КРТ МСПО г. Москва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др.</w:t>
      </w:r>
      <w:r w:rsidR="00794FBF">
        <w:rPr>
          <w:rFonts w:ascii="Times New Roman" w:hAnsi="Times New Roman" w:cs="Times New Roman"/>
          <w:b/>
          <w:bCs/>
          <w:sz w:val="28"/>
          <w:szCs w:val="28"/>
        </w:rPr>
        <w:t>,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193</w:t>
      </w:r>
      <w:r w:rsidR="00A858D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proofErr w:type="gramEnd"/>
    </w:p>
    <w:p w:rsidR="005944C3" w:rsidRDefault="00F41B0B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09A27D" wp14:editId="60AB7B3C">
            <wp:simplePos x="0" y="0"/>
            <wp:positionH relativeFrom="margin">
              <wp:posOffset>513715</wp:posOffset>
            </wp:positionH>
            <wp:positionV relativeFrom="margin">
              <wp:posOffset>926465</wp:posOffset>
            </wp:positionV>
            <wp:extent cx="5375910" cy="3371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6CF" w:rsidRDefault="00CC78E6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B0B" w:rsidRDefault="00F41B0B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B0B" w:rsidRDefault="00F41B0B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B0B" w:rsidRDefault="00F41B0B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B0B" w:rsidRDefault="00F41B0B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4B" w:rsidRDefault="00B35A4B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CF" w:rsidRDefault="00755E43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="00153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типового стандарта</w:t>
      </w:r>
      <w:r w:rsidRPr="00D71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бюро стандартизации Научного </w:t>
      </w:r>
      <w:proofErr w:type="gramStart"/>
      <w:r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авто-тракторного</w:t>
      </w:r>
      <w:proofErr w:type="gramEnd"/>
      <w:r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</w:t>
      </w:r>
      <w:r w:rsidR="0022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управления автотракторной промышленности </w:t>
      </w:r>
      <w:r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>(ЦБС НАТИ ГУТАП)</w:t>
      </w:r>
      <w:r w:rsidR="0022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НКТП 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Москва.</w:t>
      </w:r>
    </w:p>
    <w:p w:rsidR="00755E43" w:rsidRPr="00755E43" w:rsidRDefault="00755E43" w:rsidP="00755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</w:t>
      </w:r>
      <w:r w:rsidR="00020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71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55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Технико-производственный комбинат реконструкции транспорта Московского союза потребительских обществ (МСПО</w:t>
      </w:r>
      <w:r w:rsidR="00EC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C49AA" w:rsidRPr="00EC49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</w:t>
      </w:r>
      <w:r w:rsidR="00EC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EC49AA" w:rsidRPr="00EC49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трест</w:t>
      </w:r>
      <w:r w:rsidR="00EC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«Хлебопечение»,</w:t>
      </w:r>
      <w:r w:rsidR="00EC49AA" w:rsidRPr="00EC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B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C49AA" w:rsidRPr="00EC4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ранспортно</w:t>
      </w:r>
      <w:r w:rsidR="00F41B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49AA" w:rsidRPr="00EC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</w:t>
      </w:r>
      <w:r w:rsidR="00F41B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49AA" w:rsidRPr="00EC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ЛСПО (Ленинград)</w:t>
      </w:r>
      <w:r w:rsidR="00EC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другие.</w:t>
      </w:r>
      <w:r w:rsidRPr="00755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9AA" w:rsidRDefault="00EC49AA" w:rsidP="00EC1B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C78E6" w:rsidRDefault="006576C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6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55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только появились первые</w:t>
      </w:r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надежные грузовые автомобил</w:t>
      </w:r>
      <w:bookmarkStart w:id="0" w:name="_GoBack"/>
      <w:bookmarkEnd w:id="0"/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шасси, их приспособили для перевозки выпечки</w:t>
      </w:r>
      <w:r w:rsid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фургонах</w:t>
      </w:r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534C" w:rsidRPr="0073534C" w:rsidRDefault="0073534C" w:rsidP="00EC1B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53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материалам из книги С.Д. </w:t>
      </w:r>
      <w:proofErr w:type="spellStart"/>
      <w:r w:rsidRPr="007353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Келлера</w:t>
      </w:r>
      <w:proofErr w:type="spellEnd"/>
      <w:r w:rsidRPr="007353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«Специальный транспорт торговой сети»,</w:t>
      </w:r>
      <w:r w:rsidR="00D71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353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Госторгиздат</w:t>
      </w:r>
      <w:proofErr w:type="spellEnd"/>
      <w:r w:rsidRPr="007353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1937 г.</w:t>
      </w:r>
    </w:p>
    <w:p w:rsidR="00B11C9C" w:rsidRDefault="00B11C9C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Автофургоны закрытого типа бывают двух видов:</w:t>
      </w:r>
      <w:r w:rsidR="00D7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типа «коробочка»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кузовом-фургоном на шасси серийных грузовиков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7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кузовом 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автобусного типа.</w:t>
      </w:r>
    </w:p>
    <w:p w:rsidR="00F42A8F" w:rsidRDefault="00F42A8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оробочка»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собою закрытый кузов, устанавливаемый на шасси авт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омобиля позади кабины водителя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Такого рода кузов может быть при желании снят и заменен кузовом нормального типа или каким-либо другим (например, цистерной и т. п.).</w:t>
      </w:r>
    </w:p>
    <w:p w:rsidR="00173A53" w:rsidRDefault="00F42A8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фургоне автобусного типа кабина водителя и грузовая часть представляют собою один кузов, одно органическое целое.</w:t>
      </w:r>
      <w:r w:rsidR="006E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кузов отличается от кузова типа «коробочка более модернизованным внешним видом, пропорциональностью форм и немного лучшими аэродин</w:t>
      </w:r>
      <w:r w:rsidR="006E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амическими показателями.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данном случае обтекаемой формы кузова является, главным образом, вопросом моды и изящности внешнего оформления</w:t>
      </w:r>
      <w:r w:rsidR="00292E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A53"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таких кузовов значительно сложнее и обходится дороже</w:t>
      </w:r>
      <w:r w:rsidR="00292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и полезная нагрузка у него ниже</w:t>
      </w:r>
      <w:r w:rsidR="00173A53"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882" w:rsidRPr="00C82882" w:rsidRDefault="00C82882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наиболее распространенным </w:t>
      </w:r>
      <w:r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видом автомобильного хлебного кузова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кузов</w:t>
      </w:r>
      <w:r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«коробочка», который может быть поставлен на нормальный грузовой автомобиль вместо бортового стандартного гру</w:t>
      </w:r>
      <w:r w:rsid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кузова. При этом обычная стандартная кабина водителя остается на своем месте.</w:t>
      </w:r>
    </w:p>
    <w:p w:rsidR="00C82882" w:rsidRDefault="003C3512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бюро стандартизации Научного </w:t>
      </w:r>
      <w:proofErr w:type="gramStart"/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авто-тракторного</w:t>
      </w:r>
      <w:proofErr w:type="gramEnd"/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(ЦБС НАТИ ГУТАП) разработало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токузова</w:t>
      </w:r>
      <w:proofErr w:type="spellEnd"/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перевозки печеного хлеба. Этот кузов устанавливается на </w:t>
      </w:r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стандартную платформу для съемных кузовов при помощи рамы,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яющей основу каркаса и штифтов, входящих в гнезда платформы. Задн</w:t>
      </w:r>
      <w:r w:rsidR="003E4F19">
        <w:rPr>
          <w:rFonts w:ascii="Times New Roman" w:eastAsia="Times New Roman" w:hAnsi="Times New Roman" w:cs="Times New Roman"/>
          <w:sz w:val="24"/>
          <w:szCs w:val="24"/>
          <w:lang w:eastAsia="ru-RU"/>
        </w:rPr>
        <w:t>яя и передняя стенки кузова дощ</w:t>
      </w:r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атые. Крыша на рейках железная или фанерная (обтянутая дерматином или крашеным брезентом). В крыше прорезаются вентиляционные отверстия общей площадью 0,2 кв. м с козырьками против дождя и снега и сеткой против грязи и пыли. </w:t>
      </w:r>
      <w:proofErr w:type="gramStart"/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Козырьки передних отверстий повернуты вперед, задних </w:t>
      </w:r>
      <w:r w:rsidR="003E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назад.</w:t>
      </w:r>
      <w:proofErr w:type="gramEnd"/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 двустворчатые располо</w:t>
      </w:r>
      <w:r w:rsidR="003E4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жены с обеих сторон кузова, дощ</w:t>
      </w:r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атые или фанерные с шарнирами, укрепленными на стойках; каждый шарнир, кроме крайних, несет одновременно петли двух створок соседних дверей. Число секций для </w:t>
      </w:r>
      <w:proofErr w:type="spellStart"/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вдвиж</w:t>
      </w:r>
      <w:r w:rsidR="003E4F1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r w:rsidR="003E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лотков: три для ГАЗ-АА и ЗиС-5 и четыре для Зи</w:t>
      </w:r>
      <w:r w:rsidR="00C82882" w:rsidRPr="00C82882">
        <w:rPr>
          <w:rFonts w:ascii="Times New Roman" w:eastAsia="Times New Roman" w:hAnsi="Times New Roman" w:cs="Times New Roman"/>
          <w:sz w:val="24"/>
          <w:szCs w:val="24"/>
          <w:lang w:eastAsia="ru-RU"/>
        </w:rPr>
        <w:t>С-12 и ЯГ-4</w:t>
      </w:r>
      <w:r w:rsidR="00714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4AF" w:rsidRDefault="00B654AF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B6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</w:t>
      </w:r>
      <w:r w:rsidRPr="00B654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ментации</w:t>
      </w:r>
      <w:r w:rsidR="005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proofErr w:type="gramStart"/>
      <w:r w:rsidR="0054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="005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значительными упрощениями,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6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довоенный пер</w:t>
      </w:r>
      <w:r w:rsidR="0088375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 многие кузовные мастерские</w:t>
      </w:r>
      <w:r w:rsidRPr="00B6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освоили выпуск кузовов-фургонов для перевозки хлеба на лотках</w:t>
      </w:r>
      <w:r w:rsidR="00883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6A1" w:rsidRPr="009456A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разных производителей конструкция и внешний вид фургонов отличались друг от друга, но суть оставалась неизменной. Такой фургон должен был быть приспособлен для перевозки хлеба в стандартных лотках двух типоразмеров (620x740 и 450x740 мм).</w:t>
      </w:r>
    </w:p>
    <w:p w:rsidR="009456A1" w:rsidRDefault="009456A1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5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 кузова набирался из деревянных брусков, увязанных между собой с помощью шурупов, болтов и металлических косынок, а с наружный стороны обшивался листовым металлом или водостойкой фанерой.</w:t>
      </w:r>
      <w:proofErr w:type="gramEnd"/>
      <w:r w:rsidRPr="00945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загрузочный проем кузова закрывался двустворчатыми дверями, снабженными замками-шпингалетами. На передней и задней стенках кузова устанавливались вентиляционные отдушины с сегментными регулируемыми заслонками. Открывали и закрывали такие вентиляционные люки снаружи.</w:t>
      </w:r>
    </w:p>
    <w:p w:rsidR="0060203C" w:rsidRDefault="0060203C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0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кузова для размещения лотков устанавливались направляющие полозки из дерева или стального уголка.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между рядами полозков</w:t>
      </w:r>
      <w:r w:rsidRPr="0060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был быть не меньше 165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мм.</w:t>
      </w:r>
      <w:r w:rsidRPr="0060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перевозки хлебобулочных изделий лотки закреплялись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C15" w:rsidRPr="00D1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Загрузочные проемы каждого отсека кузова обычно располагались </w:t>
      </w:r>
      <w:r w:rsidR="00D1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D13C15" w:rsidRPr="00D13C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правой стороны машины</w:t>
      </w:r>
      <w:r w:rsidR="00D13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29C" w:rsidRDefault="007145CD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45C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втокузов</w:t>
      </w:r>
      <w:proofErr w:type="spellEnd"/>
      <w:r w:rsidRPr="0071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«коробочка» производства Комбината реконструкции транспорта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МСПО </w:t>
      </w:r>
      <w:r w:rsidRPr="00714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АЗ-АА</w:t>
      </w:r>
      <w:r w:rsidR="00883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грузоподъемностью 1500 кг имел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собственный вес </w:t>
      </w:r>
      <w:r w:rsidRPr="007145CD">
        <w:rPr>
          <w:rFonts w:ascii="Times New Roman" w:eastAsia="Times New Roman" w:hAnsi="Times New Roman" w:cs="Times New Roman"/>
          <w:sz w:val="24"/>
          <w:szCs w:val="24"/>
          <w:lang w:eastAsia="ru-RU"/>
        </w:rPr>
        <w:t>530 кг (с лотками). Предельная по грузовместимости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5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ржаным хлебом составляет 1150 кг, а пшеничн</w:t>
      </w:r>
      <w:r w:rsidR="00A62A08">
        <w:rPr>
          <w:rFonts w:ascii="Times New Roman" w:eastAsia="Times New Roman" w:hAnsi="Times New Roman" w:cs="Times New Roman"/>
          <w:sz w:val="24"/>
          <w:szCs w:val="24"/>
          <w:lang w:eastAsia="ru-RU"/>
        </w:rPr>
        <w:t>ым — 750 кг. При необходимости д</w:t>
      </w:r>
      <w:r w:rsidRPr="0071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второго грузчика </w:t>
      </w:r>
      <w:r w:rsidR="00A6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Pr="00714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 маленькая кабина с левой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3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BC1" w:rsidRPr="005F4B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D061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4BC1" w:rsidRPr="005F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перевозке ржаного хлеба общая нагрузка достигает 1630 кг, что нельзя считать перегрузкой, </w:t>
      </w:r>
      <w:r w:rsidR="008837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вес стандартного кузова</w:t>
      </w:r>
      <w:r w:rsidR="005F4BC1" w:rsidRPr="005F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замененного специальным хлебным кузовом, составляет 300—350 кг. </w:t>
      </w:r>
    </w:p>
    <w:p w:rsidR="00F42A8F" w:rsidRDefault="00CC629C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Снаружи автом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обили-фургоны обязательно имели</w:t>
      </w:r>
      <w:r w:rsidRPr="00CC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надписи «Хлеб» со всех сторон кузова, при этом сами кузова могли окрашиваться в любой цвет.</w:t>
      </w:r>
      <w:r w:rsidR="005F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29C" w:rsidRDefault="00CC629C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Автомобили для перевозки хлеба</w:t>
      </w:r>
      <w:r w:rsidRPr="00CC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рейсом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тщательно мыли и очищали</w:t>
      </w:r>
      <w:r w:rsidRPr="00CC629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фургоны для перевоз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хлеба регулярно подвергались санитарной обработке</w:t>
      </w:r>
      <w:r w:rsidRPr="00CC62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обрабатывались не только фургоны, но и лотки.</w:t>
      </w:r>
    </w:p>
    <w:p w:rsidR="008D3325" w:rsidRDefault="008D3325" w:rsidP="00EC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эти машины</w:t>
      </w:r>
      <w:r w:rsidRPr="008D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находились в эксплуатации, для них продолжали строить кузова-фургоны. Дело в том, что кузов на деревянном каркасе очень быстро расшатывался и изнашивался. В результате одно шасси за время службы могло поменять два-три кузова. Капитально ремонтировать пришедшие в негодность кузова не имело смысла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8E6" w:rsidRDefault="00CC78E6" w:rsidP="00EC1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C78E6" w:rsidSect="00D7118A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06"/>
    <w:rsid w:val="0002004E"/>
    <w:rsid w:val="00024655"/>
    <w:rsid w:val="000E5ABB"/>
    <w:rsid w:val="000F3E54"/>
    <w:rsid w:val="0012619C"/>
    <w:rsid w:val="00144E00"/>
    <w:rsid w:val="00153213"/>
    <w:rsid w:val="00173A53"/>
    <w:rsid w:val="0020381D"/>
    <w:rsid w:val="002234D4"/>
    <w:rsid w:val="00254182"/>
    <w:rsid w:val="00274B67"/>
    <w:rsid w:val="00292ECC"/>
    <w:rsid w:val="00321FB7"/>
    <w:rsid w:val="00345790"/>
    <w:rsid w:val="003C3512"/>
    <w:rsid w:val="003C4506"/>
    <w:rsid w:val="003C5DEE"/>
    <w:rsid w:val="003E4F19"/>
    <w:rsid w:val="004127AA"/>
    <w:rsid w:val="004F29BA"/>
    <w:rsid w:val="005176CA"/>
    <w:rsid w:val="0052150E"/>
    <w:rsid w:val="00544F8B"/>
    <w:rsid w:val="005754D2"/>
    <w:rsid w:val="0058145B"/>
    <w:rsid w:val="005944C3"/>
    <w:rsid w:val="005B0CC2"/>
    <w:rsid w:val="005C4715"/>
    <w:rsid w:val="005F4BC1"/>
    <w:rsid w:val="005F6B33"/>
    <w:rsid w:val="0060203C"/>
    <w:rsid w:val="00621B2A"/>
    <w:rsid w:val="00640241"/>
    <w:rsid w:val="0064553E"/>
    <w:rsid w:val="00655E48"/>
    <w:rsid w:val="006576CF"/>
    <w:rsid w:val="006D75CA"/>
    <w:rsid w:val="006E09B1"/>
    <w:rsid w:val="007034A7"/>
    <w:rsid w:val="007072FF"/>
    <w:rsid w:val="007145CD"/>
    <w:rsid w:val="0073534C"/>
    <w:rsid w:val="00755E43"/>
    <w:rsid w:val="007805FF"/>
    <w:rsid w:val="00794FBF"/>
    <w:rsid w:val="00836493"/>
    <w:rsid w:val="00843737"/>
    <w:rsid w:val="00852B29"/>
    <w:rsid w:val="00883754"/>
    <w:rsid w:val="008D3325"/>
    <w:rsid w:val="00926D5F"/>
    <w:rsid w:val="00943F04"/>
    <w:rsid w:val="009456A1"/>
    <w:rsid w:val="00957847"/>
    <w:rsid w:val="009F5EA3"/>
    <w:rsid w:val="00A052DE"/>
    <w:rsid w:val="00A62A08"/>
    <w:rsid w:val="00A858D1"/>
    <w:rsid w:val="00A9585D"/>
    <w:rsid w:val="00AE7E8C"/>
    <w:rsid w:val="00B11C9C"/>
    <w:rsid w:val="00B35A4B"/>
    <w:rsid w:val="00B44E93"/>
    <w:rsid w:val="00B654AF"/>
    <w:rsid w:val="00B84259"/>
    <w:rsid w:val="00C82882"/>
    <w:rsid w:val="00C92E7A"/>
    <w:rsid w:val="00CC629C"/>
    <w:rsid w:val="00CC78E6"/>
    <w:rsid w:val="00D061D0"/>
    <w:rsid w:val="00D13C15"/>
    <w:rsid w:val="00D13EDD"/>
    <w:rsid w:val="00D52695"/>
    <w:rsid w:val="00D7118A"/>
    <w:rsid w:val="00DD31AD"/>
    <w:rsid w:val="00E6608D"/>
    <w:rsid w:val="00E824DD"/>
    <w:rsid w:val="00EC1B22"/>
    <w:rsid w:val="00EC49AA"/>
    <w:rsid w:val="00F41B0B"/>
    <w:rsid w:val="00F42A8F"/>
    <w:rsid w:val="00F90D1F"/>
    <w:rsid w:val="00F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A9A7-AB68-400D-B3CC-1EA17ECA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29</cp:revision>
  <dcterms:created xsi:type="dcterms:W3CDTF">2018-07-23T16:34:00Z</dcterms:created>
  <dcterms:modified xsi:type="dcterms:W3CDTF">2024-11-27T16:54:00Z</dcterms:modified>
</cp:coreProperties>
</file>