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F1D7" w14:textId="0F9A46DF" w:rsidR="003D445F" w:rsidRPr="003D445F" w:rsidRDefault="003D445F" w:rsidP="003D4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05-079 </w:t>
      </w:r>
      <w:r w:rsidRPr="003D445F">
        <w:rPr>
          <w:rFonts w:ascii="Times New Roman" w:hAnsi="Times New Roman" w:cs="Times New Roman"/>
          <w:b/>
          <w:sz w:val="28"/>
          <w:szCs w:val="28"/>
          <w:lang w:val="en-US"/>
        </w:rPr>
        <w:t>Tatra</w:t>
      </w:r>
      <w:r w:rsidRPr="003D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45F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r w:rsidRPr="003D445F">
        <w:rPr>
          <w:rFonts w:ascii="Times New Roman" w:hAnsi="Times New Roman" w:cs="Times New Roman"/>
          <w:b/>
          <w:sz w:val="28"/>
          <w:szCs w:val="28"/>
        </w:rPr>
        <w:t>4</w:t>
      </w:r>
      <w:r w:rsidRPr="003D445F">
        <w:rPr>
          <w:rFonts w:ascii="Times New Roman" w:hAnsi="Times New Roman" w:cs="Times New Roman"/>
          <w:b/>
          <w:sz w:val="28"/>
          <w:szCs w:val="28"/>
          <w:lang w:val="en-US"/>
        </w:rPr>
        <w:t>SU</w:t>
      </w:r>
      <w:r w:rsidRPr="003D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7B8" w:rsidRPr="009F57B8">
        <w:rPr>
          <w:rFonts w:ascii="Times New Roman" w:hAnsi="Times New Roman" w:cs="Times New Roman"/>
          <w:b/>
          <w:sz w:val="28"/>
          <w:szCs w:val="28"/>
        </w:rPr>
        <w:t>узкоколейны</w:t>
      </w:r>
      <w:r w:rsidR="009F57B8">
        <w:rPr>
          <w:rFonts w:ascii="Times New Roman" w:hAnsi="Times New Roman" w:cs="Times New Roman"/>
          <w:b/>
          <w:sz w:val="28"/>
          <w:szCs w:val="28"/>
        </w:rPr>
        <w:t>й</w:t>
      </w:r>
      <w:r w:rsidR="009F57B8" w:rsidRPr="009F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45F">
        <w:rPr>
          <w:rFonts w:ascii="Times New Roman" w:hAnsi="Times New Roman" w:cs="Times New Roman"/>
          <w:b/>
          <w:sz w:val="28"/>
          <w:szCs w:val="28"/>
        </w:rPr>
        <w:t xml:space="preserve">сочленённый </w:t>
      </w:r>
      <w:r w:rsidR="00906AF2">
        <w:rPr>
          <w:rFonts w:ascii="Times New Roman" w:hAnsi="Times New Roman" w:cs="Times New Roman"/>
          <w:b/>
          <w:sz w:val="28"/>
          <w:szCs w:val="28"/>
        </w:rPr>
        <w:t>4-</w:t>
      </w:r>
      <w:r w:rsidRPr="003D445F">
        <w:rPr>
          <w:rFonts w:ascii="Times New Roman" w:hAnsi="Times New Roman" w:cs="Times New Roman"/>
          <w:b/>
          <w:sz w:val="28"/>
          <w:szCs w:val="28"/>
        </w:rPr>
        <w:t>осны</w:t>
      </w:r>
      <w:r w:rsidR="00755BEF">
        <w:rPr>
          <w:rFonts w:ascii="Times New Roman" w:hAnsi="Times New Roman" w:cs="Times New Roman"/>
          <w:b/>
          <w:sz w:val="28"/>
          <w:szCs w:val="28"/>
        </w:rPr>
        <w:t>й</w:t>
      </w:r>
      <w:r w:rsidRPr="003D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F2">
        <w:rPr>
          <w:rFonts w:ascii="Times New Roman" w:hAnsi="Times New Roman" w:cs="Times New Roman"/>
          <w:b/>
          <w:sz w:val="28"/>
          <w:szCs w:val="28"/>
        </w:rPr>
        <w:t>2-</w:t>
      </w:r>
      <w:r w:rsidRPr="003D445F">
        <w:rPr>
          <w:rFonts w:ascii="Times New Roman" w:hAnsi="Times New Roman" w:cs="Times New Roman"/>
          <w:b/>
          <w:sz w:val="28"/>
          <w:szCs w:val="28"/>
        </w:rPr>
        <w:t>секционный трамвайный вагон со всеми управляемыми осями</w:t>
      </w:r>
      <w:r w:rsidR="009F57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0443">
        <w:rPr>
          <w:rFonts w:ascii="Times New Roman" w:hAnsi="Times New Roman" w:cs="Times New Roman"/>
          <w:b/>
          <w:sz w:val="28"/>
          <w:szCs w:val="28"/>
        </w:rPr>
        <w:t xml:space="preserve">дверей 4, мест: сидячих </w:t>
      </w:r>
      <w:r w:rsidR="00AC1996">
        <w:rPr>
          <w:rFonts w:ascii="Times New Roman" w:hAnsi="Times New Roman" w:cs="Times New Roman"/>
          <w:b/>
          <w:sz w:val="28"/>
          <w:szCs w:val="28"/>
        </w:rPr>
        <w:t xml:space="preserve">до 38, стоячих до 168, </w:t>
      </w:r>
      <w:r w:rsidR="009F57B8">
        <w:rPr>
          <w:rFonts w:ascii="Times New Roman" w:hAnsi="Times New Roman" w:cs="Times New Roman"/>
          <w:b/>
          <w:sz w:val="28"/>
          <w:szCs w:val="28"/>
        </w:rPr>
        <w:t>вес 20.3 т,</w:t>
      </w:r>
      <w:r w:rsidRPr="003D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43" w:rsidRPr="00030443">
        <w:rPr>
          <w:rFonts w:ascii="Times New Roman" w:hAnsi="Times New Roman" w:cs="Times New Roman"/>
          <w:b/>
          <w:sz w:val="28"/>
          <w:szCs w:val="28"/>
        </w:rPr>
        <w:t xml:space="preserve">TE 022H </w:t>
      </w:r>
      <w:r w:rsidR="00030443">
        <w:rPr>
          <w:rFonts w:ascii="Times New Roman" w:hAnsi="Times New Roman" w:cs="Times New Roman"/>
          <w:b/>
          <w:sz w:val="28"/>
          <w:szCs w:val="28"/>
        </w:rPr>
        <w:t>4х</w:t>
      </w:r>
      <w:r w:rsidR="00030443" w:rsidRPr="00030443">
        <w:rPr>
          <w:rFonts w:ascii="Times New Roman" w:hAnsi="Times New Roman" w:cs="Times New Roman"/>
          <w:b/>
          <w:sz w:val="28"/>
          <w:szCs w:val="28"/>
        </w:rPr>
        <w:t>45 кВт</w:t>
      </w:r>
      <w:r w:rsidR="00030443">
        <w:rPr>
          <w:rFonts w:ascii="Times New Roman" w:hAnsi="Times New Roman" w:cs="Times New Roman"/>
          <w:b/>
          <w:sz w:val="28"/>
          <w:szCs w:val="28"/>
        </w:rPr>
        <w:t xml:space="preserve">, до 65 км/час, </w:t>
      </w:r>
      <w:r w:rsidR="00FB5049">
        <w:rPr>
          <w:rFonts w:ascii="Times New Roman" w:hAnsi="Times New Roman" w:cs="Times New Roman"/>
          <w:b/>
          <w:sz w:val="28"/>
          <w:szCs w:val="28"/>
        </w:rPr>
        <w:t xml:space="preserve">ЧССР </w:t>
      </w:r>
      <w:r w:rsidR="00CF26CB">
        <w:rPr>
          <w:rFonts w:ascii="Times New Roman" w:hAnsi="Times New Roman" w:cs="Times New Roman"/>
          <w:b/>
          <w:sz w:val="28"/>
          <w:szCs w:val="28"/>
        </w:rPr>
        <w:t xml:space="preserve">«ЧКД </w:t>
      </w:r>
      <w:proofErr w:type="spellStart"/>
      <w:r w:rsidR="00CF26CB">
        <w:rPr>
          <w:rFonts w:ascii="Times New Roman" w:hAnsi="Times New Roman" w:cs="Times New Roman"/>
          <w:b/>
          <w:sz w:val="28"/>
          <w:szCs w:val="28"/>
        </w:rPr>
        <w:t>Татра</w:t>
      </w:r>
      <w:proofErr w:type="spellEnd"/>
      <w:r w:rsidR="00CF26CB">
        <w:rPr>
          <w:rFonts w:ascii="Times New Roman" w:hAnsi="Times New Roman" w:cs="Times New Roman"/>
          <w:b/>
          <w:sz w:val="28"/>
          <w:szCs w:val="28"/>
        </w:rPr>
        <w:t xml:space="preserve">» Прага </w:t>
      </w:r>
      <w:r w:rsidR="00AC1996">
        <w:rPr>
          <w:rFonts w:ascii="Times New Roman" w:hAnsi="Times New Roman" w:cs="Times New Roman"/>
          <w:b/>
          <w:sz w:val="28"/>
          <w:szCs w:val="28"/>
        </w:rPr>
        <w:t>-</w:t>
      </w:r>
      <w:r w:rsidR="00CF26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26CB">
        <w:rPr>
          <w:rFonts w:ascii="Times New Roman" w:hAnsi="Times New Roman" w:cs="Times New Roman"/>
          <w:b/>
          <w:sz w:val="28"/>
          <w:szCs w:val="28"/>
        </w:rPr>
        <w:t>Смихов</w:t>
      </w:r>
      <w:proofErr w:type="spellEnd"/>
      <w:r w:rsidR="00CF26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1996">
        <w:rPr>
          <w:rFonts w:ascii="Times New Roman" w:hAnsi="Times New Roman" w:cs="Times New Roman"/>
          <w:b/>
          <w:sz w:val="28"/>
          <w:szCs w:val="28"/>
        </w:rPr>
        <w:t xml:space="preserve">поставлено в СССР </w:t>
      </w:r>
      <w:r w:rsidR="00967C95">
        <w:rPr>
          <w:rFonts w:ascii="Times New Roman" w:hAnsi="Times New Roman" w:cs="Times New Roman"/>
          <w:b/>
          <w:sz w:val="28"/>
          <w:szCs w:val="28"/>
        </w:rPr>
        <w:t>?</w:t>
      </w:r>
      <w:r w:rsidR="00AC1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77">
        <w:rPr>
          <w:rFonts w:ascii="Times New Roman" w:hAnsi="Times New Roman" w:cs="Times New Roman"/>
          <w:b/>
          <w:sz w:val="28"/>
          <w:szCs w:val="28"/>
        </w:rPr>
        <w:t>экз.</w:t>
      </w:r>
      <w:r w:rsidR="00AC19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26CB">
        <w:rPr>
          <w:rFonts w:ascii="Times New Roman" w:hAnsi="Times New Roman" w:cs="Times New Roman"/>
          <w:b/>
          <w:sz w:val="28"/>
          <w:szCs w:val="28"/>
        </w:rPr>
        <w:t>1973-</w:t>
      </w:r>
      <w:r w:rsidR="00CF26CB" w:rsidRPr="00CF26CB">
        <w:rPr>
          <w:rFonts w:ascii="Times New Roman" w:hAnsi="Times New Roman" w:cs="Times New Roman"/>
          <w:b/>
          <w:sz w:val="28"/>
          <w:szCs w:val="28"/>
        </w:rPr>
        <w:t>97 г</w:t>
      </w:r>
      <w:r w:rsidR="00CF26CB">
        <w:rPr>
          <w:rFonts w:ascii="Times New Roman" w:hAnsi="Times New Roman" w:cs="Times New Roman"/>
          <w:b/>
          <w:sz w:val="28"/>
          <w:szCs w:val="28"/>
        </w:rPr>
        <w:t>.</w:t>
      </w:r>
    </w:p>
    <w:p w14:paraId="20A5986E" w14:textId="77777777" w:rsidR="00DB5356" w:rsidRDefault="00DB5356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566D7" w14:textId="77777777" w:rsidR="00DB5356" w:rsidRDefault="00A150D8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C42336" wp14:editId="7A878D1B">
            <wp:simplePos x="0" y="0"/>
            <wp:positionH relativeFrom="margin">
              <wp:posOffset>552450</wp:posOffset>
            </wp:positionH>
            <wp:positionV relativeFrom="margin">
              <wp:posOffset>990600</wp:posOffset>
            </wp:positionV>
            <wp:extent cx="5285105" cy="3514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70666" w14:textId="77777777" w:rsidR="00DB5356" w:rsidRDefault="00DB5356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1D24B0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153F2B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51630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D0E072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3F20F2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DFD235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0237B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DF2A4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21F99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2F5E5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601D55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523DEA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E138B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E0BE06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6AFD6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4A5C6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884850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B056C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1BCA56" w14:textId="77777777" w:rsidR="001858EE" w:rsidRDefault="001858EE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E37BC" w14:textId="77777777" w:rsidR="001314EA" w:rsidRDefault="001314EA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и благодарность создателям и всему сообществу </w:t>
      </w:r>
      <w:r w:rsidRPr="001314EA">
        <w:rPr>
          <w:rFonts w:ascii="Times New Roman" w:hAnsi="Times New Roman" w:cs="Times New Roman"/>
          <w:sz w:val="24"/>
          <w:szCs w:val="24"/>
        </w:rPr>
        <w:t>transphoto.org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CEFC0" w14:textId="77777777" w:rsidR="004270DD" w:rsidRPr="004270DD" w:rsidRDefault="004270DD" w:rsidP="00656E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0DD">
        <w:rPr>
          <w:rFonts w:ascii="Times New Roman" w:hAnsi="Times New Roman" w:cs="Times New Roman"/>
          <w:i/>
          <w:sz w:val="24"/>
          <w:szCs w:val="24"/>
        </w:rPr>
        <w:t>Мысли вслух, в порядке лирического отступления.</w:t>
      </w:r>
    </w:p>
    <w:p w14:paraId="68268B63" w14:textId="77777777" w:rsidR="00DB5356" w:rsidRDefault="004270DD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874">
        <w:rPr>
          <w:rFonts w:ascii="Times New Roman" w:hAnsi="Times New Roman" w:cs="Times New Roman"/>
          <w:sz w:val="24"/>
          <w:szCs w:val="24"/>
        </w:rPr>
        <w:t>Основанием для создания модели является реально существующее изделие</w:t>
      </w:r>
      <w:r w:rsidR="00B935FE">
        <w:rPr>
          <w:rFonts w:ascii="Times New Roman" w:hAnsi="Times New Roman" w:cs="Times New Roman"/>
          <w:sz w:val="24"/>
          <w:szCs w:val="24"/>
        </w:rPr>
        <w:t>, будь оно неходовым макетом или машиной, выпущенной миллионным тиражом. Модель вторична по сути  своего определения.</w:t>
      </w:r>
      <w:r w:rsidR="000B5942">
        <w:rPr>
          <w:rFonts w:ascii="Times New Roman" w:hAnsi="Times New Roman" w:cs="Times New Roman"/>
          <w:sz w:val="24"/>
          <w:szCs w:val="24"/>
        </w:rPr>
        <w:t xml:space="preserve"> Ее качество, от соответствия прототипу до применяемых материалов  и технологий, </w:t>
      </w:r>
      <w:r w:rsidR="001E1E72">
        <w:rPr>
          <w:rFonts w:ascii="Times New Roman" w:hAnsi="Times New Roman" w:cs="Times New Roman"/>
          <w:sz w:val="24"/>
          <w:szCs w:val="24"/>
        </w:rPr>
        <w:t>с годам неизбежно повышается</w:t>
      </w:r>
      <w:r w:rsidR="009B000E">
        <w:rPr>
          <w:rFonts w:ascii="Times New Roman" w:hAnsi="Times New Roman" w:cs="Times New Roman"/>
          <w:sz w:val="24"/>
          <w:szCs w:val="24"/>
        </w:rPr>
        <w:t xml:space="preserve"> и предела этому не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1E1E72">
        <w:rPr>
          <w:rFonts w:ascii="Times New Roman" w:hAnsi="Times New Roman" w:cs="Times New Roman"/>
          <w:sz w:val="24"/>
          <w:szCs w:val="24"/>
        </w:rPr>
        <w:t xml:space="preserve">. Поэтому смыслом </w:t>
      </w:r>
      <w:r w:rsidR="00FD3FCF">
        <w:rPr>
          <w:rFonts w:ascii="Times New Roman" w:hAnsi="Times New Roman" w:cs="Times New Roman"/>
          <w:sz w:val="24"/>
          <w:szCs w:val="24"/>
        </w:rPr>
        <w:t xml:space="preserve">коллекции и ее </w:t>
      </w:r>
      <w:r w:rsidR="001E1E72">
        <w:rPr>
          <w:rFonts w:ascii="Times New Roman" w:hAnsi="Times New Roman" w:cs="Times New Roman"/>
          <w:sz w:val="24"/>
          <w:szCs w:val="24"/>
        </w:rPr>
        <w:t xml:space="preserve">каталога </w:t>
      </w:r>
      <w:r w:rsidR="009B000E">
        <w:rPr>
          <w:rFonts w:ascii="Times New Roman" w:hAnsi="Times New Roman" w:cs="Times New Roman"/>
          <w:sz w:val="24"/>
          <w:szCs w:val="24"/>
        </w:rPr>
        <w:t>определил</w:t>
      </w:r>
      <w:r w:rsidR="001E1E72">
        <w:rPr>
          <w:rFonts w:ascii="Times New Roman" w:hAnsi="Times New Roman" w:cs="Times New Roman"/>
          <w:sz w:val="24"/>
          <w:szCs w:val="24"/>
        </w:rPr>
        <w:t>, в первую очередь, освещение прототипа</w:t>
      </w:r>
      <w:r w:rsidR="00AB6DE9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FD3FCF">
        <w:rPr>
          <w:rFonts w:ascii="Times New Roman" w:hAnsi="Times New Roman" w:cs="Times New Roman"/>
          <w:sz w:val="24"/>
          <w:szCs w:val="24"/>
        </w:rPr>
        <w:t xml:space="preserve">и </w:t>
      </w:r>
      <w:r w:rsidR="00AB6DE9">
        <w:rPr>
          <w:rFonts w:ascii="Times New Roman" w:hAnsi="Times New Roman" w:cs="Times New Roman"/>
          <w:sz w:val="24"/>
          <w:szCs w:val="24"/>
        </w:rPr>
        <w:t xml:space="preserve">не только в техническом, но и в историческом плане. А целью - помочь грядущим </w:t>
      </w:r>
      <w:proofErr w:type="spellStart"/>
      <w:r w:rsidR="00AB6DE9">
        <w:rPr>
          <w:rFonts w:ascii="Times New Roman" w:hAnsi="Times New Roman" w:cs="Times New Roman"/>
          <w:sz w:val="24"/>
          <w:szCs w:val="24"/>
        </w:rPr>
        <w:t>моделеделателям</w:t>
      </w:r>
      <w:proofErr w:type="spellEnd"/>
      <w:r w:rsidR="009B000E">
        <w:rPr>
          <w:rFonts w:ascii="Times New Roman" w:hAnsi="Times New Roman" w:cs="Times New Roman"/>
          <w:sz w:val="24"/>
          <w:szCs w:val="24"/>
        </w:rPr>
        <w:t xml:space="preserve"> в деле сохранения </w:t>
      </w:r>
      <w:r w:rsidR="00A44C9D">
        <w:rPr>
          <w:rFonts w:ascii="Times New Roman" w:hAnsi="Times New Roman" w:cs="Times New Roman"/>
          <w:sz w:val="24"/>
          <w:szCs w:val="24"/>
        </w:rPr>
        <w:t>нашей истории, ибо без нее нет будущего</w:t>
      </w:r>
      <w:r w:rsidR="00AB6DE9">
        <w:rPr>
          <w:rFonts w:ascii="Times New Roman" w:hAnsi="Times New Roman" w:cs="Times New Roman"/>
          <w:sz w:val="24"/>
          <w:szCs w:val="24"/>
        </w:rPr>
        <w:t>.</w:t>
      </w:r>
    </w:p>
    <w:p w14:paraId="29BE51B9" w14:textId="77777777" w:rsidR="00906AF2" w:rsidRDefault="00906AF2" w:rsidP="00906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1EA3F" w14:textId="77777777" w:rsidR="00906AF2" w:rsidRDefault="00620ED8" w:rsidP="00906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58E4">
        <w:rPr>
          <w:rFonts w:ascii="Times New Roman" w:hAnsi="Times New Roman" w:cs="Times New Roman"/>
          <w:i/>
          <w:sz w:val="24"/>
          <w:szCs w:val="24"/>
        </w:rPr>
        <w:t>liepajastramvajs.lv</w:t>
      </w:r>
      <w:r w:rsidR="00906AF2">
        <w:rPr>
          <w:rFonts w:ascii="Times New Roman" w:hAnsi="Times New Roman" w:cs="Times New Roman"/>
          <w:sz w:val="24"/>
          <w:szCs w:val="24"/>
        </w:rPr>
        <w:t xml:space="preserve"> </w:t>
      </w:r>
      <w:r w:rsidR="00906AF2" w:rsidRPr="00906AF2">
        <w:rPr>
          <w:rFonts w:ascii="Times New Roman" w:hAnsi="Times New Roman" w:cs="Times New Roman"/>
          <w:sz w:val="24"/>
          <w:szCs w:val="24"/>
        </w:rPr>
        <w:t>Этот вагон – большая удача чешских конструкторов. Он в своём роде уникален – больше в мире нет узкоколейных сочленённых вагонов на двух тележках. Он соединяет маневренность обычного узкоколейного вагона и большую провозную способность. Его длина – 19 метров – очень велика для обычных узкоколейных вагонов, и если бы он не был сочленённым, его движение по трамвайным узкоколейным путям было бы просто невозможно.</w:t>
      </w:r>
    </w:p>
    <w:p w14:paraId="329423AB" w14:textId="77777777" w:rsidR="00C95E22" w:rsidRPr="00C95E22" w:rsidRDefault="00C95E22" w:rsidP="00656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9141C" w14:textId="77777777" w:rsidR="00656EAC" w:rsidRPr="00742A80" w:rsidRDefault="00656EAC" w:rsidP="00656E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A80">
        <w:rPr>
          <w:rFonts w:ascii="Times New Roman" w:hAnsi="Times New Roman" w:cs="Times New Roman"/>
          <w:i/>
          <w:sz w:val="24"/>
          <w:szCs w:val="24"/>
        </w:rPr>
        <w:t xml:space="preserve">7 мая 2013 от Антона </w:t>
      </w:r>
      <w:proofErr w:type="spellStart"/>
      <w:r w:rsidRPr="00742A80">
        <w:rPr>
          <w:rFonts w:ascii="Times New Roman" w:hAnsi="Times New Roman" w:cs="Times New Roman"/>
          <w:i/>
          <w:sz w:val="24"/>
          <w:szCs w:val="24"/>
        </w:rPr>
        <w:t>Лягушкіна</w:t>
      </w:r>
      <w:proofErr w:type="spellEnd"/>
      <w:r w:rsidRPr="00742A80">
        <w:rPr>
          <w:rFonts w:ascii="Times New Roman" w:hAnsi="Times New Roman" w:cs="Times New Roman"/>
          <w:i/>
          <w:sz w:val="24"/>
          <w:szCs w:val="24"/>
        </w:rPr>
        <w:t xml:space="preserve"> vk.com/wall-421479_14792?ysclid=m1w7d5zxmv869532641</w:t>
      </w:r>
    </w:p>
    <w:p w14:paraId="5AF570D4" w14:textId="77777777" w:rsidR="00656EAC" w:rsidRPr="00656EAC" w:rsidRDefault="00656EAC" w:rsidP="00656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t>СОЧЛЕНЕННЫЙ ВАГОН ДЛЯ УЗКИХ УЛИЦ (О вагоне "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KT4).</w:t>
      </w:r>
    </w:p>
    <w:p w14:paraId="14F65C32" w14:textId="77777777" w:rsidR="00656EAC" w:rsidRPr="00656EAC" w:rsidRDefault="001314EA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В конце 1960-х - начале 1970-х годов перед чешскими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трамваестроителями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была поставлена сложная задача - создать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высокоманевреный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сочлененный вагон для работы в городах Восточной Германии со сложным рельефом и узкими улицами. В самой ГДР производство трамвайных вагонов на предприятии в городе Гота прекратилось - в рамках СЭВ на производстве трамваев специализировалась Чехословакия.</w:t>
      </w:r>
    </w:p>
    <w:p w14:paraId="4A3BA236" w14:textId="77777777" w:rsidR="00656EAC" w:rsidRPr="00656EAC" w:rsidRDefault="00BB3E75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Чехи имели "на вооружении"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осный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сочлененник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К2 с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пасивной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тележкой, находящейся под сочленением. Вагоны К2 не могли работать в системах с малыми радиусами, да и опыт их эксплуатации в Москве выявил ряд дефектов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пасивных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тележек. "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Зауженнный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" вариант вагона Т3 - вагон Т4D/B4D (моторный/прицепной) не отвечал требованиям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пасажировместительности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>.</w:t>
      </w:r>
    </w:p>
    <w:p w14:paraId="6CCAC65C" w14:textId="77777777" w:rsidR="00656EAC" w:rsidRPr="00656EAC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чешскими 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трамваестроителями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был разработан специальный механизм, который в зависимости от взаимного поворота тележек, отклоняет средину кузова и обеспечивает взаимный поворот секций кузова - в результате вагон проходит кривые малого радиуса. Этот механизм был впервые опробован в 1969 году на базе перестроенного вагона К1. Испытания оказались успешными.</w:t>
      </w:r>
    </w:p>
    <w:p w14:paraId="3A28A1F8" w14:textId="77777777" w:rsidR="00656EAC" w:rsidRPr="00656EAC" w:rsidRDefault="001E6004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>В 1973 году были построены два вагона-прототипа. Дизайном кузов вагона напоминал созданный в те годы вагон Т5А5. Кузов вагона КТ4 состоит из двух секций, шарнирно соедине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ных между собой. Верхний подшипник находиться на крыше вагона, а нижний - под полом в районе сочленения. В районе сочленения установлена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>-тканевая "гармошка", ширина вагона в районе сочленения практически такая же, как в обоих секциях.</w:t>
      </w:r>
    </w:p>
    <w:p w14:paraId="43DA8C52" w14:textId="77777777" w:rsidR="00656EAC" w:rsidRPr="00656EAC" w:rsidRDefault="001E6004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Каждая секция имеет свою поворотную тележку мостовой конструкции (практически аналогичную конструкции тележки вагона Т4), на которой установлены два тяговые двигателя мощностью 45 кВт. Рама тележки состоит из двух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полурам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эластично соединенных друг с другом. Рессорное подвешивание между рамой тележки и люлькой осуществляется с помощью резиновых вкладышей в комбинации со стальными пружинами. Соединение между двигателем и редуктором осуществляется с помощью карданного вала.</w:t>
      </w:r>
    </w:p>
    <w:p w14:paraId="32460ED7" w14:textId="77777777" w:rsidR="00656EAC" w:rsidRPr="00656EAC" w:rsidRDefault="001E6004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На вагонах КТ4 устанавливались три типа редукторов -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одноступенчастые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конические (гипоидные) и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двуступенчастые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цилиндрически-конические (передаточное число і = 7,36) - для "равнинных" систем и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двуступенчастые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цилиндрически-конические с передаточным числом і = 9,36 - для "горных систем".</w:t>
      </w:r>
    </w:p>
    <w:p w14:paraId="44B41AE8" w14:textId="77777777" w:rsidR="00656EAC" w:rsidRPr="00656EAC" w:rsidRDefault="001E6004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>Первые два вагона после успешных испытаний в Праге отправились в Потсдам. До 1983 года вагоны для ГДР (получившие название КТ4D) оборудовались исключительно РКСУ. С 1983 года налажено производство вагонов с ТИСУ TV3, которые получили наименование КТ4Dt. Вагоны производились на ширину колеи 1000 и 1435 мм. для систем с габаритом 2,2 м. Всего в ГДР отправилось 1045 таких вагона.</w:t>
      </w:r>
    </w:p>
    <w:p w14:paraId="4C791717" w14:textId="77777777" w:rsidR="00656EAC" w:rsidRPr="00656EAC" w:rsidRDefault="001E6004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>В СССР первые вагоны КТ4 появились во Львове в 1976 году, где получили № 1 и 2 (в 1980 году перенумерованы в 1001 и 1002). После четырехлетней эксплуатации в трамвайном депо №1 города Львова они получили позитивные отклики и с 1980 года начались активные поставки этих вагонов в СССР. Вагоны для СССР обозначались KT4SU и начали поступать кроме Львова в Винницу, Житомир, Таллин, а с 1987 года - в Лиепаю, Евпаторию, Калининград, Пятигорск. Последние вагоны КТ4 пришли на территорию СССР в 1994 году в Калининград и Пятигорск. Все вагоны для СССР были оснащены РКСУ. Во всех</w:t>
      </w:r>
      <w:r w:rsidR="00380089">
        <w:rPr>
          <w:rFonts w:ascii="Times New Roman" w:hAnsi="Times New Roman" w:cs="Times New Roman"/>
          <w:sz w:val="24"/>
          <w:szCs w:val="24"/>
        </w:rPr>
        <w:t xml:space="preserve"> городах они работают и поныне. </w:t>
      </w:r>
      <w:r w:rsidR="00656EAC" w:rsidRPr="00656EAC">
        <w:rPr>
          <w:rFonts w:ascii="Times New Roman" w:hAnsi="Times New Roman" w:cs="Times New Roman"/>
          <w:sz w:val="24"/>
          <w:szCs w:val="24"/>
        </w:rPr>
        <w:t>Старейшим действующим вагоном КТ4SU по видимому является вагон №1006 из львовского трамвайного депо.</w:t>
      </w:r>
    </w:p>
    <w:p w14:paraId="5C779AE8" w14:textId="77777777" w:rsidR="00656EAC" w:rsidRPr="00656EAC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KT4YU была разработана для Югославии. Изначально они имели РКСУ, аналогичную вагонам для СССР. В 1980-90 год</w:t>
      </w:r>
      <w:r w:rsidR="00380089">
        <w:rPr>
          <w:rFonts w:ascii="Times New Roman" w:hAnsi="Times New Roman" w:cs="Times New Roman"/>
          <w:sz w:val="24"/>
          <w:szCs w:val="24"/>
        </w:rPr>
        <w:t>ах</w:t>
      </w:r>
      <w:r w:rsidRPr="00656EAC">
        <w:rPr>
          <w:rFonts w:ascii="Times New Roman" w:hAnsi="Times New Roman" w:cs="Times New Roman"/>
          <w:sz w:val="24"/>
          <w:szCs w:val="24"/>
        </w:rPr>
        <w:t xml:space="preserve"> 200 вагонов поступило в Белград, в 1997 еще 20 единиц модели KT4YUМ. В 1985-</w:t>
      </w:r>
      <w:r w:rsidR="00380089">
        <w:rPr>
          <w:rFonts w:ascii="Times New Roman" w:hAnsi="Times New Roman" w:cs="Times New Roman"/>
          <w:sz w:val="24"/>
          <w:szCs w:val="24"/>
        </w:rPr>
        <w:t>8</w:t>
      </w:r>
      <w:r w:rsidRPr="00656EAC">
        <w:rPr>
          <w:rFonts w:ascii="Times New Roman" w:hAnsi="Times New Roman" w:cs="Times New Roman"/>
          <w:sz w:val="24"/>
          <w:szCs w:val="24"/>
        </w:rPr>
        <w:t>6</w:t>
      </w:r>
      <w:r w:rsid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656EAC">
        <w:rPr>
          <w:rFonts w:ascii="Times New Roman" w:hAnsi="Times New Roman" w:cs="Times New Roman"/>
          <w:sz w:val="24"/>
          <w:szCs w:val="24"/>
        </w:rPr>
        <w:t>г. 50 вагонов поступило в Загреб, а в 1987 туда пришел вагон-прототип KT4YUt с ТИСУ TV3.</w:t>
      </w:r>
    </w:p>
    <w:p w14:paraId="737E900B" w14:textId="77777777" w:rsidR="00656EAC" w:rsidRPr="00656EAC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6EAC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KT4К – модификация вагона с РКСУ для Северной Кореи. В 1991 году в Пхеньян было поставлено 50 таких вагонов. В результате КВР на заводе «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Shenfeng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» в городе 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Шеньяне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(Китай) узлы сочленения были удалены, а части корпуса 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соеденены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свариванием, в результате чего были получены длинные 4-х </w:t>
      </w:r>
      <w:proofErr w:type="spellStart"/>
      <w:r w:rsidRPr="00656EAC">
        <w:rPr>
          <w:rFonts w:ascii="Times New Roman" w:hAnsi="Times New Roman" w:cs="Times New Roman"/>
          <w:sz w:val="24"/>
          <w:szCs w:val="24"/>
        </w:rPr>
        <w:t>осные</w:t>
      </w:r>
      <w:proofErr w:type="spellEnd"/>
      <w:r w:rsidRPr="00656EAC">
        <w:rPr>
          <w:rFonts w:ascii="Times New Roman" w:hAnsi="Times New Roman" w:cs="Times New Roman"/>
          <w:sz w:val="24"/>
          <w:szCs w:val="24"/>
        </w:rPr>
        <w:t xml:space="preserve"> трамвайные вагоны.</w:t>
      </w:r>
    </w:p>
    <w:p w14:paraId="5968E710" w14:textId="77777777" w:rsidR="00656EAC" w:rsidRPr="00656EAC" w:rsidRDefault="00334906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>Завершая наш рассказ о вагонах КТ4 скажем, что с начала 2000 годов б/у вагоны из Германии стали поступать в страны бывшего СССР. И если вагоны, пришедшие во Львов и Таллин фактически не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терпели никаких изменений, то в Алма-Аты проводилась перешивка тележек со стандарта 1435 мм. в 1524 мм.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2E66" w14:textId="77777777" w:rsidR="00656EAC" w:rsidRPr="00656EAC" w:rsidRDefault="00334906" w:rsidP="0033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AC" w:rsidRPr="00656EAC">
        <w:rPr>
          <w:rFonts w:ascii="Times New Roman" w:hAnsi="Times New Roman" w:cs="Times New Roman"/>
          <w:sz w:val="24"/>
          <w:szCs w:val="24"/>
        </w:rPr>
        <w:t xml:space="preserve">Силами трамвайного депо города Евпатории на базе вагона КТ4SU был построен </w:t>
      </w:r>
      <w:proofErr w:type="spellStart"/>
      <w:r w:rsidR="00656EAC" w:rsidRPr="00656EAC">
        <w:rPr>
          <w:rFonts w:ascii="Times New Roman" w:hAnsi="Times New Roman" w:cs="Times New Roman"/>
          <w:sz w:val="24"/>
          <w:szCs w:val="24"/>
        </w:rPr>
        <w:t>двукабинный</w:t>
      </w:r>
      <w:proofErr w:type="spellEnd"/>
      <w:r w:rsidR="00656EAC" w:rsidRPr="00656EAC">
        <w:rPr>
          <w:rFonts w:ascii="Times New Roman" w:hAnsi="Times New Roman" w:cs="Times New Roman"/>
          <w:sz w:val="24"/>
          <w:szCs w:val="24"/>
        </w:rPr>
        <w:t xml:space="preserve"> двусторонний вагон - т.н. "Трамвай желания", используемый в качестве экскурсионного. Трамвайщики Винницы оборудовали часть своих вагонов ТИСУ и освоили КВР этих вагонов - вагоны из Винницы работают ныне во Львове и Житомире...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1D3E0" w14:textId="77777777" w:rsidR="00656EAC" w:rsidRPr="00656EAC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t>Использованные материалы:</w:t>
      </w:r>
    </w:p>
    <w:p w14:paraId="39AA0387" w14:textId="77777777" w:rsidR="00656EAC" w:rsidRPr="00656EAC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t>1. http://www.strassenbahnen-online.de/tatra/kt4</w:t>
      </w:r>
    </w:p>
    <w:p w14:paraId="4A563300" w14:textId="77777777" w:rsidR="00BF1613" w:rsidRDefault="00656EAC" w:rsidP="00656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AC">
        <w:rPr>
          <w:rFonts w:ascii="Times New Roman" w:hAnsi="Times New Roman" w:cs="Times New Roman"/>
          <w:sz w:val="24"/>
          <w:szCs w:val="24"/>
        </w:rPr>
        <w:t>2. http://railtrans.com.ua/index.php?a=ps&amp;v=minfo&amp;mid=2</w:t>
      </w:r>
    </w:p>
    <w:p w14:paraId="67EF627C" w14:textId="77777777" w:rsidR="003E239C" w:rsidRPr="008F58E4" w:rsidRDefault="003E239C" w:rsidP="00656E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A226EE" w14:textId="77777777" w:rsidR="003E239C" w:rsidRPr="008F58E4" w:rsidRDefault="009F57B8" w:rsidP="00656E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8E4">
        <w:rPr>
          <w:rFonts w:ascii="Times New Roman" w:hAnsi="Times New Roman" w:cs="Times New Roman"/>
          <w:i/>
          <w:sz w:val="24"/>
          <w:szCs w:val="24"/>
        </w:rPr>
        <w:lastRenderedPageBreak/>
        <w:t>https://liepajastramvajs.lv/ru/vagoni/kt4</w:t>
      </w:r>
    </w:p>
    <w:p w14:paraId="18BC6A48" w14:textId="77777777" w:rsidR="008F58E4" w:rsidRPr="008F58E4" w:rsidRDefault="008F58E4" w:rsidP="008F58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E4">
        <w:rPr>
          <w:rFonts w:ascii="Times New Roman" w:hAnsi="Times New Roman" w:cs="Times New Roman"/>
          <w:b/>
          <w:sz w:val="24"/>
          <w:szCs w:val="24"/>
        </w:rPr>
        <w:t>Внешний вид</w:t>
      </w:r>
    </w:p>
    <w:p w14:paraId="0F45FC43" w14:textId="77777777" w:rsidR="008F58E4" w:rsidRPr="008F58E4" w:rsidRDefault="008F58E4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E4">
        <w:rPr>
          <w:rFonts w:ascii="Times New Roman" w:hAnsi="Times New Roman" w:cs="Times New Roman"/>
          <w:sz w:val="24"/>
          <w:szCs w:val="24"/>
        </w:rPr>
        <w:t>Трамвайный вагон «</w:t>
      </w:r>
      <w:proofErr w:type="spellStart"/>
      <w:r w:rsidRPr="008F58E4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Pr="008F58E4">
        <w:rPr>
          <w:rFonts w:ascii="Times New Roman" w:hAnsi="Times New Roman" w:cs="Times New Roman"/>
          <w:sz w:val="24"/>
          <w:szCs w:val="24"/>
        </w:rPr>
        <w:t>» КТ4 состоит из двух одинаковых половин (полувагонов), шарнирно соединённых друг с другом, под центрами каждой из которых находится трамвайная двухосная тележка.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E4">
        <w:rPr>
          <w:rFonts w:ascii="Times New Roman" w:hAnsi="Times New Roman" w:cs="Times New Roman"/>
          <w:sz w:val="24"/>
          <w:szCs w:val="24"/>
        </w:rPr>
        <w:t>Этот вагон – большая удача чешских конструкторов. Он в своём роде уникален – больше в мире нет узкоколейных сочленённых вагонов на двух тележках. Он соединяет маневренность обычного узкоколейного вагона и большую провозную способность. Его длина – 19 метров – очень велика для обычных узкоколейных вагонов, и если бы он не был сочленённым, его движение по трамвайным узкоколейным путям было бы просто невозможно.</w:t>
      </w:r>
    </w:p>
    <w:p w14:paraId="0AEB6159" w14:textId="77777777" w:rsidR="008F58E4" w:rsidRPr="008F58E4" w:rsidRDefault="008F58E4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E4">
        <w:rPr>
          <w:rFonts w:ascii="Times New Roman" w:hAnsi="Times New Roman" w:cs="Times New Roman"/>
          <w:sz w:val="24"/>
          <w:szCs w:val="24"/>
        </w:rPr>
        <w:t>Полувагоны соединены посредством узла сочленения, который даёт им возможность двигаться относительно друг друга в горизонтальной плоскости. Один шарнир расположен наверху, выше уровня крыши вагона, второй внизу – ниже уровня пола. Нижний шарнир представляет собой крестовину, которая с помощью специальных стальных тяг связана с обеими тележками. Это позволяет трамваю сохранять стабильность на поворотах и во время движения по прямой, проще говоря, тяги не позволяют вагону произвольно сложиться «книжкой».</w:t>
      </w:r>
    </w:p>
    <w:p w14:paraId="03023FFE" w14:textId="77777777" w:rsidR="008F58E4" w:rsidRPr="008F58E4" w:rsidRDefault="008F58E4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E4">
        <w:rPr>
          <w:rFonts w:ascii="Times New Roman" w:hAnsi="Times New Roman" w:cs="Times New Roman"/>
          <w:sz w:val="24"/>
          <w:szCs w:val="24"/>
        </w:rPr>
        <w:t xml:space="preserve">Трамвайная тележка, на которую опирается полувагон, может поворачиваться под ним, так как связана с ним жёстко только в одной точке – надета на круглый шкворень (штырь). Тележка вагона имеет простую конструкцию. Рама тележки состоит из двух </w:t>
      </w:r>
      <w:proofErr w:type="spellStart"/>
      <w:r w:rsidRPr="008F58E4">
        <w:rPr>
          <w:rFonts w:ascii="Times New Roman" w:hAnsi="Times New Roman" w:cs="Times New Roman"/>
          <w:sz w:val="24"/>
          <w:szCs w:val="24"/>
        </w:rPr>
        <w:t>полурам</w:t>
      </w:r>
      <w:proofErr w:type="spellEnd"/>
      <w:r w:rsidRPr="008F58E4">
        <w:rPr>
          <w:rFonts w:ascii="Times New Roman" w:hAnsi="Times New Roman" w:cs="Times New Roman"/>
          <w:sz w:val="24"/>
          <w:szCs w:val="24"/>
        </w:rPr>
        <w:t>, эластично соединенных друг с другом. Рессорное подвешивание между рамой тележки и люлькой осуществляется с помощью резиновых пружин в комбинации со стальными пружинами. На тележке находятся тяговые электродвигатели, по одному на каждую ось. Они скрыты внутри тележки за колёсами. Соединение между двигателями и редуктором осуществляется с помощью карданной передачи. Редуктор на оси – двухступенчатый, с цилиндрической и конической зубчатыми передачами, он может быть использован и как гипоидный. Электродвигатели питаются постоянным током напряжением 600 вольт, сила тока достигает сотен ампер. Мощность каждого двигателя достигает 45 кВт. Торможение трамвая обеспечивают несколько тормозных систем: электрический тормоз, колодочный тормоз и электромагнитный тормоз. Колодки электромагнитного тормоза можно видеть по бокам тележки, над рельсами между колёсами, этот тормоз используется для фиксации трамвая во время стоянки, а также как экстренный.</w:t>
      </w:r>
    </w:p>
    <w:p w14:paraId="085DB0A5" w14:textId="77777777" w:rsidR="008F58E4" w:rsidRPr="008F58E4" w:rsidRDefault="008F58E4" w:rsidP="00311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E4">
        <w:rPr>
          <w:rFonts w:ascii="Times New Roman" w:hAnsi="Times New Roman" w:cs="Times New Roman"/>
          <w:sz w:val="24"/>
          <w:szCs w:val="24"/>
        </w:rPr>
        <w:t xml:space="preserve">Спереди и сзади у вагона находится сцепное устройство, с помощью которого вагоны можно соединять в поезда. На вагоне КТ4 применена автоматическая сцепка </w:t>
      </w:r>
      <w:proofErr w:type="spellStart"/>
      <w:r w:rsidRPr="008F58E4">
        <w:rPr>
          <w:rFonts w:ascii="Times New Roman" w:hAnsi="Times New Roman" w:cs="Times New Roman"/>
          <w:sz w:val="24"/>
          <w:szCs w:val="24"/>
        </w:rPr>
        <w:t>Шарфенберга</w:t>
      </w:r>
      <w:proofErr w:type="spellEnd"/>
      <w:r w:rsidRPr="008F58E4">
        <w:rPr>
          <w:rFonts w:ascii="Times New Roman" w:hAnsi="Times New Roman" w:cs="Times New Roman"/>
          <w:sz w:val="24"/>
          <w:szCs w:val="24"/>
        </w:rPr>
        <w:t xml:space="preserve">. </w:t>
      </w:r>
      <w:r w:rsidR="00311F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4E545B" w14:textId="77777777" w:rsidR="008F58E4" w:rsidRPr="00311F03" w:rsidRDefault="008F58E4" w:rsidP="008F58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F03">
        <w:rPr>
          <w:rFonts w:ascii="Times New Roman" w:hAnsi="Times New Roman" w:cs="Times New Roman"/>
          <w:b/>
          <w:sz w:val="24"/>
          <w:szCs w:val="24"/>
        </w:rPr>
        <w:t>Пассажирский салон</w:t>
      </w:r>
    </w:p>
    <w:p w14:paraId="1106EA30" w14:textId="77777777" w:rsidR="008F58E4" w:rsidRPr="008F58E4" w:rsidRDefault="00311F03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В салон ведут четыре широкие двустворчатые двери. У первых трёх дверей расположены билетные электронные компостеры. У задних дверей имеется просторная площадка, на которую можно поставить детскую коляску. Мягкие сиденья расположены вдоль бортов, с одной стороны они двойные, с другой одиночные. В вагонах модификации SU двойной ряд сидений расположен слева по ходу движения, а справа, со стороны дверей – одиночный ряд. В модификации D стороны могут варьироваться.</w:t>
      </w:r>
    </w:p>
    <w:p w14:paraId="5152F46D" w14:textId="77777777" w:rsidR="008F58E4" w:rsidRPr="008F58E4" w:rsidRDefault="00311F03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Если внимательно приглядеться к креслам, то можно заметить, что три из них закреплены не на рамах, а на квадратных ящиках. Два таких ящика расположены в передней части салона, сразу за первыми дверями, друг напротив друга, и один – в задней. Те, что находятся впереди – песочницы. В них засыпают специально прокаленный сухой песок. Казалось бы, для чего в трамвае песок? Дело в том, что при движении по влажным, обмёрзшим или засыпанным листво</w:t>
      </w:r>
      <w:r w:rsidR="00DB5356">
        <w:rPr>
          <w:rFonts w:ascii="Times New Roman" w:hAnsi="Times New Roman" w:cs="Times New Roman"/>
          <w:sz w:val="24"/>
          <w:szCs w:val="24"/>
        </w:rPr>
        <w:t>й</w:t>
      </w:r>
      <w:r w:rsidR="008F58E4" w:rsidRPr="008F58E4">
        <w:rPr>
          <w:rFonts w:ascii="Times New Roman" w:hAnsi="Times New Roman" w:cs="Times New Roman"/>
          <w:sz w:val="24"/>
          <w:szCs w:val="24"/>
        </w:rPr>
        <w:t xml:space="preserve"> рельсам во время разгона или торможения может возникнуть юз, то есть колёса начинают проскальзывать, не имея достаточного сцепления с рельсами. Для борьбы с этим в трамвайных вагонах используется </w:t>
      </w:r>
      <w:proofErr w:type="spellStart"/>
      <w:r w:rsidR="008F58E4" w:rsidRPr="008F58E4">
        <w:rPr>
          <w:rFonts w:ascii="Times New Roman" w:hAnsi="Times New Roman" w:cs="Times New Roman"/>
          <w:sz w:val="24"/>
          <w:szCs w:val="24"/>
        </w:rPr>
        <w:t>противоюзный</w:t>
      </w:r>
      <w:proofErr w:type="spellEnd"/>
      <w:r w:rsidR="008F58E4" w:rsidRPr="008F58E4">
        <w:rPr>
          <w:rFonts w:ascii="Times New Roman" w:hAnsi="Times New Roman" w:cs="Times New Roman"/>
          <w:sz w:val="24"/>
          <w:szCs w:val="24"/>
        </w:rPr>
        <w:t xml:space="preserve"> механизм – песок из ящиков (сначала из одного, затем и из другого) по трубкам подаётся к передним колёсам, возникает дополнительно трение, сцепление колеса с рельсом увеличивается, и движение трамвая становится управляемым. В третьем ящике находится рубильник электрических цепей, ведущих к аккумуляторам.</w:t>
      </w:r>
    </w:p>
    <w:p w14:paraId="7677ED5C" w14:textId="77777777" w:rsidR="008F58E4" w:rsidRPr="008F58E4" w:rsidRDefault="00311F03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 xml:space="preserve">В вагонах модификации SU форточки на окнах сдвижные и в половину высоты окна, высовываться в них нельзя. В вагонах модификации D форточки, как правило, находятся  в верхней части окна и открываются внутрь. В потолке четыре вентиляционных люка, </w:t>
      </w:r>
      <w:r w:rsidR="008F58E4" w:rsidRPr="008F58E4">
        <w:rPr>
          <w:rFonts w:ascii="Times New Roman" w:hAnsi="Times New Roman" w:cs="Times New Roman"/>
          <w:sz w:val="24"/>
          <w:szCs w:val="24"/>
        </w:rPr>
        <w:lastRenderedPageBreak/>
        <w:t>открываемых с помощью рычага: для открытия рычаг сначала нужно потянуть вниз, и только потом повернуть.</w:t>
      </w:r>
    </w:p>
    <w:p w14:paraId="71D9D49C" w14:textId="77777777" w:rsidR="008F58E4" w:rsidRPr="008F58E4" w:rsidRDefault="00DB5356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В некоторых вагонах в потолке под пантографом можно рассмотреть специальное гнездо, в которое при необходимости можно вставить имеющийся в кабине вагоновожатого рычаг и вручную опустить или поднять пантограф.</w:t>
      </w:r>
    </w:p>
    <w:p w14:paraId="4CBE5DFB" w14:textId="77777777" w:rsidR="008F58E4" w:rsidRPr="00311F03" w:rsidRDefault="008F58E4" w:rsidP="008F58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F03">
        <w:rPr>
          <w:rFonts w:ascii="Times New Roman" w:hAnsi="Times New Roman" w:cs="Times New Roman"/>
          <w:b/>
          <w:sz w:val="24"/>
          <w:szCs w:val="24"/>
        </w:rPr>
        <w:t>Кабина вагоновожатого</w:t>
      </w:r>
    </w:p>
    <w:p w14:paraId="3E284305" w14:textId="77777777" w:rsidR="008F58E4" w:rsidRPr="008F58E4" w:rsidRDefault="00311F03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Кабина занимает весь передний отсек вагона перед проёмом передней двери. В ней находятся все органы управления трамвайным вагоном, а также шкафы с предохранителями.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На главной панели водителя (пульте) размещены все важные элементы сигнализации и управления – спидометр, амперметр, вольтметр, пакетные переключатели направления движения, открывания дверей, включения освещения и другие элементы управления, а также соответствующие сигнальные лампочки. Панель управления находится сравнительно низко, руки водителя в управлении движением не участвуют, и для удобства водителя к панели прикреплены две скобы, за которые можно держаться.</w:t>
      </w:r>
    </w:p>
    <w:p w14:paraId="299FF2AE" w14:textId="77777777" w:rsidR="008F58E4" w:rsidRPr="008F58E4" w:rsidRDefault="00311F03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Вагон КТ4 относится к вагонам с ножным управлением, это означает, что водитель управляет движением вагона – ускорением и торможением – с помощью педалей. (Руки водителя освобождены от необходимости постоянно держаться за рукоятку контроллера, как на вагонах других типов.) Эта особенность – характерная черта трамвайных вагонов семейства «</w:t>
      </w:r>
      <w:proofErr w:type="spellStart"/>
      <w:r w:rsidR="008F58E4" w:rsidRPr="008F58E4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8F58E4" w:rsidRPr="008F58E4">
        <w:rPr>
          <w:rFonts w:ascii="Times New Roman" w:hAnsi="Times New Roman" w:cs="Times New Roman"/>
          <w:sz w:val="24"/>
          <w:szCs w:val="24"/>
        </w:rPr>
        <w:t>».</w:t>
      </w:r>
    </w:p>
    <w:p w14:paraId="782DCB35" w14:textId="77777777" w:rsidR="008F58E4" w:rsidRPr="008F58E4" w:rsidRDefault="00BB3E75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 xml:space="preserve">Педали управления находятся в нише под панелью управления. Справа находится педаль ускорения. Левее её – педаль тормоза, которая имеет несколько позиций, включающих последовательно электрический, колодочный и электромагнитный тормоз (последнюю позицию можно зафиксировать). В некоторых, более ранних модификациях слева находилась ещё педаль безопасности, которую при движении вагона нужно было постоянно держать в нажатом положении (как, например, в вагонах типа Т6Б5). С левой стороны в нише находится рычаг ручного управления песочницами. </w:t>
      </w:r>
    </w:p>
    <w:p w14:paraId="0FD9B3D5" w14:textId="77777777" w:rsidR="008F58E4" w:rsidRPr="008F58E4" w:rsidRDefault="00BB3E75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В шкафах под левым и правым окнами кабины водителя находятся электрические предохранители и электрические механизмы элементов управления вагоном.</w:t>
      </w:r>
    </w:p>
    <w:p w14:paraId="2DD4A45C" w14:textId="77777777" w:rsidR="008F58E4" w:rsidRPr="008F58E4" w:rsidRDefault="00BB3E75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Место водителя отапливается калорифером. Естественная вентиляция осуществляется с помощью сдвижных окон (форточек), принудительную вентиляцию обеспечивает вентилятор калорифера (скорость воздушного потока 140 м³/час) и дополнительный вентилятор (скорость воздушного потока 500 м³/час).</w:t>
      </w:r>
    </w:p>
    <w:p w14:paraId="51B216D1" w14:textId="77777777" w:rsidR="00E83C77" w:rsidRDefault="00BB3E75" w:rsidP="008F5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8E4" w:rsidRPr="008F58E4">
        <w:rPr>
          <w:rFonts w:ascii="Times New Roman" w:hAnsi="Times New Roman" w:cs="Times New Roman"/>
          <w:sz w:val="24"/>
          <w:szCs w:val="24"/>
        </w:rPr>
        <w:t>В задней части вагона для маневрирования трамваем без пассажиров предусмотрен вспомогательный пульт управления вагоном, запираемый на ключ.</w:t>
      </w:r>
    </w:p>
    <w:p w14:paraId="38222F03" w14:textId="77777777" w:rsidR="009F57B8" w:rsidRDefault="009F57B8" w:rsidP="003E2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24CD3" w14:textId="77777777" w:rsidR="003E239C" w:rsidRDefault="003E239C" w:rsidP="003E2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9C">
        <w:rPr>
          <w:rFonts w:ascii="Times New Roman" w:hAnsi="Times New Roman" w:cs="Times New Roman"/>
          <w:sz w:val="24"/>
          <w:szCs w:val="24"/>
        </w:rPr>
        <w:t xml:space="preserve">Технические характеристики трамвайного вагона ČKD </w:t>
      </w:r>
      <w:proofErr w:type="spellStart"/>
      <w:r w:rsidRPr="003E239C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3E239C">
        <w:rPr>
          <w:rFonts w:ascii="Times New Roman" w:hAnsi="Times New Roman" w:cs="Times New Roman"/>
          <w:sz w:val="24"/>
          <w:szCs w:val="24"/>
        </w:rPr>
        <w:t xml:space="preserve"> KT4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0"/>
        <w:gridCol w:w="5281"/>
      </w:tblGrid>
      <w:tr w:rsidR="003E239C" w:rsidRPr="003E239C" w14:paraId="7D81278A" w14:textId="77777777" w:rsidTr="00CF26CB">
        <w:tc>
          <w:tcPr>
            <w:tcW w:w="0" w:type="auto"/>
            <w:hideMark/>
          </w:tcPr>
          <w:p w14:paraId="45FA001C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вагона:</w:t>
            </w:r>
          </w:p>
        </w:tc>
        <w:tc>
          <w:tcPr>
            <w:tcW w:w="0" w:type="auto"/>
            <w:hideMark/>
          </w:tcPr>
          <w:p w14:paraId="22E31AA0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18110 мм</w:t>
            </w:r>
          </w:p>
        </w:tc>
      </w:tr>
      <w:tr w:rsidR="003E239C" w:rsidRPr="003E239C" w14:paraId="4BEA5F1A" w14:textId="77777777" w:rsidTr="00CF26CB">
        <w:tc>
          <w:tcPr>
            <w:tcW w:w="0" w:type="auto"/>
            <w:hideMark/>
          </w:tcPr>
          <w:p w14:paraId="5ED6DAE8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вагона:</w:t>
            </w:r>
          </w:p>
        </w:tc>
        <w:tc>
          <w:tcPr>
            <w:tcW w:w="0" w:type="auto"/>
            <w:hideMark/>
          </w:tcPr>
          <w:p w14:paraId="7398E732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мм</w:t>
            </w:r>
          </w:p>
        </w:tc>
      </w:tr>
      <w:tr w:rsidR="003E239C" w:rsidRPr="003E239C" w14:paraId="4D42A296" w14:textId="77777777" w:rsidTr="00CF26CB">
        <w:tc>
          <w:tcPr>
            <w:tcW w:w="0" w:type="auto"/>
            <w:hideMark/>
          </w:tcPr>
          <w:p w14:paraId="794F3EAF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вагона:</w:t>
            </w:r>
          </w:p>
        </w:tc>
        <w:tc>
          <w:tcPr>
            <w:tcW w:w="0" w:type="auto"/>
            <w:hideMark/>
          </w:tcPr>
          <w:p w14:paraId="7024C265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 мм - 3110 мм (в зависимости от диаметра колеса)</w:t>
            </w:r>
          </w:p>
        </w:tc>
      </w:tr>
      <w:tr w:rsidR="003E239C" w:rsidRPr="003E239C" w14:paraId="58BA6D5F" w14:textId="77777777" w:rsidTr="00CF26CB">
        <w:tc>
          <w:tcPr>
            <w:tcW w:w="0" w:type="auto"/>
            <w:hideMark/>
          </w:tcPr>
          <w:p w14:paraId="1064451D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вагона:</w:t>
            </w:r>
          </w:p>
        </w:tc>
        <w:tc>
          <w:tcPr>
            <w:tcW w:w="0" w:type="auto"/>
            <w:hideMark/>
          </w:tcPr>
          <w:p w14:paraId="71BC1D3C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 мм</w:t>
            </w:r>
          </w:p>
        </w:tc>
      </w:tr>
      <w:tr w:rsidR="003E239C" w:rsidRPr="003E239C" w14:paraId="169D2326" w14:textId="77777777" w:rsidTr="00CF26CB">
        <w:tc>
          <w:tcPr>
            <w:tcW w:w="0" w:type="auto"/>
            <w:hideMark/>
          </w:tcPr>
          <w:p w14:paraId="0302C8FB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тележки:</w:t>
            </w:r>
          </w:p>
        </w:tc>
        <w:tc>
          <w:tcPr>
            <w:tcW w:w="0" w:type="auto"/>
            <w:hideMark/>
          </w:tcPr>
          <w:p w14:paraId="1CE4F524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мм</w:t>
            </w:r>
          </w:p>
        </w:tc>
      </w:tr>
      <w:tr w:rsidR="003E239C" w:rsidRPr="003E239C" w14:paraId="1FD8C1C3" w14:textId="77777777" w:rsidTr="00CF26CB">
        <w:tc>
          <w:tcPr>
            <w:tcW w:w="0" w:type="auto"/>
            <w:hideMark/>
          </w:tcPr>
          <w:p w14:paraId="255A34B6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расчётного колеса:</w:t>
            </w:r>
          </w:p>
        </w:tc>
        <w:tc>
          <w:tcPr>
            <w:tcW w:w="0" w:type="auto"/>
            <w:hideMark/>
          </w:tcPr>
          <w:p w14:paraId="10A4DDAC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мм</w:t>
            </w:r>
          </w:p>
        </w:tc>
      </w:tr>
      <w:tr w:rsidR="003E239C" w:rsidRPr="003E239C" w14:paraId="51B63729" w14:textId="77777777" w:rsidTr="00CF26CB">
        <w:tc>
          <w:tcPr>
            <w:tcW w:w="0" w:type="auto"/>
            <w:hideMark/>
          </w:tcPr>
          <w:p w14:paraId="598E2B1B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нового колеса:</w:t>
            </w:r>
          </w:p>
        </w:tc>
        <w:tc>
          <w:tcPr>
            <w:tcW w:w="0" w:type="auto"/>
            <w:hideMark/>
          </w:tcPr>
          <w:p w14:paraId="3E189FC6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мм</w:t>
            </w:r>
          </w:p>
        </w:tc>
      </w:tr>
      <w:tr w:rsidR="003E239C" w:rsidRPr="003E239C" w14:paraId="06E7EFCD" w14:textId="77777777" w:rsidTr="00CF26CB">
        <w:tc>
          <w:tcPr>
            <w:tcW w:w="0" w:type="auto"/>
            <w:hideMark/>
          </w:tcPr>
          <w:p w14:paraId="566EFDA1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колеи:</w:t>
            </w:r>
          </w:p>
        </w:tc>
        <w:tc>
          <w:tcPr>
            <w:tcW w:w="0" w:type="auto"/>
            <w:hideMark/>
          </w:tcPr>
          <w:p w14:paraId="7B04EC3E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мм</w:t>
            </w:r>
          </w:p>
        </w:tc>
      </w:tr>
      <w:tr w:rsidR="003E239C" w:rsidRPr="003E239C" w14:paraId="7E533913" w14:textId="77777777" w:rsidTr="00CF26CB">
        <w:tc>
          <w:tcPr>
            <w:tcW w:w="0" w:type="auto"/>
            <w:hideMark/>
          </w:tcPr>
          <w:p w14:paraId="0AE746E5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вагона:</w:t>
            </w:r>
          </w:p>
        </w:tc>
        <w:tc>
          <w:tcPr>
            <w:tcW w:w="0" w:type="auto"/>
            <w:hideMark/>
          </w:tcPr>
          <w:p w14:paraId="6597743D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 т</w:t>
            </w:r>
          </w:p>
        </w:tc>
      </w:tr>
      <w:tr w:rsidR="003E239C" w:rsidRPr="003E239C" w14:paraId="3E3323CB" w14:textId="77777777" w:rsidTr="00CF26CB">
        <w:tc>
          <w:tcPr>
            <w:tcW w:w="0" w:type="auto"/>
            <w:hideMark/>
          </w:tcPr>
          <w:p w14:paraId="59C183D7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передач:</w:t>
            </w:r>
          </w:p>
        </w:tc>
        <w:tc>
          <w:tcPr>
            <w:tcW w:w="0" w:type="auto"/>
            <w:hideMark/>
          </w:tcPr>
          <w:p w14:paraId="6FEBA558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Цилиндрические и конические зубчатые передачи</w:t>
            </w:r>
          </w:p>
        </w:tc>
      </w:tr>
      <w:tr w:rsidR="003E239C" w:rsidRPr="003E239C" w14:paraId="36570C57" w14:textId="77777777" w:rsidTr="00CF26CB">
        <w:tc>
          <w:tcPr>
            <w:tcW w:w="0" w:type="auto"/>
            <w:hideMark/>
          </w:tcPr>
          <w:p w14:paraId="4AF10248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двигателя:</w:t>
            </w:r>
          </w:p>
        </w:tc>
        <w:tc>
          <w:tcPr>
            <w:tcW w:w="0" w:type="auto"/>
            <w:hideMark/>
          </w:tcPr>
          <w:p w14:paraId="1AF14E56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 022H</w:t>
            </w:r>
          </w:p>
        </w:tc>
      </w:tr>
      <w:tr w:rsidR="003E239C" w:rsidRPr="003E239C" w14:paraId="7A43D0C2" w14:textId="77777777" w:rsidTr="00CF26CB">
        <w:tc>
          <w:tcPr>
            <w:tcW w:w="0" w:type="auto"/>
            <w:hideMark/>
          </w:tcPr>
          <w:p w14:paraId="448129F1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контактной сети:</w:t>
            </w:r>
          </w:p>
        </w:tc>
        <w:tc>
          <w:tcPr>
            <w:tcW w:w="0" w:type="auto"/>
            <w:hideMark/>
          </w:tcPr>
          <w:p w14:paraId="2A32CF34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В (+120; −200)</w:t>
            </w:r>
          </w:p>
        </w:tc>
      </w:tr>
      <w:tr w:rsidR="003E239C" w:rsidRPr="003E239C" w14:paraId="1A754745" w14:textId="77777777" w:rsidTr="00CF26CB">
        <w:tc>
          <w:tcPr>
            <w:tcW w:w="0" w:type="auto"/>
            <w:hideMark/>
          </w:tcPr>
          <w:p w14:paraId="16AC9EA3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вспомогательных цепей:</w:t>
            </w:r>
          </w:p>
        </w:tc>
        <w:tc>
          <w:tcPr>
            <w:tcW w:w="0" w:type="auto"/>
            <w:hideMark/>
          </w:tcPr>
          <w:p w14:paraId="774E85F0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В</w:t>
            </w:r>
          </w:p>
        </w:tc>
      </w:tr>
      <w:tr w:rsidR="003E239C" w:rsidRPr="003E239C" w14:paraId="23F91284" w14:textId="77777777" w:rsidTr="00CF26CB">
        <w:tc>
          <w:tcPr>
            <w:tcW w:w="0" w:type="auto"/>
            <w:hideMark/>
          </w:tcPr>
          <w:p w14:paraId="203BD7F1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двигателей:</w:t>
            </w:r>
          </w:p>
        </w:tc>
        <w:tc>
          <w:tcPr>
            <w:tcW w:w="0" w:type="auto"/>
            <w:hideMark/>
          </w:tcPr>
          <w:p w14:paraId="32D80308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* 45 кВт</w:t>
            </w:r>
          </w:p>
        </w:tc>
      </w:tr>
      <w:tr w:rsidR="003E239C" w:rsidRPr="003E239C" w14:paraId="21D517B2" w14:textId="77777777" w:rsidTr="00CF26CB">
        <w:tc>
          <w:tcPr>
            <w:tcW w:w="0" w:type="auto"/>
            <w:hideMark/>
          </w:tcPr>
          <w:p w14:paraId="254805CE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скорость:</w:t>
            </w:r>
          </w:p>
        </w:tc>
        <w:tc>
          <w:tcPr>
            <w:tcW w:w="0" w:type="auto"/>
            <w:hideMark/>
          </w:tcPr>
          <w:p w14:paraId="57137DFC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55/65 км/ч (в зависимости от исполнения)</w:t>
            </w:r>
          </w:p>
        </w:tc>
      </w:tr>
      <w:tr w:rsidR="003E239C" w:rsidRPr="003E239C" w14:paraId="4DC9125F" w14:textId="77777777" w:rsidTr="00CF26CB">
        <w:tc>
          <w:tcPr>
            <w:tcW w:w="0" w:type="auto"/>
            <w:hideMark/>
          </w:tcPr>
          <w:p w14:paraId="06FAD7C4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hideMark/>
          </w:tcPr>
          <w:p w14:paraId="60343459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моторного вагона</w:t>
            </w:r>
          </w:p>
        </w:tc>
      </w:tr>
      <w:tr w:rsidR="003E239C" w:rsidRPr="003E239C" w14:paraId="53F97B98" w14:textId="77777777" w:rsidTr="00CF26CB">
        <w:tc>
          <w:tcPr>
            <w:tcW w:w="0" w:type="auto"/>
            <w:hideMark/>
          </w:tcPr>
          <w:p w14:paraId="35D2B0C3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управления:</w:t>
            </w:r>
          </w:p>
        </w:tc>
        <w:tc>
          <w:tcPr>
            <w:tcW w:w="0" w:type="auto"/>
            <w:hideMark/>
          </w:tcPr>
          <w:p w14:paraId="6ED3F20B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Ускоритель</w:t>
            </w:r>
          </w:p>
        </w:tc>
      </w:tr>
      <w:tr w:rsidR="003E239C" w:rsidRPr="003E239C" w14:paraId="25C3BCD6" w14:textId="77777777" w:rsidTr="00CF26CB">
        <w:tc>
          <w:tcPr>
            <w:tcW w:w="0" w:type="auto"/>
            <w:hideMark/>
          </w:tcPr>
          <w:p w14:paraId="250749C4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 места:</w:t>
            </w:r>
          </w:p>
        </w:tc>
        <w:tc>
          <w:tcPr>
            <w:tcW w:w="0" w:type="auto"/>
            <w:hideMark/>
          </w:tcPr>
          <w:p w14:paraId="23A5ABFD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26-38 (в зависимости от исполнения)</w:t>
            </w:r>
          </w:p>
        </w:tc>
      </w:tr>
      <w:tr w:rsidR="003E239C" w:rsidRPr="003E239C" w14:paraId="7B9022BF" w14:textId="77777777" w:rsidTr="00CF26CB">
        <w:tc>
          <w:tcPr>
            <w:tcW w:w="0" w:type="auto"/>
            <w:hideMark/>
          </w:tcPr>
          <w:p w14:paraId="613032DC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Стоячие места:</w:t>
            </w:r>
          </w:p>
        </w:tc>
        <w:tc>
          <w:tcPr>
            <w:tcW w:w="0" w:type="auto"/>
            <w:hideMark/>
          </w:tcPr>
          <w:p w14:paraId="111C08F4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83/133</w:t>
            </w:r>
          </w:p>
        </w:tc>
      </w:tr>
      <w:tr w:rsidR="003E239C" w:rsidRPr="003E239C" w14:paraId="0AEF3EB7" w14:textId="77777777" w:rsidTr="00CF26CB">
        <w:tc>
          <w:tcPr>
            <w:tcW w:w="0" w:type="auto"/>
            <w:hideMark/>
          </w:tcPr>
          <w:p w14:paraId="6391FCBC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99A22B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88/141</w:t>
            </w:r>
          </w:p>
        </w:tc>
      </w:tr>
      <w:tr w:rsidR="003E239C" w:rsidRPr="003E239C" w14:paraId="21D4BB3D" w14:textId="77777777" w:rsidTr="00CF26CB">
        <w:tc>
          <w:tcPr>
            <w:tcW w:w="0" w:type="auto"/>
            <w:hideMark/>
          </w:tcPr>
          <w:p w14:paraId="1745A5F6" w14:textId="77777777" w:rsidR="003E239C" w:rsidRPr="003E239C" w:rsidRDefault="003E239C" w:rsidP="003E2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5FC79AC" w14:textId="77777777" w:rsidR="003E239C" w:rsidRPr="003E239C" w:rsidRDefault="003E239C" w:rsidP="00CF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105/168 (в зависимости от исполнения)</w:t>
            </w:r>
          </w:p>
        </w:tc>
      </w:tr>
    </w:tbl>
    <w:p w14:paraId="791FE162" w14:textId="77777777" w:rsidR="003E239C" w:rsidRDefault="003E239C" w:rsidP="003E2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65EB7" w14:textId="77777777" w:rsidR="00334906" w:rsidRDefault="00334906" w:rsidP="0033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E22">
        <w:rPr>
          <w:rFonts w:ascii="Times New Roman" w:hAnsi="Times New Roman" w:cs="Times New Roman"/>
          <w:sz w:val="24"/>
          <w:szCs w:val="24"/>
        </w:rPr>
        <w:t>Эксплуатация в городах</w:t>
      </w:r>
    </w:p>
    <w:p w14:paraId="103C84E6" w14:textId="77777777" w:rsidR="00334906" w:rsidRPr="00C95E22" w:rsidRDefault="00334906" w:rsidP="00334906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линейный ПС: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003"/>
      </w:tblGrid>
      <w:tr w:rsidR="00334906" w:rsidRPr="00C95E22" w14:paraId="35582BC9" w14:textId="77777777" w:rsidTr="000B4F03">
        <w:tc>
          <w:tcPr>
            <w:tcW w:w="0" w:type="auto"/>
            <w:hideMark/>
          </w:tcPr>
          <w:p w14:paraId="7CC32D0A" w14:textId="77777777" w:rsidR="00334906" w:rsidRPr="00C95E22" w:rsidRDefault="00334906" w:rsidP="000B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hideMark/>
          </w:tcPr>
          <w:p w14:paraId="66A3CF64" w14:textId="77777777" w:rsidR="00334906" w:rsidRPr="00C95E22" w:rsidRDefault="00334906" w:rsidP="000B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34906" w:rsidRPr="00C95E22" w14:paraId="2E38BF1F" w14:textId="77777777" w:rsidTr="000B4F03">
        <w:tc>
          <w:tcPr>
            <w:tcW w:w="0" w:type="auto"/>
            <w:hideMark/>
          </w:tcPr>
          <w:p w14:paraId="12948C8C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Латвия</w:t>
              </w:r>
            </w:hyperlink>
          </w:p>
        </w:tc>
        <w:tc>
          <w:tcPr>
            <w:tcW w:w="0" w:type="auto"/>
            <w:hideMark/>
          </w:tcPr>
          <w:p w14:paraId="67E0981F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3 / 0</w:t>
            </w:r>
          </w:p>
        </w:tc>
      </w:tr>
      <w:tr w:rsidR="00334906" w:rsidRPr="00C95E22" w14:paraId="0FA8A4CF" w14:textId="77777777" w:rsidTr="000B4F03">
        <w:tc>
          <w:tcPr>
            <w:tcW w:w="0" w:type="auto"/>
            <w:hideMark/>
          </w:tcPr>
          <w:p w14:paraId="5208C447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Лиепая</w:t>
              </w:r>
            </w:hyperlink>
          </w:p>
        </w:tc>
        <w:tc>
          <w:tcPr>
            <w:tcW w:w="0" w:type="auto"/>
            <w:hideMark/>
          </w:tcPr>
          <w:p w14:paraId="355EC497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3 / 0</w:t>
            </w:r>
          </w:p>
        </w:tc>
      </w:tr>
      <w:tr w:rsidR="00334906" w:rsidRPr="00C95E22" w14:paraId="0E505A51" w14:textId="77777777" w:rsidTr="000B4F03">
        <w:tc>
          <w:tcPr>
            <w:tcW w:w="0" w:type="auto"/>
            <w:hideMark/>
          </w:tcPr>
          <w:p w14:paraId="53C74568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Россия</w:t>
              </w:r>
            </w:hyperlink>
          </w:p>
        </w:tc>
        <w:tc>
          <w:tcPr>
            <w:tcW w:w="0" w:type="auto"/>
            <w:hideMark/>
          </w:tcPr>
          <w:p w14:paraId="1EBE8711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43 / 38</w:t>
            </w:r>
          </w:p>
        </w:tc>
      </w:tr>
      <w:tr w:rsidR="00334906" w:rsidRPr="00C95E22" w14:paraId="6503A33D" w14:textId="77777777" w:rsidTr="000B4F03">
        <w:tc>
          <w:tcPr>
            <w:tcW w:w="0" w:type="auto"/>
            <w:hideMark/>
          </w:tcPr>
          <w:p w14:paraId="3BA57F50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Пятигорск</w:t>
              </w:r>
            </w:hyperlink>
          </w:p>
        </w:tc>
        <w:tc>
          <w:tcPr>
            <w:tcW w:w="0" w:type="auto"/>
            <w:hideMark/>
          </w:tcPr>
          <w:p w14:paraId="5711E824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30 / 27</w:t>
            </w:r>
          </w:p>
        </w:tc>
      </w:tr>
      <w:tr w:rsidR="00334906" w:rsidRPr="00C95E22" w14:paraId="2705E2D6" w14:textId="77777777" w:rsidTr="000B4F03">
        <w:tc>
          <w:tcPr>
            <w:tcW w:w="0" w:type="auto"/>
            <w:hideMark/>
          </w:tcPr>
          <w:p w14:paraId="579A4628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Калининград</w:t>
              </w:r>
            </w:hyperlink>
          </w:p>
        </w:tc>
        <w:tc>
          <w:tcPr>
            <w:tcW w:w="0" w:type="auto"/>
            <w:hideMark/>
          </w:tcPr>
          <w:p w14:paraId="5482550E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13 / 11</w:t>
            </w:r>
          </w:p>
        </w:tc>
      </w:tr>
      <w:tr w:rsidR="00334906" w:rsidRPr="00C95E22" w14:paraId="7F84DF93" w14:textId="77777777" w:rsidTr="000B4F03">
        <w:tc>
          <w:tcPr>
            <w:tcW w:w="0" w:type="auto"/>
            <w:hideMark/>
          </w:tcPr>
          <w:p w14:paraId="27DC0309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Украина</w:t>
              </w:r>
            </w:hyperlink>
          </w:p>
        </w:tc>
        <w:tc>
          <w:tcPr>
            <w:tcW w:w="0" w:type="auto"/>
            <w:hideMark/>
          </w:tcPr>
          <w:p w14:paraId="3E6D3B33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79 / 58</w:t>
            </w:r>
          </w:p>
        </w:tc>
      </w:tr>
      <w:tr w:rsidR="00334906" w:rsidRPr="00C95E22" w14:paraId="5ADD68DE" w14:textId="77777777" w:rsidTr="000B4F03">
        <w:tc>
          <w:tcPr>
            <w:tcW w:w="0" w:type="auto"/>
            <w:hideMark/>
          </w:tcPr>
          <w:p w14:paraId="2782189E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Львов</w:t>
              </w:r>
            </w:hyperlink>
          </w:p>
        </w:tc>
        <w:tc>
          <w:tcPr>
            <w:tcW w:w="0" w:type="auto"/>
            <w:hideMark/>
          </w:tcPr>
          <w:p w14:paraId="44F735F2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56 / 43</w:t>
            </w:r>
          </w:p>
        </w:tc>
      </w:tr>
      <w:tr w:rsidR="00334906" w:rsidRPr="00C95E22" w14:paraId="70D828BE" w14:textId="77777777" w:rsidTr="000B4F03">
        <w:tc>
          <w:tcPr>
            <w:tcW w:w="0" w:type="auto"/>
            <w:hideMark/>
          </w:tcPr>
          <w:p w14:paraId="7B0CF253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Житомир</w:t>
              </w:r>
            </w:hyperlink>
          </w:p>
        </w:tc>
        <w:tc>
          <w:tcPr>
            <w:tcW w:w="0" w:type="auto"/>
            <w:hideMark/>
          </w:tcPr>
          <w:p w14:paraId="3AB946A6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17 / 12</w:t>
            </w:r>
          </w:p>
        </w:tc>
      </w:tr>
      <w:tr w:rsidR="00334906" w:rsidRPr="00C95E22" w14:paraId="56AA2DAF" w14:textId="77777777" w:rsidTr="000B4F03">
        <w:tc>
          <w:tcPr>
            <w:tcW w:w="0" w:type="auto"/>
            <w:hideMark/>
          </w:tcPr>
          <w:p w14:paraId="2F9FE414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Винница</w:t>
              </w:r>
            </w:hyperlink>
          </w:p>
        </w:tc>
        <w:tc>
          <w:tcPr>
            <w:tcW w:w="0" w:type="auto"/>
            <w:hideMark/>
          </w:tcPr>
          <w:p w14:paraId="23FDB234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5 / 3</w:t>
            </w:r>
          </w:p>
        </w:tc>
      </w:tr>
      <w:tr w:rsidR="00334906" w:rsidRPr="00C95E22" w14:paraId="0EADB3D6" w14:textId="77777777" w:rsidTr="000B4F03">
        <w:tc>
          <w:tcPr>
            <w:tcW w:w="0" w:type="auto"/>
            <w:hideMark/>
          </w:tcPr>
          <w:p w14:paraId="59A786A3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Евпатория</w:t>
              </w:r>
            </w:hyperlink>
          </w:p>
        </w:tc>
        <w:tc>
          <w:tcPr>
            <w:tcW w:w="0" w:type="auto"/>
            <w:hideMark/>
          </w:tcPr>
          <w:p w14:paraId="0AE502EB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 / 0</w:t>
            </w:r>
          </w:p>
        </w:tc>
      </w:tr>
      <w:tr w:rsidR="00334906" w:rsidRPr="00C95E22" w14:paraId="66D4A464" w14:textId="77777777" w:rsidTr="000B4F03">
        <w:tc>
          <w:tcPr>
            <w:tcW w:w="0" w:type="auto"/>
            <w:hideMark/>
          </w:tcPr>
          <w:p w14:paraId="38D8D0A4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Эстония</w:t>
              </w:r>
            </w:hyperlink>
          </w:p>
        </w:tc>
        <w:tc>
          <w:tcPr>
            <w:tcW w:w="0" w:type="auto"/>
            <w:hideMark/>
          </w:tcPr>
          <w:p w14:paraId="70C8EA62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</w:tr>
      <w:tr w:rsidR="00334906" w:rsidRPr="00C95E22" w14:paraId="69AB9053" w14:textId="77777777" w:rsidTr="000B4F03">
        <w:tc>
          <w:tcPr>
            <w:tcW w:w="0" w:type="auto"/>
            <w:hideMark/>
          </w:tcPr>
          <w:p w14:paraId="06B374A9" w14:textId="77777777" w:rsidR="00334906" w:rsidRPr="00C95E22" w:rsidRDefault="00755BEF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34906" w:rsidRPr="00021EC7">
                <w:rPr>
                  <w:rFonts w:ascii="Times New Roman" w:hAnsi="Times New Roman" w:cs="Times New Roman"/>
                  <w:sz w:val="24"/>
                  <w:szCs w:val="24"/>
                </w:rPr>
                <w:t>Таллин</w:t>
              </w:r>
            </w:hyperlink>
          </w:p>
        </w:tc>
        <w:tc>
          <w:tcPr>
            <w:tcW w:w="0" w:type="auto"/>
            <w:hideMark/>
          </w:tcPr>
          <w:p w14:paraId="2D8F3330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</w:tr>
      <w:tr w:rsidR="00334906" w:rsidRPr="00C95E22" w14:paraId="7F9369C9" w14:textId="77777777" w:rsidTr="000B4F03">
        <w:tc>
          <w:tcPr>
            <w:tcW w:w="0" w:type="auto"/>
            <w:hideMark/>
          </w:tcPr>
          <w:p w14:paraId="75CCC2D3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4B5B1076" w14:textId="77777777" w:rsidR="00334906" w:rsidRPr="00C95E22" w:rsidRDefault="00334906" w:rsidP="000B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126 / 97</w:t>
            </w:r>
          </w:p>
        </w:tc>
      </w:tr>
    </w:tbl>
    <w:p w14:paraId="554E4BF0" w14:textId="77777777" w:rsidR="00334906" w:rsidRPr="00C95E22" w:rsidRDefault="00334906" w:rsidP="003E2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4906" w:rsidRPr="00C95E22" w:rsidSect="008F58E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151"/>
    <w:rsid w:val="0001614A"/>
    <w:rsid w:val="00021EC7"/>
    <w:rsid w:val="00030443"/>
    <w:rsid w:val="000426BB"/>
    <w:rsid w:val="00093EB3"/>
    <w:rsid w:val="000A22D2"/>
    <w:rsid w:val="000A469D"/>
    <w:rsid w:val="000B03E6"/>
    <w:rsid w:val="000B5942"/>
    <w:rsid w:val="000B69CF"/>
    <w:rsid w:val="000E555B"/>
    <w:rsid w:val="000E5ABB"/>
    <w:rsid w:val="000E5E48"/>
    <w:rsid w:val="000F4BC2"/>
    <w:rsid w:val="001314EA"/>
    <w:rsid w:val="001858EE"/>
    <w:rsid w:val="001B4383"/>
    <w:rsid w:val="001B4985"/>
    <w:rsid w:val="001E1E72"/>
    <w:rsid w:val="001E6004"/>
    <w:rsid w:val="001F18F2"/>
    <w:rsid w:val="002106FC"/>
    <w:rsid w:val="0024383F"/>
    <w:rsid w:val="00256843"/>
    <w:rsid w:val="00303FBE"/>
    <w:rsid w:val="00311F03"/>
    <w:rsid w:val="00334906"/>
    <w:rsid w:val="00344C58"/>
    <w:rsid w:val="00344DC2"/>
    <w:rsid w:val="00380089"/>
    <w:rsid w:val="003B36C6"/>
    <w:rsid w:val="003C0FF0"/>
    <w:rsid w:val="003D3056"/>
    <w:rsid w:val="003D445F"/>
    <w:rsid w:val="003E239C"/>
    <w:rsid w:val="003F3F13"/>
    <w:rsid w:val="0040200F"/>
    <w:rsid w:val="004151B2"/>
    <w:rsid w:val="004270DD"/>
    <w:rsid w:val="00443D84"/>
    <w:rsid w:val="00457B8B"/>
    <w:rsid w:val="00484DBD"/>
    <w:rsid w:val="0049653A"/>
    <w:rsid w:val="004D3662"/>
    <w:rsid w:val="004F3581"/>
    <w:rsid w:val="00511622"/>
    <w:rsid w:val="00512C27"/>
    <w:rsid w:val="005145D8"/>
    <w:rsid w:val="0052150E"/>
    <w:rsid w:val="00525B74"/>
    <w:rsid w:val="005A2241"/>
    <w:rsid w:val="005A2874"/>
    <w:rsid w:val="005B3A4C"/>
    <w:rsid w:val="005D13B1"/>
    <w:rsid w:val="005F4CE7"/>
    <w:rsid w:val="00607462"/>
    <w:rsid w:val="00620ED8"/>
    <w:rsid w:val="0063672B"/>
    <w:rsid w:val="00636D98"/>
    <w:rsid w:val="00643E3C"/>
    <w:rsid w:val="00656EAC"/>
    <w:rsid w:val="006649C9"/>
    <w:rsid w:val="00670AA3"/>
    <w:rsid w:val="006B178D"/>
    <w:rsid w:val="006B5AEF"/>
    <w:rsid w:val="006C27DD"/>
    <w:rsid w:val="007402AE"/>
    <w:rsid w:val="00740A3F"/>
    <w:rsid w:val="00742A80"/>
    <w:rsid w:val="00750246"/>
    <w:rsid w:val="00755BEF"/>
    <w:rsid w:val="00774151"/>
    <w:rsid w:val="0079675C"/>
    <w:rsid w:val="007D427F"/>
    <w:rsid w:val="007E1F44"/>
    <w:rsid w:val="007E6D17"/>
    <w:rsid w:val="007F1C2D"/>
    <w:rsid w:val="0081411A"/>
    <w:rsid w:val="00844A19"/>
    <w:rsid w:val="008B2C6B"/>
    <w:rsid w:val="008F58E4"/>
    <w:rsid w:val="00906AF2"/>
    <w:rsid w:val="00967C95"/>
    <w:rsid w:val="009733FC"/>
    <w:rsid w:val="009B000E"/>
    <w:rsid w:val="009F57B8"/>
    <w:rsid w:val="00A04DB3"/>
    <w:rsid w:val="00A11CAA"/>
    <w:rsid w:val="00A150D8"/>
    <w:rsid w:val="00A17992"/>
    <w:rsid w:val="00A44C9D"/>
    <w:rsid w:val="00AA6DBA"/>
    <w:rsid w:val="00AB6DE9"/>
    <w:rsid w:val="00AC1996"/>
    <w:rsid w:val="00AF5DD6"/>
    <w:rsid w:val="00B3245C"/>
    <w:rsid w:val="00B865CE"/>
    <w:rsid w:val="00B935FE"/>
    <w:rsid w:val="00BB3E75"/>
    <w:rsid w:val="00BE329D"/>
    <w:rsid w:val="00BF1613"/>
    <w:rsid w:val="00C404C0"/>
    <w:rsid w:val="00C732BF"/>
    <w:rsid w:val="00C8357E"/>
    <w:rsid w:val="00C95A6A"/>
    <w:rsid w:val="00C95E22"/>
    <w:rsid w:val="00CA328F"/>
    <w:rsid w:val="00CD1601"/>
    <w:rsid w:val="00CF26CB"/>
    <w:rsid w:val="00D874AB"/>
    <w:rsid w:val="00DB5356"/>
    <w:rsid w:val="00DB673E"/>
    <w:rsid w:val="00DC1543"/>
    <w:rsid w:val="00E2737B"/>
    <w:rsid w:val="00E338A6"/>
    <w:rsid w:val="00E62C32"/>
    <w:rsid w:val="00E7196D"/>
    <w:rsid w:val="00E83C77"/>
    <w:rsid w:val="00E863F9"/>
    <w:rsid w:val="00E92DF3"/>
    <w:rsid w:val="00EB158D"/>
    <w:rsid w:val="00EB5646"/>
    <w:rsid w:val="00EC3384"/>
    <w:rsid w:val="00EF162A"/>
    <w:rsid w:val="00F07F90"/>
    <w:rsid w:val="00F101DF"/>
    <w:rsid w:val="00F10EC3"/>
    <w:rsid w:val="00F11743"/>
    <w:rsid w:val="00F523E7"/>
    <w:rsid w:val="00F856B4"/>
    <w:rsid w:val="00FB5049"/>
    <w:rsid w:val="00FD37C2"/>
    <w:rsid w:val="00FD3FCF"/>
    <w:rsid w:val="00FE58C7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37B8"/>
  <w15:docId w15:val="{DF2B2123-43EE-5644-A5C5-898B842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95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5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5E22"/>
    <w:rPr>
      <w:color w:val="0000FF"/>
      <w:u w:val="single"/>
    </w:rPr>
  </w:style>
  <w:style w:type="table" w:styleId="a4">
    <w:name w:val="Table Grid"/>
    <w:basedOn w:val="a1"/>
    <w:uiPriority w:val="59"/>
    <w:rsid w:val="00021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56E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E23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858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hoto.org/list.php?serv=0&amp;mid=90&amp;rid=1" TargetMode="External"/><Relationship Id="rId13" Type="http://schemas.openxmlformats.org/officeDocument/2006/relationships/hyperlink" Target="https://transphoto.org/list.php?serv=0&amp;mid=90&amp;cid=1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hoto.org/list.php?serv=0&amp;mid=90&amp;cid=185" TargetMode="External"/><Relationship Id="rId12" Type="http://schemas.openxmlformats.org/officeDocument/2006/relationships/hyperlink" Target="https://transphoto.org/list.php?serv=0&amp;mid=90&amp;cid=10" TargetMode="External"/><Relationship Id="rId17" Type="http://schemas.openxmlformats.org/officeDocument/2006/relationships/hyperlink" Target="https://transphoto.org/list.php?serv=0&amp;mid=90&amp;cid=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hoto.org/list.php?serv=0&amp;mid=90&amp;rid=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ransphoto.org/list.php?serv=0&amp;mid=90&amp;rid=5" TargetMode="External"/><Relationship Id="rId11" Type="http://schemas.openxmlformats.org/officeDocument/2006/relationships/hyperlink" Target="https://transphoto.org/list.php?serv=0&amp;mid=90&amp;rid=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ransphoto.org/list.php?serv=0&amp;mid=90&amp;cid=36" TargetMode="External"/><Relationship Id="rId10" Type="http://schemas.openxmlformats.org/officeDocument/2006/relationships/hyperlink" Target="https://transphoto.org/list.php?serv=0&amp;mid=90&amp;cid=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photo.org/list.php?serv=0&amp;mid=90&amp;cid=20" TargetMode="External"/><Relationship Id="rId14" Type="http://schemas.openxmlformats.org/officeDocument/2006/relationships/hyperlink" Target="https://transphoto.org/list.php?serv=0&amp;mid=90&amp;cid=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BE26-E0FD-4447-88F4-986D8D1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21</cp:revision>
  <dcterms:created xsi:type="dcterms:W3CDTF">2024-09-18T04:33:00Z</dcterms:created>
  <dcterms:modified xsi:type="dcterms:W3CDTF">2024-10-08T18:58:00Z</dcterms:modified>
</cp:coreProperties>
</file>