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DA" w:rsidRPr="00824DDA" w:rsidRDefault="00795E62" w:rsidP="00824D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7AE3">
        <w:rPr>
          <w:sz w:val="28"/>
          <w:szCs w:val="28"/>
        </w:rPr>
        <w:t xml:space="preserve"> </w:t>
      </w:r>
      <w:r w:rsidR="003E7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02-050 Автопоезд для перевозки </w:t>
      </w:r>
      <w:r w:rsidR="00367AE3" w:rsidRPr="00367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контейнеров </w:t>
      </w:r>
      <w:r w:rsidR="00855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составе</w:t>
      </w:r>
      <w:r w:rsidR="00367AE3" w:rsidRPr="00367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2B06" w:rsidRPr="00367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седельного тягача </w:t>
      </w:r>
      <w:r w:rsidR="00367AE3" w:rsidRPr="00367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ГАЗ-51П 4х2 </w:t>
      </w:r>
      <w:r w:rsidR="00855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67AE3" w:rsidRPr="00367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одноосн</w:t>
      </w:r>
      <w:r w:rsidR="00855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EE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низкорамн</w:t>
      </w:r>
      <w:r w:rsidR="00855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EE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полуприцеп</w:t>
      </w:r>
      <w:r w:rsidR="00855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E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Т-213 или ЦКТБ-А</w:t>
      </w:r>
      <w:r w:rsidR="00EC5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402 </w:t>
      </w:r>
      <w:r w:rsidR="00855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5-тонн</w:t>
      </w:r>
      <w:r w:rsidR="00707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ым</w:t>
      </w:r>
      <w:r w:rsidR="00855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ж/д контейнером УКК-5-2, </w:t>
      </w:r>
      <w:r w:rsidR="00367AE3" w:rsidRPr="00367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732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рузоподъемность</w:t>
      </w:r>
      <w:r w:rsidR="00367AE3" w:rsidRPr="00367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 т, мест 2, </w:t>
      </w:r>
      <w:r w:rsidR="00686F1F" w:rsidRPr="00367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</w:t>
      </w:r>
      <w:r w:rsidR="00546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собственный 2.6+</w:t>
      </w:r>
      <w:r w:rsidR="00F95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1.9/</w:t>
      </w:r>
      <w:r w:rsidR="00546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95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.05</w:t>
      </w:r>
      <w:r w:rsidR="00546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т, </w:t>
      </w:r>
      <w:r w:rsidR="00367AE3" w:rsidRPr="00367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полный </w:t>
      </w:r>
      <w:r w:rsidR="00546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2.6+7</w:t>
      </w:r>
      <w:r w:rsidR="00367AE3" w:rsidRPr="00367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</w:t>
      </w:r>
      <w:r w:rsidR="00686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ГАЗ-51 </w:t>
      </w:r>
      <w:r w:rsidR="00367AE3" w:rsidRPr="00367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70 </w:t>
      </w:r>
      <w:proofErr w:type="spellStart"/>
      <w:r w:rsidR="00367AE3" w:rsidRPr="00367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367AE3" w:rsidRPr="00367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60 км/час, </w:t>
      </w:r>
      <w:proofErr w:type="gramStart"/>
      <w:r w:rsidR="004A5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4A5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/п </w:t>
      </w:r>
      <w:r w:rsidR="00367AE3" w:rsidRPr="00367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Т-213 </w:t>
      </w:r>
      <w:r w:rsidR="004A5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предприятие </w:t>
      </w:r>
      <w:proofErr w:type="spellStart"/>
      <w:r w:rsidR="00367AE3" w:rsidRPr="00367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Главмосавтотранс</w:t>
      </w:r>
      <w:r w:rsidR="004A5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="00367AE3" w:rsidRPr="00367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Москва</w:t>
      </w:r>
      <w:r w:rsidR="004A5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367AE3" w:rsidRPr="00367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1959 г.</w:t>
      </w:r>
      <w:r w:rsidR="00824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п/п </w:t>
      </w:r>
      <w:r w:rsidR="00824DDA" w:rsidRPr="00824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ЦКТБ-А402</w:t>
      </w:r>
    </w:p>
    <w:p w:rsidR="000430AD" w:rsidRPr="00367AE3" w:rsidRDefault="00824DDA" w:rsidP="00824D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завод </w:t>
      </w:r>
      <w:proofErr w:type="spellStart"/>
      <w:r w:rsidRPr="00824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Росавтоспецоборудование</w:t>
      </w:r>
      <w:proofErr w:type="spellEnd"/>
      <w:r w:rsidRPr="00824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Pr="00824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24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1974 г.</w:t>
      </w:r>
    </w:p>
    <w:p w:rsidR="00302315" w:rsidRPr="00302315" w:rsidRDefault="001969BB" w:rsidP="003023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3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EACAA56" wp14:editId="310F683B">
            <wp:simplePos x="0" y="0"/>
            <wp:positionH relativeFrom="margin">
              <wp:posOffset>863600</wp:posOffset>
            </wp:positionH>
            <wp:positionV relativeFrom="margin">
              <wp:posOffset>1331595</wp:posOffset>
            </wp:positionV>
            <wp:extent cx="4760595" cy="2724150"/>
            <wp:effectExtent l="0" t="0" r="1905" b="0"/>
            <wp:wrapSquare wrapText="bothSides"/>
            <wp:docPr id="1" name="Рисунок 1" descr="Выставочный экземпляр автопоезда в составе позднего ГАЗ-51П и полуприцепа-контейнеровоза А-402, рекламирующий услуги трансагентств (контейнерные перевозки грузов). Москва, ВДНХ, 1970-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тавочный экземпляр автопоезда в составе позднего ГАЗ-51П и полуприцепа-контейнеровоза А-402, рекламирующий услуги трансагентств (контейнерные перевозки грузов). Москва, ВДНХ, 1970-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2315" w:rsidRPr="00302315" w:rsidRDefault="00302315" w:rsidP="003023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315" w:rsidRPr="00302315" w:rsidRDefault="00302315" w:rsidP="003023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315" w:rsidRPr="00302315" w:rsidRDefault="00302315" w:rsidP="0030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315" w:rsidRPr="00302315" w:rsidRDefault="00302315" w:rsidP="0030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315" w:rsidRPr="00302315" w:rsidRDefault="00302315" w:rsidP="0030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315" w:rsidRPr="00302315" w:rsidRDefault="00302315" w:rsidP="0030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2315" w:rsidRPr="00302315" w:rsidRDefault="00302315" w:rsidP="0030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315" w:rsidRPr="00302315" w:rsidRDefault="00302315" w:rsidP="0030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315" w:rsidRPr="00302315" w:rsidRDefault="00302315" w:rsidP="0030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315" w:rsidRPr="00302315" w:rsidRDefault="00302315" w:rsidP="0030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315" w:rsidRPr="00302315" w:rsidRDefault="00302315" w:rsidP="0030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315" w:rsidRPr="00302315" w:rsidRDefault="00302315" w:rsidP="0030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315" w:rsidRPr="00302315" w:rsidRDefault="00302315" w:rsidP="0030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315" w:rsidRDefault="00302315" w:rsidP="0030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B08" w:rsidRDefault="00546665" w:rsidP="0030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C5E" w:rsidRPr="00E30676" w:rsidRDefault="001969BB" w:rsidP="009B0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973" w:rsidRPr="00E30676" w:rsidRDefault="009B07E9" w:rsidP="00302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0676">
        <w:rPr>
          <w:rFonts w:ascii="Times New Roman" w:hAnsi="Times New Roman" w:cs="Times New Roman"/>
          <w:b/>
          <w:sz w:val="24"/>
          <w:szCs w:val="24"/>
        </w:rPr>
        <w:t>Разработчик полуприцеп</w:t>
      </w:r>
      <w:r w:rsidR="004A5CB8" w:rsidRPr="00E30676">
        <w:rPr>
          <w:rFonts w:ascii="Times New Roman" w:hAnsi="Times New Roman" w:cs="Times New Roman"/>
          <w:b/>
          <w:sz w:val="24"/>
          <w:szCs w:val="24"/>
        </w:rPr>
        <w:t>а</w:t>
      </w:r>
      <w:r w:rsidRPr="00E3067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95973" w:rsidRPr="00E30676" w:rsidRDefault="00F95973" w:rsidP="0030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676">
        <w:rPr>
          <w:rFonts w:ascii="Times New Roman" w:hAnsi="Times New Roman" w:cs="Times New Roman"/>
          <w:sz w:val="24"/>
          <w:szCs w:val="24"/>
        </w:rPr>
        <w:t xml:space="preserve">Т-213 ПКБ </w:t>
      </w:r>
      <w:proofErr w:type="spellStart"/>
      <w:r w:rsidRPr="00E30676">
        <w:rPr>
          <w:rFonts w:ascii="Times New Roman" w:hAnsi="Times New Roman" w:cs="Times New Roman"/>
          <w:sz w:val="24"/>
          <w:szCs w:val="24"/>
        </w:rPr>
        <w:t>Главмосавтотранса</w:t>
      </w:r>
      <w:proofErr w:type="spellEnd"/>
      <w:r w:rsidR="00824DDA" w:rsidRPr="00E30676">
        <w:rPr>
          <w:rFonts w:ascii="Times New Roman" w:hAnsi="Times New Roman" w:cs="Times New Roman"/>
          <w:sz w:val="24"/>
          <w:szCs w:val="24"/>
        </w:rPr>
        <w:t>.</w:t>
      </w:r>
      <w:r w:rsidRPr="00E30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315" w:rsidRPr="00302315" w:rsidRDefault="00F95973" w:rsidP="0030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А-402 </w:t>
      </w:r>
      <w:r w:rsidR="009B07E9">
        <w:rPr>
          <w:rFonts w:ascii="Times New Roman" w:hAnsi="Times New Roman" w:cs="Times New Roman"/>
          <w:sz w:val="24"/>
          <w:szCs w:val="24"/>
        </w:rPr>
        <w:t>ЦКТБ</w:t>
      </w:r>
      <w:r w:rsidR="004A5CB8">
        <w:t xml:space="preserve"> </w:t>
      </w:r>
      <w:proofErr w:type="spellStart"/>
      <w:r w:rsidR="00EE39F5" w:rsidRPr="001278A6">
        <w:rPr>
          <w:rFonts w:ascii="Times New Roman" w:hAnsi="Times New Roman" w:cs="Times New Roman"/>
          <w:sz w:val="24"/>
          <w:szCs w:val="24"/>
        </w:rPr>
        <w:t>Минавтотранса</w:t>
      </w:r>
      <w:proofErr w:type="spellEnd"/>
      <w:r w:rsidR="00EE39F5" w:rsidRPr="001278A6">
        <w:rPr>
          <w:rFonts w:ascii="Times New Roman" w:hAnsi="Times New Roman" w:cs="Times New Roman"/>
          <w:sz w:val="24"/>
          <w:szCs w:val="24"/>
        </w:rPr>
        <w:t xml:space="preserve"> РСФСР</w:t>
      </w:r>
      <w:r w:rsidR="009B07E9">
        <w:rPr>
          <w:rFonts w:ascii="Times New Roman" w:hAnsi="Times New Roman" w:cs="Times New Roman"/>
          <w:sz w:val="24"/>
          <w:szCs w:val="24"/>
        </w:rPr>
        <w:t>, Москва.</w:t>
      </w:r>
    </w:p>
    <w:p w:rsidR="006572F2" w:rsidRPr="006572F2" w:rsidRDefault="007A43A9" w:rsidP="003023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72F2">
        <w:rPr>
          <w:rFonts w:ascii="Times New Roman" w:hAnsi="Times New Roman" w:cs="Times New Roman"/>
          <w:i/>
          <w:sz w:val="24"/>
          <w:szCs w:val="24"/>
        </w:rPr>
        <w:t>Из статьи Михаила Соколова</w:t>
      </w:r>
      <w:r w:rsidR="00302315" w:rsidRPr="006572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2F2" w:rsidRPr="006572F2">
        <w:rPr>
          <w:rFonts w:ascii="Times New Roman" w:hAnsi="Times New Roman" w:cs="Times New Roman"/>
          <w:i/>
          <w:sz w:val="24"/>
          <w:szCs w:val="24"/>
        </w:rPr>
        <w:t>на gruzovikpress.ru. Глубокая благодарность автору и создателям сайта.</w:t>
      </w:r>
    </w:p>
    <w:p w:rsidR="000E5ABB" w:rsidRPr="00302315" w:rsidRDefault="00DB1456" w:rsidP="0030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15">
        <w:rPr>
          <w:rFonts w:ascii="Times New Roman" w:hAnsi="Times New Roman" w:cs="Times New Roman"/>
          <w:sz w:val="24"/>
          <w:szCs w:val="24"/>
        </w:rPr>
        <w:t>В 1950-х года</w:t>
      </w:r>
      <w:proofErr w:type="gramStart"/>
      <w:r w:rsidRPr="00302315">
        <w:rPr>
          <w:rFonts w:ascii="Times New Roman" w:hAnsi="Times New Roman" w:cs="Times New Roman"/>
          <w:sz w:val="24"/>
          <w:szCs w:val="24"/>
        </w:rPr>
        <w:t>х в СССР</w:t>
      </w:r>
      <w:proofErr w:type="gramEnd"/>
      <w:r w:rsidRPr="00302315">
        <w:rPr>
          <w:rFonts w:ascii="Times New Roman" w:hAnsi="Times New Roman" w:cs="Times New Roman"/>
          <w:sz w:val="24"/>
          <w:szCs w:val="24"/>
        </w:rPr>
        <w:t xml:space="preserve"> получили широкое распространение контейнерные перевозки. Этому способствовали и лучшая сохранность грузов, и упрощение процесса их приема-сдачи, и механизация погрузочно-разгрузочных работ, и резкое снижение транспортных расходов. Отечественные универсальные контейнеры стали активно применять как в автомобильных перевозках, так и в совместных с железной дорогой. Однако здесь возникла проблема: перевозка стандартных контейнеров МПС, габаритами 2120х1325х2500 мм, собственным весом 550 кг и полным 2,5 т, обычными грузовиками оказалась не очень производительной (всего 2 </w:t>
      </w:r>
      <w:r w:rsidR="00FA2DE8" w:rsidRPr="00302315">
        <w:rPr>
          <w:rFonts w:ascii="Times New Roman" w:hAnsi="Times New Roman" w:cs="Times New Roman"/>
          <w:sz w:val="24"/>
          <w:szCs w:val="24"/>
        </w:rPr>
        <w:t xml:space="preserve">контейнера мог везти бортовой </w:t>
      </w:r>
      <w:proofErr w:type="spellStart"/>
      <w:r w:rsidR="00FA2DE8" w:rsidRPr="00302315">
        <w:rPr>
          <w:rFonts w:ascii="Times New Roman" w:hAnsi="Times New Roman" w:cs="Times New Roman"/>
          <w:sz w:val="24"/>
          <w:szCs w:val="24"/>
        </w:rPr>
        <w:t>ЗиС</w:t>
      </w:r>
      <w:proofErr w:type="spellEnd"/>
      <w:r w:rsidR="00FA2DE8" w:rsidRPr="0030231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A2DE8" w:rsidRPr="00302315">
        <w:rPr>
          <w:rFonts w:ascii="Times New Roman" w:hAnsi="Times New Roman" w:cs="Times New Roman"/>
          <w:sz w:val="24"/>
          <w:szCs w:val="24"/>
        </w:rPr>
        <w:t>Зи</w:t>
      </w:r>
      <w:r w:rsidRPr="00302315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302315">
        <w:rPr>
          <w:rFonts w:ascii="Times New Roman" w:hAnsi="Times New Roman" w:cs="Times New Roman"/>
          <w:sz w:val="24"/>
          <w:szCs w:val="24"/>
        </w:rPr>
        <w:t xml:space="preserve"> с прицепом, а ГАЗ-51А – всего один, поставленный по диагонали и закреплённый специальными стяжками), неудобной (частые повреждения бортов и платформы при погрузке-выгрузке) и небезопасной (резкое повышение центра тяжести и опасность опрокидывания). Все эти обстоятельства заставили обратиться к специализированному подвижному составу. Большое распространение получили низкорамные контейнеровозы, конструкция которых изначально родилась вовсе не в </w:t>
      </w:r>
      <w:proofErr w:type="spellStart"/>
      <w:r w:rsidRPr="00302315">
        <w:rPr>
          <w:rFonts w:ascii="Times New Roman" w:hAnsi="Times New Roman" w:cs="Times New Roman"/>
          <w:sz w:val="24"/>
          <w:szCs w:val="24"/>
        </w:rPr>
        <w:t>автопромовских</w:t>
      </w:r>
      <w:proofErr w:type="spellEnd"/>
      <w:r w:rsidRPr="00302315">
        <w:rPr>
          <w:rFonts w:ascii="Times New Roman" w:hAnsi="Times New Roman" w:cs="Times New Roman"/>
          <w:sz w:val="24"/>
          <w:szCs w:val="24"/>
        </w:rPr>
        <w:t xml:space="preserve"> КБ, а представляла собой самодеятельное творчество АТП.</w:t>
      </w:r>
      <w:r w:rsidR="00AA6E16" w:rsidRPr="00302315">
        <w:rPr>
          <w:rFonts w:ascii="Times New Roman" w:hAnsi="Times New Roman" w:cs="Times New Roman"/>
          <w:sz w:val="24"/>
          <w:szCs w:val="24"/>
        </w:rPr>
        <w:t xml:space="preserve"> Полуприцеп-контейнеровоз имел оригинальную низкорамную конструкцию и предназначался для перевозки двух контейнеров общим весом 4–5 т, устанавливаемых на платформе максимально вперёд и назад дверьми друг к другу. Между вертикальными стойками гуська имелось опорное устройство с ручным приводом, обеспечивавшим быструю сцепку и расцепку тягача с полуприцепом. Использовалась задняя ось с рессорами от ГАЗ-51А. Ввиду небольшой длины такой автопоезд обладал неплохой манёвренностью, позволявшей двигаться по </w:t>
      </w:r>
      <w:proofErr w:type="gramStart"/>
      <w:r w:rsidR="00AA6E16" w:rsidRPr="00302315">
        <w:rPr>
          <w:rFonts w:ascii="Times New Roman" w:hAnsi="Times New Roman" w:cs="Times New Roman"/>
          <w:sz w:val="24"/>
          <w:szCs w:val="24"/>
        </w:rPr>
        <w:t>территориям ж</w:t>
      </w:r>
      <w:proofErr w:type="gramEnd"/>
      <w:r w:rsidR="00AA6E16" w:rsidRPr="00302315">
        <w:rPr>
          <w:rFonts w:ascii="Times New Roman" w:hAnsi="Times New Roman" w:cs="Times New Roman"/>
          <w:sz w:val="24"/>
          <w:szCs w:val="24"/>
        </w:rPr>
        <w:t>/д станций, речных портов, баз и складов. Первый образец такой конструкции был изготовлен в экспериментальном цехе автобазы № 32 в начале 1959 г. Низкорамные 5-тонные полуприцепы очень быстро завоевали популярность у эксплуатационников «</w:t>
      </w:r>
      <w:proofErr w:type="spellStart"/>
      <w:r w:rsidR="00AA6E16" w:rsidRPr="00302315">
        <w:rPr>
          <w:rFonts w:ascii="Times New Roman" w:hAnsi="Times New Roman" w:cs="Times New Roman"/>
          <w:sz w:val="24"/>
          <w:szCs w:val="24"/>
        </w:rPr>
        <w:t>Главмосавтотранса</w:t>
      </w:r>
      <w:proofErr w:type="spellEnd"/>
      <w:r w:rsidR="00AA6E16" w:rsidRPr="00302315">
        <w:rPr>
          <w:rFonts w:ascii="Times New Roman" w:hAnsi="Times New Roman" w:cs="Times New Roman"/>
          <w:sz w:val="24"/>
          <w:szCs w:val="24"/>
        </w:rPr>
        <w:t xml:space="preserve">», их стали серийно выпускать на одном из предприятий этого треста </w:t>
      </w:r>
      <w:proofErr w:type="gramStart"/>
      <w:r w:rsidR="00AA6E16" w:rsidRPr="0030231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A6E16" w:rsidRPr="00302315">
        <w:rPr>
          <w:rFonts w:ascii="Times New Roman" w:hAnsi="Times New Roman" w:cs="Times New Roman"/>
          <w:sz w:val="24"/>
          <w:szCs w:val="24"/>
        </w:rPr>
        <w:t xml:space="preserve"> своих АТП. В конце 1959 г. к </w:t>
      </w:r>
      <w:r w:rsidR="00AA6E16" w:rsidRPr="00302315">
        <w:rPr>
          <w:rFonts w:ascii="Times New Roman" w:hAnsi="Times New Roman" w:cs="Times New Roman"/>
          <w:sz w:val="24"/>
          <w:szCs w:val="24"/>
        </w:rPr>
        <w:lastRenderedPageBreak/>
        <w:t>производству таких полуприцепов подключился один из заводов «Главмосстроя», а вскоре удачный опыт использования таких низкорамных полуприцепов-контейнеровозов переняли и в других городах страны, изготавливая их своими силами.</w:t>
      </w:r>
    </w:p>
    <w:p w:rsidR="00AA6E16" w:rsidRPr="00302315" w:rsidRDefault="00AA6E16" w:rsidP="0030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15">
        <w:rPr>
          <w:rFonts w:ascii="Times New Roman" w:hAnsi="Times New Roman" w:cs="Times New Roman"/>
          <w:sz w:val="24"/>
          <w:szCs w:val="24"/>
        </w:rPr>
        <w:t xml:space="preserve"> Потребность в таких полуприцепах в стране оказались достаточно большой, что заставило Министерство автомобильного транспорта и шоссейных дорог РСФСР придать некий официальный статус этому стихийно возникшему виду подвижного состава. В ЦКБ «</w:t>
      </w:r>
      <w:proofErr w:type="spellStart"/>
      <w:r w:rsidRPr="00302315">
        <w:rPr>
          <w:rFonts w:ascii="Times New Roman" w:hAnsi="Times New Roman" w:cs="Times New Roman"/>
          <w:sz w:val="24"/>
          <w:szCs w:val="24"/>
        </w:rPr>
        <w:t>Минавтотранса</w:t>
      </w:r>
      <w:proofErr w:type="spellEnd"/>
      <w:r w:rsidRPr="00302315">
        <w:rPr>
          <w:rFonts w:ascii="Times New Roman" w:hAnsi="Times New Roman" w:cs="Times New Roman"/>
          <w:sz w:val="24"/>
          <w:szCs w:val="24"/>
        </w:rPr>
        <w:t>» низкорамному полуприцепу-контейнеровозу присвоили свой индекс А-835. С другой стороны, и в «</w:t>
      </w:r>
      <w:proofErr w:type="spellStart"/>
      <w:r w:rsidRPr="00302315">
        <w:rPr>
          <w:rFonts w:ascii="Times New Roman" w:hAnsi="Times New Roman" w:cs="Times New Roman"/>
          <w:sz w:val="24"/>
          <w:szCs w:val="24"/>
        </w:rPr>
        <w:t>Главмосавтотрансе</w:t>
      </w:r>
      <w:proofErr w:type="spellEnd"/>
      <w:r w:rsidRPr="00302315">
        <w:rPr>
          <w:rFonts w:ascii="Times New Roman" w:hAnsi="Times New Roman" w:cs="Times New Roman"/>
          <w:sz w:val="24"/>
          <w:szCs w:val="24"/>
        </w:rPr>
        <w:t>» тоже предприняли шаги к официальному оформлению разработки подчинённой ему 32-й автобазы. В результате пакет техдокументации после его оформления в ПКБ «</w:t>
      </w:r>
      <w:proofErr w:type="spellStart"/>
      <w:r w:rsidRPr="00302315">
        <w:rPr>
          <w:rFonts w:ascii="Times New Roman" w:hAnsi="Times New Roman" w:cs="Times New Roman"/>
          <w:sz w:val="24"/>
          <w:szCs w:val="24"/>
        </w:rPr>
        <w:t>Главмосавтотранса</w:t>
      </w:r>
      <w:proofErr w:type="spellEnd"/>
      <w:r w:rsidRPr="00302315">
        <w:rPr>
          <w:rFonts w:ascii="Times New Roman" w:hAnsi="Times New Roman" w:cs="Times New Roman"/>
          <w:sz w:val="24"/>
          <w:szCs w:val="24"/>
        </w:rPr>
        <w:t>» получил индекс Т-213.</w:t>
      </w:r>
    </w:p>
    <w:p w:rsidR="00AA6E16" w:rsidRPr="00302315" w:rsidRDefault="00AA6E16" w:rsidP="0030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15">
        <w:rPr>
          <w:rFonts w:ascii="Times New Roman" w:hAnsi="Times New Roman" w:cs="Times New Roman"/>
          <w:sz w:val="24"/>
          <w:szCs w:val="24"/>
        </w:rPr>
        <w:t xml:space="preserve"> в конце 1960-х конструкция классического контейнеровоза типа Т-213 претерпевает существенные изменения: появляется более широкий гусёк, а округлые крылья (более трудоёмкие в изготовлении) становятся угловатыми трапециевидными. Стандартизируются и прямоугольные упоры, и их количество (по четыре с каждого борта), а «запаска» располагается теперь между крыльями задних колёс. Кроме всего прочего полуприцеп становится цельнометаллическим. Этот комплекс изменений послужил причиной присвоения ему нового индекса. </w:t>
      </w:r>
      <w:proofErr w:type="gramStart"/>
      <w:r w:rsidRPr="00302315"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 w:rsidRPr="00302315">
        <w:rPr>
          <w:rFonts w:ascii="Times New Roman" w:hAnsi="Times New Roman" w:cs="Times New Roman"/>
          <w:sz w:val="24"/>
          <w:szCs w:val="24"/>
        </w:rPr>
        <w:t xml:space="preserve"> о том, имело ли место такое переименование у Т-213 «</w:t>
      </w:r>
      <w:proofErr w:type="spellStart"/>
      <w:r w:rsidRPr="00302315">
        <w:rPr>
          <w:rFonts w:ascii="Times New Roman" w:hAnsi="Times New Roman" w:cs="Times New Roman"/>
          <w:sz w:val="24"/>
          <w:szCs w:val="24"/>
        </w:rPr>
        <w:t>Главмосавтотранс</w:t>
      </w:r>
      <w:proofErr w:type="spellEnd"/>
      <w:r w:rsidRPr="00302315">
        <w:rPr>
          <w:rFonts w:ascii="Times New Roman" w:hAnsi="Times New Roman" w:cs="Times New Roman"/>
          <w:sz w:val="24"/>
          <w:szCs w:val="24"/>
        </w:rPr>
        <w:t>», точных сведений нет. Зато хорошо известно, что теперь уже ЦКТБ «</w:t>
      </w:r>
      <w:proofErr w:type="spellStart"/>
      <w:r w:rsidRPr="00302315">
        <w:rPr>
          <w:rFonts w:ascii="Times New Roman" w:hAnsi="Times New Roman" w:cs="Times New Roman"/>
          <w:sz w:val="24"/>
          <w:szCs w:val="24"/>
        </w:rPr>
        <w:t>Минавтотранса</w:t>
      </w:r>
      <w:proofErr w:type="spellEnd"/>
      <w:r w:rsidRPr="00302315">
        <w:rPr>
          <w:rFonts w:ascii="Times New Roman" w:hAnsi="Times New Roman" w:cs="Times New Roman"/>
          <w:sz w:val="24"/>
          <w:szCs w:val="24"/>
        </w:rPr>
        <w:t>» РСФСР такую модернизацию осуществило в виде новой модели с индексом А-402.</w:t>
      </w:r>
      <w:r w:rsidR="000430AD" w:rsidRPr="00302315">
        <w:rPr>
          <w:rFonts w:ascii="Times New Roman" w:hAnsi="Times New Roman" w:cs="Times New Roman"/>
          <w:sz w:val="24"/>
          <w:szCs w:val="24"/>
        </w:rPr>
        <w:t xml:space="preserve"> </w:t>
      </w:r>
      <w:r w:rsidRPr="00302315">
        <w:rPr>
          <w:rFonts w:ascii="Times New Roman" w:hAnsi="Times New Roman" w:cs="Times New Roman"/>
          <w:sz w:val="24"/>
          <w:szCs w:val="24"/>
        </w:rPr>
        <w:t>Эти полуприцепы серийно выпускали с 1969 г.</w:t>
      </w:r>
      <w:r w:rsidR="000430AD" w:rsidRPr="00302315">
        <w:rPr>
          <w:rFonts w:ascii="Times New Roman" w:hAnsi="Times New Roman" w:cs="Times New Roman"/>
          <w:sz w:val="24"/>
          <w:szCs w:val="24"/>
        </w:rPr>
        <w:t xml:space="preserve"> </w:t>
      </w:r>
      <w:r w:rsidRPr="00302315">
        <w:rPr>
          <w:rFonts w:ascii="Times New Roman" w:hAnsi="Times New Roman" w:cs="Times New Roman"/>
          <w:sz w:val="24"/>
          <w:szCs w:val="24"/>
        </w:rPr>
        <w:t xml:space="preserve">многие предприятия. </w:t>
      </w:r>
    </w:p>
    <w:p w:rsidR="00AA6E16" w:rsidRPr="00302315" w:rsidRDefault="00AA6E16" w:rsidP="0030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15">
        <w:rPr>
          <w:rFonts w:ascii="Times New Roman" w:hAnsi="Times New Roman" w:cs="Times New Roman"/>
          <w:sz w:val="24"/>
          <w:szCs w:val="24"/>
        </w:rPr>
        <w:t>Грузоподъёмность А-402 осталась прежней (5 т), собственная масса увеличилась до 2050 кг. На седельно-сцепное устройство без нагрузки приходилось 665 кг, а на ось полуприцепа – 1385 кг. Полная масса полуприцепа достигала 7050 кг (из них на седельно-сцепное устройство – 2870 кг, а на ось полуприцепа – 4180 кг). Габаритные размеры А-402 составляли 7060х2420х1540-1545 мм, база – 5784 мм, погрузочная высота – 655–695 мм. Сама грузовая платформа имела размеры 3700–3830х2180 мм.</w:t>
      </w:r>
    </w:p>
    <w:p w:rsidR="00AA6E16" w:rsidRPr="00302315" w:rsidRDefault="000430AD" w:rsidP="0030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A6E16"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олуприцепы-контейнеровозы надолго пережили самих седельных тягачей, под которые когда-то создавались. Выпуск ГАЗ-51П прекратился в 1975 г., но А-402 и его аналоги, выпускавшиеся до начала 1980-х, продолжали работать с «седельниками» на базе ГАЗ-52 и другими тягачами, и встречались на дорогах страны вплоть до начала XXI века, продержавшись в эксплуатации целых четыре десятилетия.</w:t>
      </w:r>
    </w:p>
    <w:p w:rsidR="00C33674" w:rsidRPr="00302315" w:rsidRDefault="00C33674" w:rsidP="0030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0AD" w:rsidRPr="00302315" w:rsidRDefault="00C33674" w:rsidP="00302315">
      <w:pPr>
        <w:pStyle w:val="a3"/>
        <w:spacing w:before="0" w:beforeAutospacing="0" w:after="0" w:afterAutospacing="0"/>
        <w:jc w:val="center"/>
      </w:pPr>
      <w:r w:rsidRPr="00302315">
        <w:rPr>
          <w:b/>
        </w:rPr>
        <w:t>ГАЗ-51П</w:t>
      </w:r>
    </w:p>
    <w:p w:rsidR="000430AD" w:rsidRPr="00302315" w:rsidRDefault="000430AD" w:rsidP="00302315">
      <w:pPr>
        <w:pStyle w:val="a3"/>
        <w:spacing w:before="0" w:beforeAutospacing="0" w:after="0" w:afterAutospacing="0"/>
      </w:pPr>
      <w:r w:rsidRPr="00302315">
        <w:t xml:space="preserve">В 1956 г. на </w:t>
      </w:r>
      <w:proofErr w:type="spellStart"/>
      <w:r w:rsidRPr="00302315">
        <w:t>ГАЗе</w:t>
      </w:r>
      <w:proofErr w:type="spellEnd"/>
      <w:r w:rsidRPr="00302315">
        <w:t xml:space="preserve"> началось серийное производство седельного тягача, получившего индекс ГАЗ-51П. Он предназначался для буксировки полуприцепов общим весом до 6000 кг по дорогам с усовершенствованным покрытием. Максимальная нагрузка на седло ограничивалась 2500 кг. Седельное устройство сделали более компактным и удобным. </w:t>
      </w:r>
      <w:proofErr w:type="gramStart"/>
      <w:r w:rsidRPr="00302315">
        <w:t xml:space="preserve">В отличие от базового «51А» тягач имел укороченную сзади на 290 мм раму, КП от ГАЗ-63 с передаточным числом 7,6, дополнительный бензобак на 105 л (+ основной на 90 л), впервые в СССР – </w:t>
      </w:r>
      <w:proofErr w:type="spellStart"/>
      <w:r w:rsidRPr="00302315">
        <w:t>гидровакуумный</w:t>
      </w:r>
      <w:proofErr w:type="spellEnd"/>
      <w:r w:rsidRPr="00302315">
        <w:t xml:space="preserve"> усилитель в приводе тормозов, соединительную головку для гидропривода тормозов полуприцепа и штепсельный разъём для его электропроводки.</w:t>
      </w:r>
      <w:proofErr w:type="gramEnd"/>
      <w:r w:rsidRPr="00302315">
        <w:t xml:space="preserve"> Кронштейн запасного колеса крепился на раме позади кабины. Габариты ГАЗ-51П – 4950х2110х2130 мм, база – 3300 мм, масса в снаряжённом состоянии – 2485–2600 кг, максимальная скорость – 60 км/ч, оптовая цена (в 1963 г.) – 1150 руб.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</w:p>
    <w:p w:rsidR="00FA2DE8" w:rsidRPr="00302315" w:rsidRDefault="00FA2DE8" w:rsidP="00302315">
      <w:pPr>
        <w:pStyle w:val="a3"/>
        <w:spacing w:before="0" w:beforeAutospacing="0" w:after="0" w:afterAutospacing="0"/>
        <w:jc w:val="center"/>
        <w:rPr>
          <w:b/>
        </w:rPr>
      </w:pPr>
      <w:r w:rsidRPr="00302315">
        <w:rPr>
          <w:b/>
        </w:rPr>
        <w:t xml:space="preserve">Технические характеристики 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Кабина — двухместная, цельнометаллическая.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Колёсная формула 4х2, ведущие колёса задние.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Длина 5120 мм. Ширина 2100 мм. Высота 2130 мм. База 3300 мм. Передний свес 875 мм.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Колея спереди/сзади 1585/1650 мм.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Высота седла 1130 мм.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Наибольшая допустимая масса полуприцепа с грузом 6000 кг.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Снаряженная масса 2600 кг</w:t>
      </w:r>
      <w:proofErr w:type="gramStart"/>
      <w:r w:rsidRPr="00302315">
        <w:t>.</w:t>
      </w:r>
      <w:proofErr w:type="gramEnd"/>
      <w:r w:rsidRPr="00302315">
        <w:t xml:space="preserve"> </w:t>
      </w:r>
      <w:proofErr w:type="gramStart"/>
      <w:r w:rsidRPr="00302315">
        <w:t>н</w:t>
      </w:r>
      <w:proofErr w:type="gramEnd"/>
      <w:r w:rsidRPr="00302315">
        <w:t>а переднюю ось 1340 кг. на заднюю ось 1260 кг.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lastRenderedPageBreak/>
        <w:t>Полная масса (при нагрузке на седельно-сцепное устройство 2500 кг.) 5250 кг.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   на переднюю ось 1530 кг</w:t>
      </w:r>
      <w:proofErr w:type="gramStart"/>
      <w:r w:rsidRPr="00302315">
        <w:t>.</w:t>
      </w:r>
      <w:proofErr w:type="gramEnd"/>
      <w:r w:rsidRPr="00302315">
        <w:t xml:space="preserve"> </w:t>
      </w:r>
      <w:proofErr w:type="gramStart"/>
      <w:r w:rsidRPr="00302315">
        <w:t>н</w:t>
      </w:r>
      <w:proofErr w:type="gramEnd"/>
      <w:r w:rsidRPr="00302315">
        <w:t xml:space="preserve">а заднюю ось 3720 кг. 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Дорожные просветы: под передней осью 305 мм</w:t>
      </w:r>
      <w:proofErr w:type="gramStart"/>
      <w:r w:rsidRPr="00302315">
        <w:t>.</w:t>
      </w:r>
      <w:proofErr w:type="gramEnd"/>
      <w:r w:rsidRPr="00302315">
        <w:t xml:space="preserve"> </w:t>
      </w:r>
      <w:proofErr w:type="gramStart"/>
      <w:r w:rsidRPr="00302315">
        <w:t>п</w:t>
      </w:r>
      <w:proofErr w:type="gramEnd"/>
      <w:r w:rsidRPr="00302315">
        <w:t>од задней осью 245 мм.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Радиус поворота 8,1 м.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Максимальная скорость 60 км/час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Контрольный расход топлива при скорости 40 км/час 34 л/100 км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 xml:space="preserve">   Двигатель ГАЗ-51: карбюраторный, рядный, 4-тактный, </w:t>
      </w:r>
      <w:proofErr w:type="spellStart"/>
      <w:r w:rsidRPr="00302315">
        <w:t>нижнеклапанный</w:t>
      </w:r>
      <w:proofErr w:type="spellEnd"/>
      <w:r w:rsidRPr="00302315">
        <w:t>.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Число цилиндров 6 Число клапанов 12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Диаметр цилиндра и ход поршня 82,0х110,0 мм.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Рабочий объём 3485 см³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Порядок работы цилиндров 1-5-3-6-2-4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Степень сжатия 6,2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 xml:space="preserve">Максимальная мощность 70 </w:t>
      </w:r>
      <w:proofErr w:type="spellStart"/>
      <w:r w:rsidRPr="00302315">
        <w:t>л.с</w:t>
      </w:r>
      <w:proofErr w:type="spellEnd"/>
      <w:r w:rsidRPr="00302315">
        <w:t xml:space="preserve">. при 2800 </w:t>
      </w:r>
      <w:proofErr w:type="gramStart"/>
      <w:r w:rsidRPr="00302315">
        <w:t>об</w:t>
      </w:r>
      <w:proofErr w:type="gramEnd"/>
      <w:r w:rsidRPr="00302315">
        <w:t>/мин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 xml:space="preserve">Максимальный крутящий момент 20,5 кгс*м (201 Н*м) при 1500-1700 </w:t>
      </w:r>
      <w:proofErr w:type="gramStart"/>
      <w:r w:rsidRPr="00302315">
        <w:t>об</w:t>
      </w:r>
      <w:proofErr w:type="gramEnd"/>
      <w:r w:rsidRPr="00302315">
        <w:t>/мин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Карбюратор К-22Г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Электрооборудование 12</w:t>
      </w:r>
      <w:proofErr w:type="gramStart"/>
      <w:r w:rsidRPr="00302315">
        <w:t xml:space="preserve"> В</w:t>
      </w:r>
      <w:proofErr w:type="gramEnd"/>
      <w:r w:rsidRPr="00302315">
        <w:t>, Аккумуляторная батарея 3СТ-70 2 шт.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Генератор Г-108Г, 20</w:t>
      </w:r>
      <w:proofErr w:type="gramStart"/>
      <w:r w:rsidRPr="00302315">
        <w:t xml:space="preserve"> А</w:t>
      </w:r>
      <w:proofErr w:type="gramEnd"/>
      <w:r w:rsidRPr="00302315">
        <w:t xml:space="preserve">, 250 Вт. Реле-регулятор РР-24Г. Стартер СТ-8, 1,3 </w:t>
      </w:r>
      <w:proofErr w:type="spellStart"/>
      <w:r w:rsidRPr="00302315">
        <w:t>л.</w:t>
      </w:r>
      <w:proofErr w:type="gramStart"/>
      <w:r w:rsidRPr="00302315">
        <w:t>с</w:t>
      </w:r>
      <w:proofErr w:type="spellEnd"/>
      <w:proofErr w:type="gramEnd"/>
      <w:r w:rsidRPr="00302315">
        <w:t>.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Прерыватель-распределитель Р-20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Свечи зажигания М-12У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Сцепление однодисковое, сухое.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Коробка передач 4-ступенчатая.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 xml:space="preserve">Передаточные числа: коробки передач 6,40; 3,09; 1,69; 1,00; </w:t>
      </w:r>
      <w:proofErr w:type="spellStart"/>
      <w:r w:rsidRPr="00302315">
        <w:t>з.х</w:t>
      </w:r>
      <w:proofErr w:type="spellEnd"/>
      <w:r w:rsidRPr="00302315">
        <w:t>. - 7,82. главной передачи 7,6.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Число колёс 6+1 Размер шин 7,50-20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 xml:space="preserve">Рабочие тормоза барабанные на все колёса с гидравлическим приводом и </w:t>
      </w:r>
      <w:proofErr w:type="spellStart"/>
      <w:r w:rsidRPr="00302315">
        <w:t>гидровакуумным</w:t>
      </w:r>
      <w:proofErr w:type="spellEnd"/>
      <w:r w:rsidRPr="00302315">
        <w:t xml:space="preserve"> усилителем.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Ручной тормоз барабанный на трансмиссию с механическим приводом.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 xml:space="preserve">Рулевой механизм: глобоидальный червяк и </w:t>
      </w:r>
      <w:proofErr w:type="spellStart"/>
      <w:r w:rsidRPr="00302315">
        <w:t>двухгребневый</w:t>
      </w:r>
      <w:proofErr w:type="spellEnd"/>
      <w:r w:rsidRPr="00302315">
        <w:t xml:space="preserve"> ролик, передаточное число 20,5.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Передняя подвеска на двух продольных полуэллиптических рессорах; амортизаторы гидравлические, двухстороннего действия.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Задняя подвеска на двух продольных полуэллиптических рессорах с дополнительными рессорами.</w:t>
      </w:r>
    </w:p>
    <w:p w:rsidR="00FA2DE8" w:rsidRPr="00302315" w:rsidRDefault="00FA2DE8" w:rsidP="00302315">
      <w:pPr>
        <w:pStyle w:val="a3"/>
        <w:spacing w:before="0" w:beforeAutospacing="0" w:after="0" w:afterAutospacing="0"/>
      </w:pPr>
      <w:r w:rsidRPr="00302315">
        <w:t>Топливные баки: основной 90 л. дополнительный 105 л. Топливо бензин А-66.</w:t>
      </w:r>
    </w:p>
    <w:p w:rsidR="00FA2DE8" w:rsidRPr="00302315" w:rsidRDefault="00FA2DE8" w:rsidP="00302315">
      <w:pPr>
        <w:pStyle w:val="a3"/>
        <w:spacing w:before="0" w:beforeAutospacing="0" w:after="0" w:afterAutospacing="0"/>
        <w:jc w:val="center"/>
      </w:pPr>
    </w:p>
    <w:p w:rsidR="00FA2DE8" w:rsidRPr="00302315" w:rsidRDefault="00FA2DE8" w:rsidP="00302315">
      <w:pPr>
        <w:pStyle w:val="a3"/>
        <w:spacing w:before="0" w:beforeAutospacing="0" w:after="0" w:afterAutospacing="0"/>
      </w:pPr>
    </w:p>
    <w:p w:rsidR="000430AD" w:rsidRPr="00302315" w:rsidRDefault="000430AD" w:rsidP="0030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16" w:rsidRPr="00302315" w:rsidRDefault="00AA6E16" w:rsidP="0030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16" w:rsidRPr="00302315" w:rsidRDefault="00AA6E16" w:rsidP="0030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E16" w:rsidRPr="00302315" w:rsidSect="001969BB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27"/>
    <w:rsid w:val="000430AD"/>
    <w:rsid w:val="00060C85"/>
    <w:rsid w:val="000E5ABB"/>
    <w:rsid w:val="001278A6"/>
    <w:rsid w:val="001969BB"/>
    <w:rsid w:val="001D6BBC"/>
    <w:rsid w:val="00246FC3"/>
    <w:rsid w:val="00302315"/>
    <w:rsid w:val="00367AE3"/>
    <w:rsid w:val="003C29B5"/>
    <w:rsid w:val="003E7280"/>
    <w:rsid w:val="004A5CB8"/>
    <w:rsid w:val="004E16F6"/>
    <w:rsid w:val="005015C3"/>
    <w:rsid w:val="0052150E"/>
    <w:rsid w:val="00522C5E"/>
    <w:rsid w:val="005409C4"/>
    <w:rsid w:val="00546665"/>
    <w:rsid w:val="005C5936"/>
    <w:rsid w:val="005C6A31"/>
    <w:rsid w:val="005F2EDA"/>
    <w:rsid w:val="006572F2"/>
    <w:rsid w:val="00663D32"/>
    <w:rsid w:val="00686F1F"/>
    <w:rsid w:val="00707B2E"/>
    <w:rsid w:val="00732B06"/>
    <w:rsid w:val="00783D76"/>
    <w:rsid w:val="00795E62"/>
    <w:rsid w:val="007A43A9"/>
    <w:rsid w:val="007B2B08"/>
    <w:rsid w:val="007B3F5F"/>
    <w:rsid w:val="00824DDA"/>
    <w:rsid w:val="0085528E"/>
    <w:rsid w:val="008621BE"/>
    <w:rsid w:val="00930D6A"/>
    <w:rsid w:val="009B07E9"/>
    <w:rsid w:val="009D1DEF"/>
    <w:rsid w:val="00A0371F"/>
    <w:rsid w:val="00AA6E16"/>
    <w:rsid w:val="00AC60AC"/>
    <w:rsid w:val="00B4626F"/>
    <w:rsid w:val="00C2090D"/>
    <w:rsid w:val="00C2750A"/>
    <w:rsid w:val="00C33674"/>
    <w:rsid w:val="00C93DCA"/>
    <w:rsid w:val="00CB57A7"/>
    <w:rsid w:val="00D15043"/>
    <w:rsid w:val="00D51ECD"/>
    <w:rsid w:val="00DB1456"/>
    <w:rsid w:val="00DB26D3"/>
    <w:rsid w:val="00DF0CE4"/>
    <w:rsid w:val="00E30676"/>
    <w:rsid w:val="00EC5945"/>
    <w:rsid w:val="00EE39F5"/>
    <w:rsid w:val="00F14927"/>
    <w:rsid w:val="00F957AC"/>
    <w:rsid w:val="00F95973"/>
    <w:rsid w:val="00FA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3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D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E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430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5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0D6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3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D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E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430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5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0D6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26</cp:revision>
  <dcterms:created xsi:type="dcterms:W3CDTF">2020-11-09T09:58:00Z</dcterms:created>
  <dcterms:modified xsi:type="dcterms:W3CDTF">2024-09-29T13:56:00Z</dcterms:modified>
</cp:coreProperties>
</file>