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0E" w:rsidRPr="001C200E" w:rsidRDefault="001C200E" w:rsidP="001C20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08-019 ГТ-Т </w:t>
      </w:r>
      <w:r w:rsidR="0019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плавающий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гусеничный</w:t>
      </w:r>
      <w:r w:rsidR="00F3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транспортер</w:t>
      </w:r>
      <w:r w:rsidR="00D0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-тягач </w:t>
      </w:r>
      <w:r w:rsidR="00C8007B" w:rsidRPr="00C80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перевозки людей и грузов по бездорожью </w:t>
      </w:r>
      <w:r w:rsidR="00B1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грузоподъемностью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т, </w:t>
      </w:r>
      <w:r w:rsidR="000E3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кузов: площадь 6.3 м</w:t>
      </w:r>
      <w:proofErr w:type="gramStart"/>
      <w:r w:rsidR="000E3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="000E3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объем</w:t>
      </w:r>
      <w:r w:rsidR="00D1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6.74 м3, прицеп до 4 т, </w:t>
      </w:r>
      <w:r w:rsidR="00A6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дверей </w:t>
      </w:r>
      <w:r w:rsidR="00943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люков по </w:t>
      </w:r>
      <w:r w:rsidR="00A6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2,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 4</w:t>
      </w:r>
      <w:r w:rsidR="00B1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="00B1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B1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кузове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1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вес: </w:t>
      </w:r>
      <w:r w:rsidR="00A6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снаряженный 8.2 т, </w:t>
      </w:r>
      <w:r w:rsidR="00B1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нагрузкой 10.5 т, </w:t>
      </w:r>
      <w:r w:rsidR="00D1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В-6</w:t>
      </w:r>
      <w:r w:rsidR="00440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1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200 </w:t>
      </w:r>
      <w:proofErr w:type="spellStart"/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A6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45 км/час, </w:t>
      </w:r>
      <w:r w:rsidR="00D1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плаву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км/час,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Рубцовск, Семипалатинск, </w:t>
      </w:r>
      <w:r w:rsidR="0067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1962</w:t>
      </w:r>
      <w:r w:rsidR="00676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D3A89" w:rsidRPr="00CD3A89" w:rsidRDefault="00F4042D" w:rsidP="001C20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E34E8A" wp14:editId="7D48F4D2">
            <wp:simplePos x="0" y="0"/>
            <wp:positionH relativeFrom="margin">
              <wp:posOffset>474345</wp:posOffset>
            </wp:positionH>
            <wp:positionV relativeFrom="margin">
              <wp:posOffset>1145540</wp:posOffset>
            </wp:positionV>
            <wp:extent cx="5472430" cy="3352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C200E" w:rsidRDefault="001C200E" w:rsidP="001C20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B6646" w:rsidRPr="00F64987" w:rsidRDefault="007301A4" w:rsidP="001C20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64987" w:rsidRDefault="00F64987" w:rsidP="001C20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42D" w:rsidRDefault="00AC744A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3A89" w:rsidRPr="00CD3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813" w:rsidRDefault="00F20F67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DE0" w:rsidRDefault="00AF6598" w:rsidP="001C20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своего времени, х</w:t>
      </w:r>
      <w:r w:rsidR="00D92DE0" w:rsidRPr="00D92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орошая</w:t>
      </w:r>
      <w:r w:rsidR="00F20F6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зачастую безальтернативная,</w:t>
      </w:r>
      <w:r w:rsidR="00D92DE0" w:rsidRPr="00D9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</w:t>
      </w:r>
      <w:r w:rsidR="00F20F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правда, только</w:t>
      </w:r>
      <w:r w:rsidR="00D92DE0" w:rsidRPr="00D9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умелых руках</w:t>
      </w:r>
      <w:r w:rsidR="00D92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 засвидетельствовать. Особенно с</w:t>
      </w:r>
      <w:r w:rsidR="00D92DE0" w:rsidRPr="00D9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механиком толковым</w:t>
      </w:r>
      <w:r w:rsidR="00D92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каким у нас был Мирошников О. М.</w:t>
      </w:r>
      <w:r w:rsidR="0049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4905CF" w:rsidRPr="004905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водооткачивающи</w:t>
      </w:r>
      <w:r w:rsidR="004905CF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насос, когда зимник уже заканчивался</w:t>
      </w:r>
      <w:r w:rsidR="003F0D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конце апрел</w:t>
      </w:r>
      <w:r w:rsidR="008007D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F0D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спас от больших проблем, если не хуже. За малым</w:t>
      </w:r>
      <w:r w:rsidR="004A1E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 не утонули</w:t>
      </w:r>
      <w:r w:rsidR="00B44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того, что </w:t>
      </w:r>
      <w:r w:rsidR="000F1B86" w:rsidRPr="000F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дренажный </w:t>
      </w:r>
      <w:r w:rsidR="00B44D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</w:t>
      </w:r>
      <w:r w:rsidR="00A01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0F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откручен</w:t>
      </w:r>
      <w:r w:rsidR="00B44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54B" w:rsidRPr="006425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именно ГТТ начинает проминать зимники первым.</w:t>
      </w:r>
      <w:r w:rsidR="006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54B" w:rsidRPr="0064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 втором месте </w:t>
      </w:r>
      <w:r w:rsidR="003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проходимости </w:t>
      </w:r>
      <w:r w:rsidR="0064254B" w:rsidRPr="00642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вертолёта</w:t>
      </w:r>
      <w:r w:rsidR="0064254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нелетную погоду - на первом</w:t>
      </w:r>
      <w:r w:rsidR="0064254B" w:rsidRPr="00642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DE0" w:rsidRDefault="003050A0" w:rsidP="001C20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История создания, производства и столь длительной и плодотворной жизни этого, без преувеличения, выдающегося </w:t>
      </w:r>
      <w:r w:rsidR="00E02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широко востребованного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творения советских людей ещё ждет своего </w:t>
      </w:r>
      <w:r w:rsidR="00E02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пытлив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исследователя. </w:t>
      </w:r>
      <w:r w:rsidR="00E02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7065F" w:rsidRDefault="00CD3A89" w:rsidP="001C20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>ГСКБ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Головное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</w:t>
      </w:r>
      <w:r w:rsidR="001A38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конструкторско</w:t>
      </w:r>
      <w:r w:rsidR="001A38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8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5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ранее, 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1947 по 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>1954 г</w:t>
      </w:r>
      <w:r w:rsidR="001A3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5C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58F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3558F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группа</w:t>
      </w:r>
      <w:r w:rsidR="001A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быстроходным тягачам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065F" w:rsidRPr="00CD3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3E34" w:rsidRPr="00CD3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Харьковского тракторного завода.</w:t>
      </w:r>
      <w:r w:rsidR="004B6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4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ГТ-Т унаследовал конструктивные решения, примененные на АТ-Л</w:t>
      </w:r>
      <w:r w:rsidR="003B5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этого же разработчика</w:t>
      </w:r>
      <w:r w:rsidR="00544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A38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D3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Производител</w:t>
      </w:r>
      <w:r w:rsidR="001C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D3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="00CD3E34" w:rsidRPr="00CD3E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</w:t>
      </w:r>
      <w:r w:rsidR="00CD3E3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CD3E34" w:rsidRPr="00CD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</w:t>
      </w:r>
      <w:r w:rsidR="00CD3E34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D3E34" w:rsidRPr="00CD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(сегодня филиал Научно-производственно</w:t>
      </w:r>
      <w:r w:rsidR="008B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корпорации «Уралвагонзавод»). </w:t>
      </w:r>
      <w:r w:rsidRPr="00CD3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Семипалатинский машиностроительный завод</w:t>
      </w:r>
      <w:r w:rsidR="00ED4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4D22"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(СМЗ)</w:t>
      </w:r>
      <w:r w:rsidR="008B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серийно с </w:t>
      </w:r>
      <w:r w:rsidR="008B3CB5">
        <w:rPr>
          <w:rFonts w:ascii="Times New Roman" w:eastAsia="Times New Roman" w:hAnsi="Times New Roman" w:cs="Times New Roman"/>
          <w:sz w:val="24"/>
          <w:szCs w:val="24"/>
          <w:lang w:eastAsia="ru-RU"/>
        </w:rPr>
        <w:t>1981 г</w:t>
      </w:r>
      <w:r w:rsidR="009F5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7065F" w:rsidRDefault="0037065F" w:rsidP="00370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71F" w:rsidRPr="0073771F" w:rsidRDefault="0073771F" w:rsidP="007377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7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Из главы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Pr="007377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Гусеничные транспортеры-тягачи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», авторы </w:t>
      </w:r>
      <w:r w:rsidRPr="007377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Д.В. </w:t>
      </w:r>
      <w:proofErr w:type="spellStart"/>
      <w:r w:rsidRPr="007377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Курц</w:t>
      </w:r>
      <w:proofErr w:type="spellEnd"/>
      <w:r w:rsidRPr="007377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А.И. Николенко, О.А. Усов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8226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226EB" w:rsidRPr="008226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military.wikireading.ru</w:t>
      </w:r>
    </w:p>
    <w:p w:rsidR="0087069F" w:rsidRPr="0087069F" w:rsidRDefault="0087069F" w:rsidP="00870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Транспортер-</w:t>
      </w:r>
      <w:proofErr w:type="spellStart"/>
      <w:r w:rsidRPr="0087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снегоболотоход</w:t>
      </w:r>
      <w:proofErr w:type="spellEnd"/>
      <w:r w:rsidRPr="0087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ГТ-Т стал одной из лучших по проходимости гусеничных машин этого класса. Высокая проходимость была достигнута за счет высокой удельной мощности машины, </w:t>
      </w:r>
      <w:r w:rsidR="007301A4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Pr="0087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ходовой части, низкого давления на грунт (0,24 кгс/см?</w:t>
      </w:r>
      <w:proofErr w:type="gramStart"/>
      <w:r w:rsidRPr="0087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7069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рациональной схемы гусеничного обвода, хорошего сцепления гусеницы с грунтом (снегом и рыхлыми грунтами), большого дорожного просвета (450 мм), способности преодолевать водные преграды вброд и на плаву, максимального отношения площади опорной поверхности к габаритной площади транспортера (0,221). Указанные конструктивные особенности сводили к минимуму влияние “бульдозерного эффекта» при движении ГТ-Т по глубокому снегу или болоту.</w:t>
      </w:r>
    </w:p>
    <w:p w:rsidR="0087069F" w:rsidRPr="0087069F" w:rsidRDefault="007301A4" w:rsidP="00870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7069F" w:rsidRPr="00870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Компоновка машины была типичной для транспортеров: все силовые агрегаты размещались в передней части корпуса. Ведущие колеса, трансмиссия и двигатель максимально сдвинуты вперед. Трансмиссия – планетарная, с механизмом отбора мощности.</w:t>
      </w:r>
    </w:p>
    <w:p w:rsidR="0087069F" w:rsidRPr="0087069F" w:rsidRDefault="007301A4" w:rsidP="00870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69F" w:rsidRPr="008706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Бортовая передача представляла собой планетарный одноступенчатый соосный редуктор с заторможенной эпициклической шестерней.</w:t>
      </w:r>
      <w:r w:rsidR="005B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69F" w:rsidRPr="008706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Ходовая часть была выполнена с соосными торсионными валами и балансирами, симметрично расположенными относительно поперечной оси транспортера (три передних балансира направлены вперед, три задних – назад).</w:t>
      </w:r>
    </w:p>
    <w:p w:rsidR="0087069F" w:rsidRDefault="005B0D83" w:rsidP="00870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69F" w:rsidRPr="008706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Транспортер ГТ-Т преодолевал водные преграды вброд и на плаву за счет перематывания гусениц.</w:t>
      </w:r>
    </w:p>
    <w:p w:rsidR="0087069F" w:rsidRDefault="0087069F" w:rsidP="00CD3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B5" w:rsidRPr="00ED4D22" w:rsidRDefault="0073587C" w:rsidP="00CD3E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Семипалатинском машиностроительном завод</w:t>
      </w:r>
      <w:r w:rsidR="00CF6C96" w:rsidRPr="00CF6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F6C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CB5" w:rsidRPr="00ED4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auto.mirtesen.ru</w:t>
      </w:r>
    </w:p>
    <w:p w:rsidR="00ED4D22" w:rsidRDefault="00ED4D22" w:rsidP="00ED4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Семипалатинский машиностроительный завод (СМЗ) был основан в 1969 году как филиал РМЗ.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 с производства одного из многочисленных элементов гусеничного транспортера ГТ-Т - опорного катка, завод последовательно осваивал производство ходовой части, подвески, зубчатых зацеплений, технологию химико-термической обработки металлов, бортовых редукторов, трансмиссий и других узлов.</w:t>
      </w:r>
    </w:p>
    <w:p w:rsidR="00ED4D22" w:rsidRDefault="00ED4D22" w:rsidP="00ED4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1978 году проведены испытания первой машины ГТ-Т, собранной на заводе в Семипалатинске. Через три года Семипалатинский филиал РМЗ приступил к серийному производству гусеничных транспортеров-тягачей и запасных частей к нему.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завод имел полный цикл машиностроительного производства, </w:t>
      </w:r>
      <w:proofErr w:type="gramStart"/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литейного. Ежегодный выпуск транспортеров ГТ-Т составлял 700 машин. Кроме того, СМЗ выпускал запасные части - до 30 % от объема производства основного изделия.</w:t>
      </w:r>
    </w:p>
    <w:p w:rsidR="00ED4D22" w:rsidRDefault="00ED4D22" w:rsidP="00ED4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2000-е годы гусеничный транспортер модернизировали: вместо двигателя В-6 мощностью 200 л. </w:t>
      </w:r>
      <w:proofErr w:type="gramStart"/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стали устанавливать более мощный двигатель ЯМЗ-238 (240 л. с.) производства Ярославского моторного завода. Машина стала называться ГТ-ТБ.</w:t>
      </w:r>
      <w:r w:rsidR="007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Моторный отсек, при этом, перенесли в среднюю часть машины, что позволило равномерно распределить центр тяжести. Кроме того, были разработаны опорные катки с износостойким полиуретановым покрытием.</w:t>
      </w:r>
      <w:r w:rsidR="007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2007 году начался выпуск нового транспортера-тягача ГТ-ТБУ с увеличенной длиной грузовой площадки и семью опорными катками.</w:t>
      </w:r>
    </w:p>
    <w:p w:rsidR="0073587C" w:rsidRDefault="0073587C" w:rsidP="0073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Вездеход ГТ-Т предназначен для перевозки грузов и людей, а также является универсальной базой для создания различных технологических машин с размещением грузоподъемного, погрузочно-разгрузочного, бурового и другого технологического оборудования.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следует отметить, что если с 1969 г. по 1998 г. гусеничные транспортеры ГТ-Т использовались на 90% как транспортное средство, то с 2007 года в 70% от общего количества заказов ГТ-Т выпускается как база для создания технологических машин путем установки различного навесного оборудования.</w:t>
      </w:r>
    </w:p>
    <w:p w:rsidR="000E5ABB" w:rsidRDefault="00AC744A" w:rsidP="0049738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A89" w:rsidRPr="00C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E5ABB" w:rsidSect="00CD3A8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D1"/>
    <w:rsid w:val="00023081"/>
    <w:rsid w:val="000972EC"/>
    <w:rsid w:val="000E3B27"/>
    <w:rsid w:val="000E5ABB"/>
    <w:rsid w:val="000F1B86"/>
    <w:rsid w:val="000F512F"/>
    <w:rsid w:val="00190CC9"/>
    <w:rsid w:val="001A385A"/>
    <w:rsid w:val="001C200E"/>
    <w:rsid w:val="00244230"/>
    <w:rsid w:val="003050A0"/>
    <w:rsid w:val="00365A27"/>
    <w:rsid w:val="0037065F"/>
    <w:rsid w:val="003B5380"/>
    <w:rsid w:val="003F0DFB"/>
    <w:rsid w:val="00440DA8"/>
    <w:rsid w:val="004905CF"/>
    <w:rsid w:val="00497384"/>
    <w:rsid w:val="004A1E28"/>
    <w:rsid w:val="004B6061"/>
    <w:rsid w:val="0052150E"/>
    <w:rsid w:val="00544C6C"/>
    <w:rsid w:val="00555C9C"/>
    <w:rsid w:val="005B0D83"/>
    <w:rsid w:val="0064254B"/>
    <w:rsid w:val="00655813"/>
    <w:rsid w:val="00676C77"/>
    <w:rsid w:val="006B6646"/>
    <w:rsid w:val="007301A4"/>
    <w:rsid w:val="0073587C"/>
    <w:rsid w:val="0073771F"/>
    <w:rsid w:val="008007D5"/>
    <w:rsid w:val="008144C8"/>
    <w:rsid w:val="00814C14"/>
    <w:rsid w:val="008226EB"/>
    <w:rsid w:val="0087069F"/>
    <w:rsid w:val="008752AA"/>
    <w:rsid w:val="008B3CB5"/>
    <w:rsid w:val="00943A44"/>
    <w:rsid w:val="009E0A30"/>
    <w:rsid w:val="009F52EB"/>
    <w:rsid w:val="00A01CA1"/>
    <w:rsid w:val="00A116DC"/>
    <w:rsid w:val="00A579BC"/>
    <w:rsid w:val="00A63610"/>
    <w:rsid w:val="00A6515F"/>
    <w:rsid w:val="00A8349F"/>
    <w:rsid w:val="00AC744A"/>
    <w:rsid w:val="00AF6598"/>
    <w:rsid w:val="00B166FA"/>
    <w:rsid w:val="00B2686F"/>
    <w:rsid w:val="00B44D70"/>
    <w:rsid w:val="00C610D1"/>
    <w:rsid w:val="00C8007B"/>
    <w:rsid w:val="00CD3A89"/>
    <w:rsid w:val="00CD3E34"/>
    <w:rsid w:val="00CE0D87"/>
    <w:rsid w:val="00CF6C96"/>
    <w:rsid w:val="00D03CDA"/>
    <w:rsid w:val="00D10B81"/>
    <w:rsid w:val="00D92DE0"/>
    <w:rsid w:val="00E02614"/>
    <w:rsid w:val="00ED4D22"/>
    <w:rsid w:val="00F03A0D"/>
    <w:rsid w:val="00F20F67"/>
    <w:rsid w:val="00F3558F"/>
    <w:rsid w:val="00F37EF4"/>
    <w:rsid w:val="00F4042D"/>
    <w:rsid w:val="00F64987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3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CD3A89"/>
  </w:style>
  <w:style w:type="character" w:customStyle="1" w:styleId="ff1">
    <w:name w:val="ff1"/>
    <w:basedOn w:val="a0"/>
    <w:rsid w:val="00CD3A89"/>
  </w:style>
  <w:style w:type="paragraph" w:styleId="a4">
    <w:name w:val="Balloon Text"/>
    <w:basedOn w:val="a"/>
    <w:link w:val="a5"/>
    <w:uiPriority w:val="99"/>
    <w:semiHidden/>
    <w:unhideWhenUsed/>
    <w:rsid w:val="00CD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3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CD3A89"/>
  </w:style>
  <w:style w:type="character" w:customStyle="1" w:styleId="ff1">
    <w:name w:val="ff1"/>
    <w:basedOn w:val="a0"/>
    <w:rsid w:val="00CD3A89"/>
  </w:style>
  <w:style w:type="paragraph" w:styleId="a4">
    <w:name w:val="Balloon Text"/>
    <w:basedOn w:val="a"/>
    <w:link w:val="a5"/>
    <w:uiPriority w:val="99"/>
    <w:semiHidden/>
    <w:unhideWhenUsed/>
    <w:rsid w:val="00CD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6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8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0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3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5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28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1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25</cp:revision>
  <dcterms:created xsi:type="dcterms:W3CDTF">2018-07-08T12:42:00Z</dcterms:created>
  <dcterms:modified xsi:type="dcterms:W3CDTF">2023-10-24T15:41:00Z</dcterms:modified>
</cp:coreProperties>
</file>