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B" w:rsidRPr="00463BAA" w:rsidRDefault="004657CD" w:rsidP="003B2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57B">
        <w:rPr>
          <w:rFonts w:ascii="Times New Roman" w:hAnsi="Times New Roman" w:cs="Times New Roman"/>
          <w:b/>
          <w:sz w:val="28"/>
          <w:szCs w:val="28"/>
        </w:rPr>
        <w:t>08-009</w:t>
      </w:r>
      <w:r w:rsidRPr="004657C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657CD">
        <w:rPr>
          <w:rFonts w:ascii="Times New Roman" w:hAnsi="Times New Roman" w:cs="Times New Roman"/>
          <w:b/>
          <w:sz w:val="28"/>
          <w:szCs w:val="28"/>
        </w:rPr>
        <w:t>ЗиЛ-497205</w:t>
      </w:r>
      <w:r w:rsidR="00AE4C8C">
        <w:rPr>
          <w:rFonts w:ascii="Times New Roman" w:hAnsi="Times New Roman" w:cs="Times New Roman"/>
          <w:b/>
          <w:sz w:val="28"/>
          <w:szCs w:val="28"/>
        </w:rPr>
        <w:t xml:space="preserve">, изначально </w:t>
      </w:r>
      <w:r w:rsidR="00AE4C8C" w:rsidRPr="00AE4C8C">
        <w:rPr>
          <w:rFonts w:ascii="Times New Roman" w:hAnsi="Times New Roman" w:cs="Times New Roman"/>
          <w:b/>
          <w:sz w:val="28"/>
          <w:szCs w:val="28"/>
        </w:rPr>
        <w:t>З</w:t>
      </w:r>
      <w:r w:rsidR="00AE4C8C">
        <w:rPr>
          <w:rFonts w:ascii="Times New Roman" w:hAnsi="Times New Roman" w:cs="Times New Roman"/>
          <w:b/>
          <w:sz w:val="28"/>
          <w:szCs w:val="28"/>
        </w:rPr>
        <w:t>и</w:t>
      </w:r>
      <w:r w:rsidR="00AE4C8C" w:rsidRPr="00AE4C8C">
        <w:rPr>
          <w:rFonts w:ascii="Times New Roman" w:hAnsi="Times New Roman" w:cs="Times New Roman"/>
          <w:b/>
          <w:sz w:val="28"/>
          <w:szCs w:val="28"/>
        </w:rPr>
        <w:t>Л-4975М2</w:t>
      </w:r>
      <w:r w:rsidR="00AE4C8C">
        <w:rPr>
          <w:rFonts w:ascii="Times New Roman" w:hAnsi="Times New Roman" w:cs="Times New Roman"/>
          <w:b/>
          <w:sz w:val="28"/>
          <w:szCs w:val="28"/>
        </w:rPr>
        <w:t>,</w:t>
      </w:r>
      <w:r w:rsidR="00CC0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7CD">
        <w:rPr>
          <w:rFonts w:ascii="Times New Roman" w:hAnsi="Times New Roman" w:cs="Times New Roman"/>
          <w:b/>
          <w:sz w:val="28"/>
          <w:szCs w:val="28"/>
        </w:rPr>
        <w:t>6х6х4 аварийно-ремонтный автомобиль г</w:t>
      </w:r>
      <w:r w:rsidR="00607622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4657CD">
        <w:rPr>
          <w:rFonts w:ascii="Times New Roman" w:hAnsi="Times New Roman" w:cs="Times New Roman"/>
          <w:b/>
          <w:sz w:val="28"/>
          <w:szCs w:val="28"/>
        </w:rPr>
        <w:t xml:space="preserve"> 2.5 </w:t>
      </w:r>
      <w:r w:rsidR="005A64C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4657CD">
        <w:rPr>
          <w:rFonts w:ascii="Times New Roman" w:hAnsi="Times New Roman" w:cs="Times New Roman"/>
          <w:b/>
          <w:sz w:val="28"/>
          <w:szCs w:val="28"/>
        </w:rPr>
        <w:t xml:space="preserve">с краном-манипулятором МКС-4032 8.9 </w:t>
      </w:r>
      <w:proofErr w:type="spellStart"/>
      <w:r w:rsidRPr="004657CD">
        <w:rPr>
          <w:rFonts w:ascii="Times New Roman" w:hAnsi="Times New Roman" w:cs="Times New Roman"/>
          <w:b/>
          <w:sz w:val="28"/>
          <w:szCs w:val="28"/>
        </w:rPr>
        <w:t>тм</w:t>
      </w:r>
      <w:proofErr w:type="spellEnd"/>
      <w:r w:rsidRPr="004657CD">
        <w:rPr>
          <w:rFonts w:ascii="Times New Roman" w:hAnsi="Times New Roman" w:cs="Times New Roman"/>
          <w:b/>
          <w:sz w:val="28"/>
          <w:szCs w:val="28"/>
        </w:rPr>
        <w:t xml:space="preserve">, мест 7, </w:t>
      </w:r>
      <w:r w:rsidR="00226912">
        <w:rPr>
          <w:rFonts w:ascii="Times New Roman" w:hAnsi="Times New Roman" w:cs="Times New Roman"/>
          <w:b/>
          <w:sz w:val="28"/>
          <w:szCs w:val="28"/>
        </w:rPr>
        <w:t xml:space="preserve">преодолеваемые: брод 1.5 м, ров 2 м, </w:t>
      </w:r>
      <w:r w:rsidR="00607622" w:rsidRPr="004657CD">
        <w:rPr>
          <w:rFonts w:ascii="Times New Roman" w:hAnsi="Times New Roman" w:cs="Times New Roman"/>
          <w:b/>
          <w:sz w:val="28"/>
          <w:szCs w:val="28"/>
        </w:rPr>
        <w:t>вес</w:t>
      </w:r>
      <w:r w:rsidR="00607622">
        <w:rPr>
          <w:rFonts w:ascii="Times New Roman" w:hAnsi="Times New Roman" w:cs="Times New Roman"/>
          <w:b/>
          <w:sz w:val="28"/>
          <w:szCs w:val="28"/>
        </w:rPr>
        <w:t>:</w:t>
      </w:r>
      <w:r w:rsidR="00607622" w:rsidRPr="00465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7CD">
        <w:rPr>
          <w:rFonts w:ascii="Times New Roman" w:hAnsi="Times New Roman" w:cs="Times New Roman"/>
          <w:b/>
          <w:sz w:val="28"/>
          <w:szCs w:val="28"/>
        </w:rPr>
        <w:t xml:space="preserve">снаряженный 10 т, полный 12.5 т, ЗиЛ-645 185 </w:t>
      </w:r>
      <w:proofErr w:type="spellStart"/>
      <w:r w:rsidRPr="004657C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657CD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767748">
        <w:rPr>
          <w:rFonts w:ascii="Times New Roman" w:hAnsi="Times New Roman" w:cs="Times New Roman"/>
          <w:b/>
          <w:sz w:val="28"/>
          <w:szCs w:val="28"/>
        </w:rPr>
        <w:t>4</w:t>
      </w:r>
      <w:r w:rsidR="00CC0966">
        <w:rPr>
          <w:rFonts w:ascii="Times New Roman" w:hAnsi="Times New Roman" w:cs="Times New Roman"/>
          <w:b/>
          <w:sz w:val="28"/>
          <w:szCs w:val="28"/>
        </w:rPr>
        <w:t>0</w:t>
      </w:r>
      <w:r w:rsidR="00767748"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r w:rsidRPr="004657CD">
        <w:rPr>
          <w:rFonts w:ascii="Times New Roman" w:hAnsi="Times New Roman" w:cs="Times New Roman"/>
          <w:b/>
          <w:sz w:val="28"/>
          <w:szCs w:val="28"/>
        </w:rPr>
        <w:t>ПЗРА г. Балахна</w:t>
      </w:r>
      <w:r w:rsidR="00607622">
        <w:rPr>
          <w:rFonts w:ascii="Times New Roman" w:hAnsi="Times New Roman" w:cs="Times New Roman"/>
          <w:b/>
          <w:sz w:val="28"/>
          <w:szCs w:val="28"/>
        </w:rPr>
        <w:t>,</w:t>
      </w:r>
      <w:r w:rsidRPr="004657CD">
        <w:rPr>
          <w:rFonts w:ascii="Times New Roman" w:hAnsi="Times New Roman" w:cs="Times New Roman"/>
          <w:b/>
          <w:sz w:val="28"/>
          <w:szCs w:val="28"/>
        </w:rPr>
        <w:t xml:space="preserve"> 1996-99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18A" w:rsidRDefault="00226912" w:rsidP="003B2316">
      <w:pPr>
        <w:spacing w:after="0" w:line="240" w:lineRule="auto"/>
      </w:pPr>
      <w:r w:rsidRPr="00C055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E70D34" wp14:editId="1AF25EEE">
            <wp:simplePos x="0" y="0"/>
            <wp:positionH relativeFrom="margin">
              <wp:posOffset>423545</wp:posOffset>
            </wp:positionH>
            <wp:positionV relativeFrom="margin">
              <wp:posOffset>1069340</wp:posOffset>
            </wp:positionV>
            <wp:extent cx="5278120" cy="29648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DC218A" w:rsidRDefault="00DC218A" w:rsidP="003B2316">
      <w:pPr>
        <w:spacing w:after="0" w:line="240" w:lineRule="auto"/>
      </w:pPr>
    </w:p>
    <w:p w:rsidR="00F256E9" w:rsidRDefault="00F256E9" w:rsidP="003B2316">
      <w:pPr>
        <w:spacing w:after="0" w:line="240" w:lineRule="auto"/>
        <w:rPr>
          <w:rStyle w:val="extendedtext-shor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Изготовитель: </w:t>
      </w:r>
      <w:r w:rsidRPr="00F256E9">
        <w:rPr>
          <w:rFonts w:ascii="Times New Roman" w:hAnsi="Times New Roman" w:cs="Times New Roman"/>
          <w:sz w:val="24"/>
          <w:szCs w:val="24"/>
        </w:rPr>
        <w:t>Правдинский завод радиорелейной аппаратуры</w:t>
      </w:r>
      <w:r w:rsidR="00911199" w:rsidRPr="00911199">
        <w:t xml:space="preserve"> </w:t>
      </w:r>
      <w:r w:rsidR="00911199">
        <w:t>(</w:t>
      </w:r>
      <w:r w:rsidR="00911199" w:rsidRPr="00911199">
        <w:rPr>
          <w:rFonts w:ascii="Times New Roman" w:hAnsi="Times New Roman" w:cs="Times New Roman"/>
          <w:sz w:val="24"/>
          <w:szCs w:val="24"/>
        </w:rPr>
        <w:t>ПЗРА</w:t>
      </w:r>
      <w:r w:rsidR="0091119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911199">
        <w:rPr>
          <w:rFonts w:ascii="Times New Roman" w:hAnsi="Times New Roman" w:cs="Times New Roman"/>
          <w:sz w:val="24"/>
          <w:szCs w:val="24"/>
        </w:rPr>
        <w:t xml:space="preserve">, далее - </w:t>
      </w:r>
      <w:r w:rsidR="00911199" w:rsidRPr="00911199">
        <w:rPr>
          <w:rFonts w:ascii="Times New Roman" w:hAnsi="Times New Roman" w:cs="Times New Roman"/>
          <w:sz w:val="24"/>
          <w:szCs w:val="24"/>
        </w:rPr>
        <w:t>АО "Вездеход-ГВА"</w:t>
      </w:r>
      <w:r w:rsidR="00911199">
        <w:rPr>
          <w:rFonts w:ascii="Times New Roman" w:hAnsi="Times New Roman" w:cs="Times New Roman"/>
          <w:sz w:val="24"/>
          <w:szCs w:val="24"/>
        </w:rPr>
        <w:t>,</w:t>
      </w:r>
      <w:r w:rsidRPr="00F25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Балахна Нижегородской области.</w:t>
      </w:r>
    </w:p>
    <w:p w:rsidR="004657CD" w:rsidRDefault="004657CD" w:rsidP="003B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b/>
          <w:sz w:val="24"/>
          <w:szCs w:val="24"/>
        </w:rPr>
        <w:t>Модификации ЗиЛ-4972</w:t>
      </w:r>
      <w:r w:rsidRPr="004657CD">
        <w:rPr>
          <w:rFonts w:ascii="Times New Roman" w:hAnsi="Times New Roman" w:cs="Times New Roman"/>
          <w:sz w:val="24"/>
          <w:szCs w:val="24"/>
        </w:rPr>
        <w:t>:</w:t>
      </w:r>
    </w:p>
    <w:p w:rsidR="00C0723B" w:rsidRPr="00463BAA" w:rsidRDefault="00C0723B" w:rsidP="003B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 xml:space="preserve">ЗиЛ-497200 пассажирский автомобиль  </w:t>
      </w:r>
    </w:p>
    <w:p w:rsidR="00C0723B" w:rsidRPr="00463BAA" w:rsidRDefault="00C0723B" w:rsidP="003B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 xml:space="preserve">ЗиЛ-497201 грузовик с портальным краном от "Синей птицы"  </w:t>
      </w:r>
    </w:p>
    <w:p w:rsidR="00C0723B" w:rsidRPr="00463BAA" w:rsidRDefault="00C0723B" w:rsidP="003B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 xml:space="preserve">ЗиЛ-497202 грузовик с однорядной кабиной и краном-манипулятором за кабиной </w:t>
      </w:r>
    </w:p>
    <w:p w:rsidR="00C0723B" w:rsidRPr="00463BAA" w:rsidRDefault="00C0723B" w:rsidP="003B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A">
        <w:rPr>
          <w:rFonts w:ascii="Times New Roman" w:hAnsi="Times New Roman" w:cs="Times New Roman"/>
          <w:sz w:val="24"/>
          <w:szCs w:val="24"/>
        </w:rPr>
        <w:t xml:space="preserve">ЗиЛ-497204 такой же, но с манипулятором на "корме" </w:t>
      </w:r>
      <w:proofErr w:type="gramEnd"/>
    </w:p>
    <w:p w:rsidR="000E5ABB" w:rsidRPr="00463BAA" w:rsidRDefault="00C0723B" w:rsidP="003B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 xml:space="preserve"> ЗиЛ-497205 грузопассажирская 7-местная машина с </w:t>
      </w:r>
      <w:r w:rsidR="00607622">
        <w:rPr>
          <w:rFonts w:ascii="Times New Roman" w:hAnsi="Times New Roman" w:cs="Times New Roman"/>
          <w:sz w:val="24"/>
          <w:szCs w:val="24"/>
        </w:rPr>
        <w:t>2-</w:t>
      </w:r>
      <w:r w:rsidRPr="00463BAA">
        <w:rPr>
          <w:rFonts w:ascii="Times New Roman" w:hAnsi="Times New Roman" w:cs="Times New Roman"/>
          <w:sz w:val="24"/>
          <w:szCs w:val="24"/>
        </w:rPr>
        <w:t>рядной кабиной и манипулятором, расположенным за ней</w:t>
      </w:r>
      <w:r w:rsidR="00A65F0F">
        <w:rPr>
          <w:rFonts w:ascii="Times New Roman" w:hAnsi="Times New Roman" w:cs="Times New Roman"/>
          <w:sz w:val="24"/>
          <w:szCs w:val="24"/>
        </w:rPr>
        <w:t>. В</w:t>
      </w:r>
      <w:r w:rsidR="00861D24">
        <w:rPr>
          <w:rFonts w:ascii="Times New Roman" w:hAnsi="Times New Roman" w:cs="Times New Roman"/>
          <w:sz w:val="24"/>
          <w:szCs w:val="24"/>
        </w:rPr>
        <w:t>ездеход сначала назывался Зи</w:t>
      </w:r>
      <w:r w:rsidR="00A65F0F" w:rsidRPr="00A65F0F">
        <w:rPr>
          <w:rFonts w:ascii="Times New Roman" w:hAnsi="Times New Roman" w:cs="Times New Roman"/>
          <w:sz w:val="24"/>
          <w:szCs w:val="24"/>
        </w:rPr>
        <w:t>Л-4975М2, позднее при сер</w:t>
      </w:r>
      <w:r w:rsidR="00A65F0F">
        <w:rPr>
          <w:rFonts w:ascii="Times New Roman" w:hAnsi="Times New Roman" w:cs="Times New Roman"/>
          <w:sz w:val="24"/>
          <w:szCs w:val="24"/>
        </w:rPr>
        <w:t>тификации его переименовали в Зи</w:t>
      </w:r>
      <w:r w:rsidR="00A65F0F" w:rsidRPr="00A65F0F">
        <w:rPr>
          <w:rFonts w:ascii="Times New Roman" w:hAnsi="Times New Roman" w:cs="Times New Roman"/>
          <w:sz w:val="24"/>
          <w:szCs w:val="24"/>
        </w:rPr>
        <w:t>Л-497205.</w:t>
      </w:r>
    </w:p>
    <w:p w:rsidR="003B2316" w:rsidRPr="003B2316" w:rsidRDefault="002B6809" w:rsidP="003B2316">
      <w:pPr>
        <w:pStyle w:val="a3"/>
        <w:spacing w:before="0" w:beforeAutospacing="0" w:after="0" w:afterAutospacing="0"/>
        <w:rPr>
          <w:bCs/>
          <w:i/>
        </w:rPr>
      </w:pPr>
      <w:r w:rsidRPr="003B2316">
        <w:rPr>
          <w:bCs/>
          <w:i/>
        </w:rPr>
        <w:t xml:space="preserve">Из статьи </w:t>
      </w:r>
      <w:r w:rsidR="003B2316">
        <w:rPr>
          <w:bCs/>
          <w:i/>
        </w:rPr>
        <w:t>«</w:t>
      </w:r>
      <w:r w:rsidRPr="003B2316">
        <w:rPr>
          <w:bCs/>
          <w:i/>
        </w:rPr>
        <w:t xml:space="preserve">Последний шедевр "советской школы" </w:t>
      </w:r>
      <w:r w:rsidR="003B2316" w:rsidRPr="003B2316">
        <w:rPr>
          <w:bCs/>
          <w:i/>
        </w:rPr>
        <w:t xml:space="preserve">на kolesa.ru. </w:t>
      </w:r>
      <w:r w:rsidRPr="003B2316">
        <w:rPr>
          <w:bCs/>
          <w:i/>
        </w:rPr>
        <w:t xml:space="preserve">Автор: Иннокентий </w:t>
      </w:r>
      <w:proofErr w:type="spellStart"/>
      <w:r w:rsidRPr="003B2316">
        <w:rPr>
          <w:bCs/>
          <w:i/>
        </w:rPr>
        <w:t>Кишкурно</w:t>
      </w:r>
      <w:proofErr w:type="spellEnd"/>
      <w:r w:rsidR="003B2316">
        <w:rPr>
          <w:bCs/>
          <w:i/>
        </w:rPr>
        <w:t>.</w:t>
      </w:r>
    </w:p>
    <w:p w:rsidR="003B2316" w:rsidRDefault="00C0723B" w:rsidP="003B2316">
      <w:pPr>
        <w:pStyle w:val="a3"/>
        <w:spacing w:before="0" w:beforeAutospacing="0" w:after="0" w:afterAutospacing="0"/>
        <w:rPr>
          <w:b/>
          <w:bCs/>
        </w:rPr>
      </w:pPr>
      <w:r w:rsidRPr="00463BAA">
        <w:rPr>
          <w:b/>
          <w:bCs/>
        </w:rPr>
        <w:t>Как он сделан</w:t>
      </w:r>
    </w:p>
    <w:p w:rsidR="00C0723B" w:rsidRPr="00463BAA" w:rsidRDefault="00C0723B" w:rsidP="003B2316">
      <w:pPr>
        <w:pStyle w:val="a3"/>
        <w:spacing w:before="0" w:beforeAutospacing="0" w:after="0" w:afterAutospacing="0"/>
      </w:pPr>
      <w:r w:rsidRPr="00463BAA">
        <w:t>При взгляде на эту машину возникает впечатление, что разработчики сделали всё возможное, чтобы она никак не выдавала своей выдающейся "начинки". Действительно, она похожа на модификацию обычного "</w:t>
      </w:r>
      <w:proofErr w:type="spellStart"/>
      <w:r w:rsidRPr="00463BAA">
        <w:t>ЗиЛка</w:t>
      </w:r>
      <w:proofErr w:type="spellEnd"/>
      <w:r w:rsidRPr="00463BAA">
        <w:t>", разве что только разнесенные колеса средней и задней оси привлекают внимание</w:t>
      </w:r>
      <w:proofErr w:type="gramStart"/>
      <w:r w:rsidRPr="00463BAA">
        <w:t>… Т</w:t>
      </w:r>
      <w:proofErr w:type="gramEnd"/>
      <w:r w:rsidRPr="00463BAA">
        <w:t xml:space="preserve">о-то и оно! С </w:t>
      </w:r>
      <w:proofErr w:type="gramStart"/>
      <w:r w:rsidRPr="00463BAA">
        <w:t>обычным</w:t>
      </w:r>
      <w:proofErr w:type="gramEnd"/>
      <w:r w:rsidRPr="00463BAA">
        <w:t xml:space="preserve"> </w:t>
      </w:r>
      <w:proofErr w:type="spellStart"/>
      <w:r w:rsidR="00861D24">
        <w:t>Зи</w:t>
      </w:r>
      <w:r w:rsidRPr="00463BAA">
        <w:t>Лом</w:t>
      </w:r>
      <w:proofErr w:type="spellEnd"/>
      <w:r w:rsidRPr="00463BAA">
        <w:t xml:space="preserve"> эта машина не имеет почти ничего общего.</w:t>
      </w:r>
    </w:p>
    <w:p w:rsidR="00C0723B" w:rsidRPr="00463BAA" w:rsidRDefault="00C0723B" w:rsidP="003B2316">
      <w:pPr>
        <w:pStyle w:val="a3"/>
        <w:spacing w:before="0" w:beforeAutospacing="0" w:after="0" w:afterAutospacing="0"/>
      </w:pPr>
      <w:r w:rsidRPr="00463BAA">
        <w:t xml:space="preserve">От серийного грузовика ЗиЛ-4331, пришедшего на замену знаменитому ЗиЛ-130, </w:t>
      </w:r>
      <w:r w:rsidR="00440440">
        <w:t>3-</w:t>
      </w:r>
      <w:r w:rsidRPr="00463BAA">
        <w:t>осный вездеход получил два варианта кабины (однорядную</w:t>
      </w:r>
      <w:r w:rsidR="00440440">
        <w:t xml:space="preserve"> </w:t>
      </w:r>
      <w:r w:rsidRPr="00463BAA">
        <w:t xml:space="preserve">для пассажирского варианта и двухрядную для грузовика), а также силовой агрегат — дизельный двигатель ЗиЛ-645 мощностью 185 </w:t>
      </w:r>
      <w:proofErr w:type="spellStart"/>
      <w:r w:rsidRPr="00463BAA">
        <w:t>л</w:t>
      </w:r>
      <w:proofErr w:type="gramStart"/>
      <w:r w:rsidRPr="00463BAA">
        <w:t>.с</w:t>
      </w:r>
      <w:proofErr w:type="spellEnd"/>
      <w:proofErr w:type="gramEnd"/>
      <w:r w:rsidRPr="00463BAA">
        <w:t xml:space="preserve"> и 9-ступенчатую КПП ЗиЛ-4421. Все остальные элементы трансмиссии, подвески и ходовой части вездеходу подарил ЗиЛ-4906, то есть легендарная "Синяя птица". Получился, если хотите, ее облегченный, упрощенный и лишенный возможности плава, но в высшей степени проходимый вариант.</w:t>
      </w:r>
    </w:p>
    <w:p w:rsidR="00C0723B" w:rsidRPr="00463BAA" w:rsidRDefault="00C0723B" w:rsidP="003B2316">
      <w:pPr>
        <w:pStyle w:val="a3"/>
        <w:spacing w:before="0" w:beforeAutospacing="0" w:after="0" w:afterAutospacing="0"/>
      </w:pPr>
      <w:r w:rsidRPr="00463BAA">
        <w:t>Для синхронизации с узлами "донора" передаточные числа в коробке пришлось изменить, а в совокупности унаследованная трансмиссия включала: КПП, "</w:t>
      </w:r>
      <w:proofErr w:type="spellStart"/>
      <w:r w:rsidRPr="00463BAA">
        <w:t>раздатку</w:t>
      </w:r>
      <w:proofErr w:type="spellEnd"/>
      <w:r w:rsidRPr="00463BAA">
        <w:t xml:space="preserve">", бортовые и колесные редукторы, а также карданные передачи. Рулевое управление имело два гидроусилителя, рассчитанные на поворот колес передней и задней осей, и механизм запаздывания поворота осей. Точно так же, как на "Синей птице", на ЗиЛ-4972 при движении </w:t>
      </w:r>
      <w:r w:rsidRPr="00463BAA">
        <w:lastRenderedPageBreak/>
        <w:t>по мягким грунтам колеса задней оси шли практически по траектории передних, что обеспечивало проходимость, недостижимую вездеходами с одной управляемой осью.</w:t>
      </w:r>
    </w:p>
    <w:p w:rsidR="00C0723B" w:rsidRPr="00463BAA" w:rsidRDefault="00C0723B" w:rsidP="003B2316">
      <w:pPr>
        <w:pStyle w:val="a3"/>
        <w:spacing w:before="0" w:beforeAutospacing="0" w:after="0" w:afterAutospacing="0"/>
      </w:pPr>
      <w:r w:rsidRPr="00463BAA">
        <w:t xml:space="preserve">В оснащении имелся предпусковой подогреватель, которым можно было обогреть кабину при неработающем двигателе и </w:t>
      </w:r>
      <w:proofErr w:type="spellStart"/>
      <w:r w:rsidRPr="00463BAA">
        <w:t>электрофакельное</w:t>
      </w:r>
      <w:proofErr w:type="spellEnd"/>
      <w:r w:rsidRPr="00463BAA">
        <w:t xml:space="preserve"> устройство. Пассажирский отсек обогревался </w:t>
      </w:r>
      <w:proofErr w:type="gramStart"/>
      <w:r w:rsidRPr="00463BAA">
        <w:t>отдельным</w:t>
      </w:r>
      <w:proofErr w:type="gramEnd"/>
      <w:r w:rsidRPr="00463BAA">
        <w:t xml:space="preserve"> </w:t>
      </w:r>
      <w:proofErr w:type="spellStart"/>
      <w:r w:rsidRPr="00463BAA">
        <w:t>отопителем</w:t>
      </w:r>
      <w:proofErr w:type="spellEnd"/>
      <w:r w:rsidRPr="00463BAA">
        <w:t xml:space="preserve"> и имел плиту для подогрева пищи. В переднем бампере была смонтирована лебедка самовытаскивания, приводящаяся карданным валом от коробки отбора мощности. Система электрооборудования делилась на две подсистемы — одна, напряжением 12/24</w:t>
      </w:r>
      <w:proofErr w:type="gramStart"/>
      <w:r w:rsidRPr="00463BAA">
        <w:t xml:space="preserve"> В</w:t>
      </w:r>
      <w:proofErr w:type="gramEnd"/>
      <w:r w:rsidRPr="00463BAA">
        <w:t>, обеспечивала двигатель, а вторая (24 В) — дополнительные потребители. Каждая подсистема имела по две аккумуляторные батареи.</w:t>
      </w:r>
    </w:p>
    <w:p w:rsidR="00C0723B" w:rsidRPr="00463BAA" w:rsidRDefault="00C0723B" w:rsidP="003B2316">
      <w:pPr>
        <w:pStyle w:val="a3"/>
        <w:spacing w:before="0" w:beforeAutospacing="0" w:after="0" w:afterAutospacing="0"/>
      </w:pPr>
      <w:r w:rsidRPr="00463BAA">
        <w:rPr>
          <w:b/>
          <w:bCs/>
        </w:rPr>
        <w:t>Как он едет</w:t>
      </w:r>
    </w:p>
    <w:p w:rsidR="00C0723B" w:rsidRPr="00463BAA" w:rsidRDefault="00C0723B" w:rsidP="003B2316">
      <w:pPr>
        <w:pStyle w:val="a3"/>
        <w:spacing w:before="0" w:beforeAutospacing="0" w:after="0" w:afterAutospacing="0"/>
      </w:pPr>
      <w:r w:rsidRPr="00463BAA">
        <w:t xml:space="preserve">В ходе многочисленных испытаний </w:t>
      </w:r>
      <w:r w:rsidR="00861D24">
        <w:t>Зи</w:t>
      </w:r>
      <w:r w:rsidRPr="00463BAA">
        <w:t>Л-4972 показал себя как в высшей степени удачная машина. Мелкие доработки велись на протяжении двух-трех лет, но в целом автомобиль сложился практически сразу. На бездорожье он переигрывал по запасу удельной силы тяги сравнимы</w:t>
      </w:r>
      <w:r w:rsidR="005A64C1">
        <w:t>е по массе и характеристикам Кам</w:t>
      </w:r>
      <w:r w:rsidRPr="00463BAA">
        <w:t xml:space="preserve">АЗы, причем переигрывал почти в два раза! Кроме того, </w:t>
      </w:r>
      <w:proofErr w:type="spellStart"/>
      <w:r w:rsidR="00861D24">
        <w:t>Зи</w:t>
      </w:r>
      <w:r w:rsidRPr="00463BAA">
        <w:t>Л</w:t>
      </w:r>
      <w:proofErr w:type="spellEnd"/>
      <w:r w:rsidRPr="00463BAA">
        <w:t xml:space="preserve"> развивал на бездорожье наибольшую скорость и имел наименьший радиус поворот</w:t>
      </w:r>
      <w:r w:rsidR="005A64C1">
        <w:t>а (порядка 10 м), и там, где Кам</w:t>
      </w:r>
      <w:r w:rsidRPr="00463BAA">
        <w:t xml:space="preserve">АЗы буксовали даже при прямолинейном движении, </w:t>
      </w:r>
      <w:proofErr w:type="spellStart"/>
      <w:r w:rsidR="00861D24">
        <w:t>Зи</w:t>
      </w:r>
      <w:r w:rsidRPr="00463BAA">
        <w:t>Л</w:t>
      </w:r>
      <w:proofErr w:type="spellEnd"/>
      <w:r w:rsidRPr="00463BAA">
        <w:t xml:space="preserve"> имел возможность двигаться и маневрировать. На испытаниях этот </w:t>
      </w:r>
      <w:proofErr w:type="spellStart"/>
      <w:r w:rsidRPr="00463BAA">
        <w:t>трехосник</w:t>
      </w:r>
      <w:proofErr w:type="spellEnd"/>
      <w:r w:rsidRPr="00463BAA">
        <w:t xml:space="preserve"> "обскакал" и своего собрата, многоцелевой </w:t>
      </w:r>
      <w:r w:rsidR="00861D24">
        <w:t>Зи</w:t>
      </w:r>
      <w:r w:rsidRPr="00463BAA">
        <w:t>Л-433410, и знаменитые "</w:t>
      </w:r>
      <w:proofErr w:type="spellStart"/>
      <w:r w:rsidRPr="00463BAA">
        <w:t>Уралы</w:t>
      </w:r>
      <w:proofErr w:type="spellEnd"/>
      <w:r w:rsidRPr="00463BAA">
        <w:t>"…</w:t>
      </w:r>
    </w:p>
    <w:p w:rsidR="00C0723B" w:rsidRPr="00463BAA" w:rsidRDefault="00C0723B" w:rsidP="003B2316">
      <w:pPr>
        <w:pStyle w:val="a3"/>
        <w:spacing w:before="0" w:beforeAutospacing="0" w:after="0" w:afterAutospacing="0"/>
      </w:pPr>
      <w:r w:rsidRPr="00463BAA">
        <w:t xml:space="preserve">Вот выдержка из материалов журнала "Техника и вооружение", описывающих финальные характеристики </w:t>
      </w:r>
      <w:r w:rsidR="00861D24">
        <w:t>Зи</w:t>
      </w:r>
      <w:r w:rsidRPr="00463BAA">
        <w:t xml:space="preserve">Л-4972: "На государственных испытаниях максимальная скорость </w:t>
      </w:r>
      <w:r w:rsidR="00861D24">
        <w:t>Зи</w:t>
      </w:r>
      <w:r w:rsidRPr="00463BAA">
        <w:t>Л-4972 достигла 82,4 км/ч, время разгона до 60 км/ч — 31,3 с. Угол поперечной статической устойчивости — 39°26'. Автомобиль уверенно преодолевал крутые подъемы от 18,3 до 28,3° на размокших суглинках, грунтовой дороге и сыпучем песке. Контрольный расход топлива при движении по сухой бетонной дороге со скоростью 50 км/ч составил 25 л/100 км, запас хода — 1 000 км. Эксплуатационный расход топлива на сухом асфальтированном шоссе был равен 36 л/100 км, на мокрой грунтовой дороге — 55 л/100 км, на бездорожье — 101 л/100 км, на снежной целине глубиной более 400 мм — 330 л/100 км".</w:t>
      </w:r>
    </w:p>
    <w:p w:rsidR="00C0723B" w:rsidRDefault="00256202" w:rsidP="003B2316">
      <w:pPr>
        <w:pStyle w:val="a3"/>
        <w:spacing w:before="0" w:beforeAutospacing="0" w:after="0" w:afterAutospacing="0"/>
      </w:pPr>
      <w:r>
        <w:t xml:space="preserve"> </w:t>
      </w:r>
      <w:r w:rsidR="000B47C1">
        <w:t xml:space="preserve"> </w:t>
      </w:r>
      <w:r w:rsidR="00C0723B" w:rsidRPr="00463BAA">
        <w:t xml:space="preserve"> Освоение производства машин отдали на Правдинский завод радиорелейной аппаратуры (ПЗРА). 30 марта 1992 года на базе </w:t>
      </w:r>
      <w:proofErr w:type="spellStart"/>
      <w:r w:rsidR="00C0723B" w:rsidRPr="00463BAA">
        <w:t>зиловского</w:t>
      </w:r>
      <w:proofErr w:type="spellEnd"/>
      <w:r w:rsidR="00C0723B" w:rsidRPr="00463BAA">
        <w:t xml:space="preserve"> КБ, которым ранее руководил легендарный Грачёв, было учреждено АО "Вездеход ГВА". Этой структуре и предстояло заняться согласованием комплектации машин с заказчиком, передачей документации на ПЗРА и реализацией готовых изделий.</w:t>
      </w:r>
    </w:p>
    <w:p w:rsidR="000B47C1" w:rsidRDefault="000B47C1" w:rsidP="003B2316">
      <w:pPr>
        <w:pStyle w:val="a3"/>
        <w:spacing w:before="0" w:beforeAutospacing="0" w:after="0" w:afterAutospacing="0"/>
      </w:pPr>
      <w:r>
        <w:t xml:space="preserve"> Всего с 1995 по 1999 г. на ПЗРА изготовили около 40 автомобилей ЗиЛ-497200 и ЗиЛ-497205, которые в течение ряда лет эффективно использовались в подразделениях МЧС, РАО «ЕЭС России», Министерства путей сообщения, в нефтегазовом комплексе при аварийно-спасательных, восстановительных работах и для доставки ремонтных, спасательных групп и спецоборудования в условиях бездорожья. К сожалению, с начала 2000-х гг. и МЧС, и РАО ЕЭС потеряли интерес к колесным вездеходам ЗиЛ-4972. Ни новых заказов, ни обещанных денег на освоение полноценного серийного производства в Правдинске и на АМО </w:t>
      </w:r>
      <w:proofErr w:type="spellStart"/>
      <w:r>
        <w:t>ЗиЛ</w:t>
      </w:r>
      <w:proofErr w:type="spellEnd"/>
      <w:r>
        <w:t xml:space="preserve"> так и не дождались. Последние машины отрабатывают свой ресурс и постепенно заменяются обычными серийными «</w:t>
      </w:r>
      <w:proofErr w:type="spellStart"/>
      <w:r>
        <w:t>Уралами</w:t>
      </w:r>
      <w:proofErr w:type="spellEnd"/>
      <w:r>
        <w:t>» и «КамАЗами».</w:t>
      </w:r>
    </w:p>
    <w:p w:rsidR="00463BAA" w:rsidRPr="00463BAA" w:rsidRDefault="00463BAA" w:rsidP="003B2316">
      <w:pPr>
        <w:pStyle w:val="a3"/>
        <w:spacing w:before="0" w:beforeAutospacing="0" w:after="0" w:afterAutospacing="0"/>
      </w:pPr>
    </w:p>
    <w:p w:rsidR="009A67B6" w:rsidRPr="009A67B6" w:rsidRDefault="001301DE" w:rsidP="003B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ТТХ</w:t>
      </w:r>
      <w:r w:rsidR="00463BAA" w:rsidRPr="00463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463BAA" w:rsidRPr="00463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Л-497205</w:t>
      </w:r>
      <w:bookmarkStart w:id="1" w:name="bookmark0"/>
      <w:r w:rsidR="0025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67B6" w:rsidRPr="008F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1990-1998</w:t>
      </w:r>
      <w:bookmarkEnd w:id="1"/>
      <w:r w:rsidR="008F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3"/>
        <w:gridCol w:w="3891"/>
      </w:tblGrid>
      <w:tr w:rsidR="009A67B6" w:rsidRPr="009A67B6" w:rsidTr="00905F65">
        <w:trPr>
          <w:trHeight w:val="307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данные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4975М2</w:t>
            </w:r>
          </w:p>
        </w:tc>
      </w:tr>
      <w:tr w:rsidR="009A67B6" w:rsidRPr="009A67B6" w:rsidTr="00905F65">
        <w:trPr>
          <w:trHeight w:val="283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9A67B6" w:rsidRPr="009A67B6" w:rsidTr="00905F65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67B6" w:rsidRPr="009A67B6" w:rsidTr="00905F65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автомобиля,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2400+2100</w:t>
            </w:r>
          </w:p>
        </w:tc>
      </w:tr>
      <w:tr w:rsidR="009A67B6" w:rsidRPr="009A67B6" w:rsidTr="00905F65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A67B6" w:rsidRPr="009A67B6" w:rsidTr="00905F65">
        <w:trPr>
          <w:trHeight w:val="283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автомобиля,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9A67B6" w:rsidRPr="009A67B6" w:rsidTr="00905F65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шасси, мм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9A67B6" w:rsidRPr="009A67B6" w:rsidTr="00905F65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кабине,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9A67B6" w:rsidRPr="009A67B6" w:rsidTr="00905F65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 раме,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9A67B6" w:rsidRPr="009A67B6" w:rsidTr="00905F65">
        <w:trPr>
          <w:trHeight w:val="283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 кронштейнам подвески,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1301DE" w:rsidRPr="009A67B6" w:rsidTr="00D935D1">
        <w:trPr>
          <w:trHeight w:val="283"/>
        </w:trPr>
        <w:tc>
          <w:tcPr>
            <w:tcW w:w="0" w:type="auto"/>
            <w:gridSpan w:val="2"/>
          </w:tcPr>
          <w:p w:rsidR="001301DE" w:rsidRPr="009A67B6" w:rsidRDefault="001301DE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Радиус поворота по переднему внешнему колесу,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A67B6" w:rsidRPr="009A67B6" w:rsidTr="00905F65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A67B6" w:rsidRPr="009A67B6" w:rsidTr="00905F65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7,855</w:t>
            </w:r>
          </w:p>
        </w:tc>
      </w:tr>
      <w:tr w:rsidR="009A67B6" w:rsidRPr="009A67B6" w:rsidTr="00905F65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преодолеваемого брода,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A67B6" w:rsidRPr="009A67B6" w:rsidTr="00905F65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преодолеваемого рва,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A67B6" w:rsidRPr="009A67B6" w:rsidTr="00905F65">
        <w:trPr>
          <w:trHeight w:val="283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подъем, град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</w:t>
            </w:r>
          </w:p>
        </w:tc>
      </w:tr>
      <w:tr w:rsidR="009A67B6" w:rsidRPr="009A67B6" w:rsidTr="00905F65">
        <w:trPr>
          <w:trHeight w:val="283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свеса передний, град.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31°30'</w:t>
            </w:r>
          </w:p>
        </w:tc>
      </w:tr>
      <w:tr w:rsidR="009A67B6" w:rsidRPr="009A67B6" w:rsidTr="00905F65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свеса задний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рад,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23°30'</w:t>
            </w:r>
          </w:p>
        </w:tc>
      </w:tr>
      <w:tr w:rsidR="009A67B6" w:rsidRPr="009A67B6" w:rsidTr="00905F65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A67B6" w:rsidRPr="009A67B6" w:rsidTr="00905F65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1301DE" w:rsidRPr="009A67B6" w:rsidTr="0093494E">
        <w:trPr>
          <w:trHeight w:val="274"/>
        </w:trPr>
        <w:tc>
          <w:tcPr>
            <w:tcW w:w="0" w:type="auto"/>
            <w:gridSpan w:val="2"/>
          </w:tcPr>
          <w:p w:rsidR="001301DE" w:rsidRPr="009A67B6" w:rsidRDefault="001301DE" w:rsidP="003B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автомобиля,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A67B6" w:rsidRPr="009A67B6" w:rsidTr="00440440">
        <w:trPr>
          <w:trHeight w:val="283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передние колеса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9A67B6" w:rsidRPr="009A67B6" w:rsidTr="00440440">
        <w:trPr>
          <w:trHeight w:val="28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средние колеса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9A67B6" w:rsidRPr="009A67B6" w:rsidTr="00440440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задние колеса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9A67B6" w:rsidRPr="009A67B6" w:rsidTr="00440440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A67B6" w:rsidRPr="009A67B6" w:rsidTr="00440440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Л-645</w:t>
            </w:r>
          </w:p>
        </w:tc>
      </w:tr>
      <w:tr w:rsidR="009A67B6" w:rsidRPr="009A67B6" w:rsidTr="00440440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9A67B6" w:rsidRPr="009A67B6" w:rsidTr="00440440">
        <w:trPr>
          <w:trHeight w:val="283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185/136</w:t>
            </w:r>
          </w:p>
        </w:tc>
      </w:tr>
      <w:tr w:rsidR="009A67B6" w:rsidRPr="009A67B6" w:rsidTr="00440440">
        <w:trPr>
          <w:trHeight w:val="28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номинальной мощности, мин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9A67B6" w:rsidRPr="009A67B6" w:rsidTr="00440440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момент, кгс-м/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52/510</w:t>
            </w:r>
          </w:p>
        </w:tc>
      </w:tr>
      <w:tr w:rsidR="009A67B6" w:rsidRPr="009A67B6" w:rsidTr="00440440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макс, крутящем моменте, мин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1400 .1600</w:t>
            </w:r>
          </w:p>
        </w:tc>
      </w:tr>
      <w:tr w:rsidR="009A67B6" w:rsidRPr="009A67B6" w:rsidTr="00440440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V-образное 90°</w:t>
            </w:r>
          </w:p>
        </w:tc>
      </w:tr>
      <w:tr w:rsidR="009A67B6" w:rsidRPr="009A67B6" w:rsidTr="00440440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A67B6" w:rsidRPr="009A67B6" w:rsidTr="00440440">
        <w:trPr>
          <w:trHeight w:val="28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9A67B6" w:rsidRPr="009A67B6" w:rsidTr="00440440">
        <w:trPr>
          <w:trHeight w:val="283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</w:tr>
      <w:tr w:rsidR="009A67B6" w:rsidRPr="009A67B6" w:rsidTr="00440440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A67B6" w:rsidRPr="009A67B6" w:rsidTr="00440440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3B2316" w:rsidRPr="009A67B6" w:rsidTr="003B127C">
        <w:trPr>
          <w:trHeight w:val="564"/>
        </w:trPr>
        <w:tc>
          <w:tcPr>
            <w:tcW w:w="0" w:type="auto"/>
            <w:gridSpan w:val="2"/>
          </w:tcPr>
          <w:p w:rsidR="003B2316" w:rsidRPr="009A67B6" w:rsidRDefault="003B2316" w:rsidP="003B1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="003B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еханическая, 9-ступенчатая, передаточные числа: 1 - 11,4;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- 8.26; III - 6.1; IV - 4,52; V - 3,33: VI - 2,48: VII - 1,83;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- 1,355; IX - 1.0; ЗХ - 8,0</w:t>
            </w:r>
          </w:p>
        </w:tc>
      </w:tr>
      <w:tr w:rsidR="003B2316" w:rsidRPr="009A67B6" w:rsidTr="00FC39FC">
        <w:trPr>
          <w:trHeight w:val="560"/>
        </w:trPr>
        <w:tc>
          <w:tcPr>
            <w:tcW w:w="0" w:type="auto"/>
            <w:gridSpan w:val="2"/>
          </w:tcPr>
          <w:p w:rsidR="003B2316" w:rsidRPr="009A67B6" w:rsidRDefault="003B2316" w:rsidP="003B1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  <w:r w:rsidR="003B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еханическая с межбортовым блокир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уемым дифференциалом,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числа: 1 - 2,48; 11-0 867</w:t>
            </w:r>
          </w:p>
        </w:tc>
      </w:tr>
      <w:tr w:rsidR="003B2316" w:rsidRPr="009A67B6" w:rsidTr="00344663">
        <w:trPr>
          <w:trHeight w:val="269"/>
        </w:trPr>
        <w:tc>
          <w:tcPr>
            <w:tcW w:w="0" w:type="auto"/>
            <w:gridSpan w:val="2"/>
          </w:tcPr>
          <w:p w:rsidR="003B2316" w:rsidRPr="009A67B6" w:rsidRDefault="003B2316" w:rsidP="003B1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Бортовая передача</w:t>
            </w:r>
            <w:r w:rsidR="003B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дноступенчатая, коническая, передаточное число 2,09</w:t>
            </w:r>
          </w:p>
        </w:tc>
      </w:tr>
      <w:tr w:rsidR="003B2316" w:rsidRPr="009A67B6" w:rsidTr="00AA1C3E">
        <w:trPr>
          <w:trHeight w:val="278"/>
        </w:trPr>
        <w:tc>
          <w:tcPr>
            <w:tcW w:w="0" w:type="auto"/>
            <w:gridSpan w:val="2"/>
          </w:tcPr>
          <w:p w:rsidR="003B2316" w:rsidRPr="009A67B6" w:rsidRDefault="003B2316" w:rsidP="003B1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 редуктор</w:t>
            </w:r>
            <w:r w:rsidR="003B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дноступенчатый, цилиндрический, передаточное число 4.27</w:t>
            </w:r>
          </w:p>
        </w:tc>
      </w:tr>
      <w:tr w:rsidR="009A67B6" w:rsidRPr="009A67B6" w:rsidTr="00440440">
        <w:trPr>
          <w:trHeight w:val="293"/>
        </w:trPr>
        <w:tc>
          <w:tcPr>
            <w:tcW w:w="0" w:type="auto"/>
          </w:tcPr>
          <w:p w:rsidR="009A67B6" w:rsidRPr="009A67B6" w:rsidRDefault="00AC43E8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</w:tcPr>
          <w:p w:rsidR="009A67B6" w:rsidRPr="009A67B6" w:rsidRDefault="009A67B6" w:rsidP="007A5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00-20, мод. И-159</w:t>
            </w:r>
            <w:r w:rsidR="0087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8720B8" w:rsidRPr="0087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ИЯ-333</w:t>
            </w:r>
          </w:p>
        </w:tc>
      </w:tr>
      <w:tr w:rsidR="001301DE" w:rsidRPr="009A67B6" w:rsidTr="002D22B6">
        <w:trPr>
          <w:trHeight w:val="269"/>
        </w:trPr>
        <w:tc>
          <w:tcPr>
            <w:tcW w:w="0" w:type="auto"/>
            <w:gridSpan w:val="2"/>
          </w:tcPr>
          <w:p w:rsidR="001301DE" w:rsidRPr="009A67B6" w:rsidRDefault="001301DE" w:rsidP="003B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</w:t>
            </w:r>
          </w:p>
        </w:tc>
      </w:tr>
      <w:tr w:rsidR="009A67B6" w:rsidRPr="009A67B6" w:rsidTr="00905F65">
        <w:trPr>
          <w:trHeight w:val="288"/>
        </w:trPr>
        <w:tc>
          <w:tcPr>
            <w:tcW w:w="0" w:type="auto"/>
          </w:tcPr>
          <w:p w:rsidR="009A67B6" w:rsidRPr="009A67B6" w:rsidRDefault="001301DE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</w:t>
            </w:r>
            <w:r w:rsidR="009A67B6"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топливного бака, </w:t>
            </w:r>
            <w:proofErr w:type="gramStart"/>
            <w:r w:rsidR="009A67B6"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9A67B6" w:rsidRPr="009A67B6" w:rsidRDefault="001301DE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="009A67B6"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A67B6" w:rsidRPr="009A67B6" w:rsidTr="00905F65">
        <w:trPr>
          <w:trHeight w:val="269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масляной системы двигателя,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A67B6" w:rsidRPr="009A67B6" w:rsidTr="00905F65">
        <w:trPr>
          <w:trHeight w:val="27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системы охлаждения </w:t>
            </w:r>
            <w:proofErr w:type="gramStart"/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9A67B6" w:rsidRPr="009A67B6" w:rsidTr="00905F65">
        <w:trPr>
          <w:trHeight w:val="274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50 км/ч на 100 км л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67B6" w:rsidRPr="009A67B6" w:rsidTr="00905F65">
        <w:trPr>
          <w:trHeight w:val="298"/>
        </w:trPr>
        <w:tc>
          <w:tcPr>
            <w:tcW w:w="0" w:type="auto"/>
          </w:tcPr>
          <w:p w:rsidR="009A67B6" w:rsidRPr="009A67B6" w:rsidRDefault="009A67B6" w:rsidP="003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 по шоссе км/ч</w:t>
            </w:r>
          </w:p>
        </w:tc>
        <w:tc>
          <w:tcPr>
            <w:tcW w:w="0" w:type="auto"/>
          </w:tcPr>
          <w:p w:rsidR="009A67B6" w:rsidRPr="009A67B6" w:rsidRDefault="009A67B6" w:rsidP="003B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4E6B86" w:rsidRDefault="004E6B86" w:rsidP="003B2316">
      <w:pPr>
        <w:pStyle w:val="a3"/>
        <w:spacing w:before="0" w:beforeAutospacing="0" w:after="0" w:afterAutospacing="0"/>
      </w:pPr>
    </w:p>
    <w:p w:rsidR="00C0723B" w:rsidRPr="009A67B6" w:rsidRDefault="00C0723B" w:rsidP="003B2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723B" w:rsidRPr="009A67B6" w:rsidSect="007F23A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C8"/>
    <w:rsid w:val="000B47C1"/>
    <w:rsid w:val="000E5ABB"/>
    <w:rsid w:val="001301DE"/>
    <w:rsid w:val="00226912"/>
    <w:rsid w:val="002305D0"/>
    <w:rsid w:val="00250326"/>
    <w:rsid w:val="00256202"/>
    <w:rsid w:val="002B6809"/>
    <w:rsid w:val="00343856"/>
    <w:rsid w:val="003B127C"/>
    <w:rsid w:val="003B2316"/>
    <w:rsid w:val="003F4F2C"/>
    <w:rsid w:val="0043494F"/>
    <w:rsid w:val="00440440"/>
    <w:rsid w:val="00463BAA"/>
    <w:rsid w:val="004657CD"/>
    <w:rsid w:val="004E6B86"/>
    <w:rsid w:val="0052150E"/>
    <w:rsid w:val="005A64C1"/>
    <w:rsid w:val="00607622"/>
    <w:rsid w:val="006816F5"/>
    <w:rsid w:val="00767748"/>
    <w:rsid w:val="007A5F86"/>
    <w:rsid w:val="007F23AA"/>
    <w:rsid w:val="00861D24"/>
    <w:rsid w:val="008720B8"/>
    <w:rsid w:val="008F037B"/>
    <w:rsid w:val="00911199"/>
    <w:rsid w:val="009A67B6"/>
    <w:rsid w:val="00A65F0F"/>
    <w:rsid w:val="00AC43E8"/>
    <w:rsid w:val="00AE4C8C"/>
    <w:rsid w:val="00BC0B7B"/>
    <w:rsid w:val="00C0557B"/>
    <w:rsid w:val="00C0723B"/>
    <w:rsid w:val="00C16FC8"/>
    <w:rsid w:val="00C30916"/>
    <w:rsid w:val="00CC0966"/>
    <w:rsid w:val="00D81C42"/>
    <w:rsid w:val="00DA7531"/>
    <w:rsid w:val="00DC218A"/>
    <w:rsid w:val="00DC73ED"/>
    <w:rsid w:val="00E3382A"/>
    <w:rsid w:val="00E72765"/>
    <w:rsid w:val="00F256E9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86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F2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86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F2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23D3-8B16-44F9-A4DC-B81E5355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2018-06-18T10:22:00Z</dcterms:created>
  <dcterms:modified xsi:type="dcterms:W3CDTF">2023-08-17T16:28:00Z</dcterms:modified>
</cp:coreProperties>
</file>