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728" w:rsidRPr="00757728" w:rsidRDefault="009155B0" w:rsidP="004F11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55B0">
        <w:rPr>
          <w:rFonts w:ascii="Times New Roman" w:hAnsi="Times New Roman" w:cs="Times New Roman"/>
          <w:b/>
          <w:bCs/>
          <w:sz w:val="28"/>
          <w:szCs w:val="28"/>
        </w:rPr>
        <w:t xml:space="preserve">07-310 </w:t>
      </w:r>
      <w:proofErr w:type="spellStart"/>
      <w:r w:rsidRPr="009155B0">
        <w:rPr>
          <w:rFonts w:ascii="Times New Roman" w:hAnsi="Times New Roman" w:cs="Times New Roman"/>
          <w:b/>
          <w:bCs/>
          <w:sz w:val="28"/>
          <w:szCs w:val="28"/>
        </w:rPr>
        <w:t>Magirus-Deutz</w:t>
      </w:r>
      <w:proofErr w:type="spellEnd"/>
      <w:r w:rsidRPr="009155B0">
        <w:rPr>
          <w:rFonts w:ascii="Times New Roman" w:hAnsi="Times New Roman" w:cs="Times New Roman"/>
          <w:b/>
          <w:bCs/>
          <w:sz w:val="28"/>
          <w:szCs w:val="28"/>
        </w:rPr>
        <w:t xml:space="preserve"> 290D26K 6х4 строительный самосвал задней выгрузки </w:t>
      </w:r>
      <w:r w:rsidR="00542B46" w:rsidRPr="009155B0">
        <w:rPr>
          <w:rFonts w:ascii="Times New Roman" w:hAnsi="Times New Roman" w:cs="Times New Roman"/>
          <w:b/>
          <w:bCs/>
          <w:sz w:val="28"/>
          <w:szCs w:val="28"/>
        </w:rPr>
        <w:t>проект</w:t>
      </w:r>
      <w:r w:rsidR="00542B46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542B46" w:rsidRPr="009155B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42B46">
        <w:rPr>
          <w:rFonts w:ascii="Times New Roman" w:hAnsi="Times New Roman" w:cs="Times New Roman"/>
          <w:b/>
          <w:bCs/>
          <w:sz w:val="28"/>
          <w:szCs w:val="28"/>
        </w:rPr>
        <w:t xml:space="preserve">«Дельта», </w:t>
      </w:r>
      <w:r w:rsidRPr="009155B0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4F1103">
        <w:rPr>
          <w:rFonts w:ascii="Times New Roman" w:hAnsi="Times New Roman" w:cs="Times New Roman"/>
          <w:b/>
          <w:bCs/>
          <w:sz w:val="28"/>
          <w:szCs w:val="28"/>
        </w:rPr>
        <w:t>рузоподъемность</w:t>
      </w:r>
      <w:r w:rsidRPr="009155B0">
        <w:rPr>
          <w:rFonts w:ascii="Times New Roman" w:hAnsi="Times New Roman" w:cs="Times New Roman"/>
          <w:b/>
          <w:bCs/>
          <w:sz w:val="28"/>
          <w:szCs w:val="28"/>
        </w:rPr>
        <w:t xml:space="preserve"> 14.5 т, кузов </w:t>
      </w:r>
      <w:proofErr w:type="spellStart"/>
      <w:r w:rsidRPr="009155B0">
        <w:rPr>
          <w:rFonts w:ascii="Times New Roman" w:hAnsi="Times New Roman" w:cs="Times New Roman"/>
          <w:b/>
          <w:bCs/>
          <w:sz w:val="28"/>
          <w:szCs w:val="28"/>
        </w:rPr>
        <w:t>Meiller</w:t>
      </w:r>
      <w:proofErr w:type="spellEnd"/>
      <w:r w:rsidRPr="009155B0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9155B0">
        <w:rPr>
          <w:rFonts w:ascii="Times New Roman" w:hAnsi="Times New Roman" w:cs="Times New Roman"/>
          <w:b/>
          <w:bCs/>
          <w:sz w:val="28"/>
          <w:szCs w:val="28"/>
        </w:rPr>
        <w:t>Kassbohrer</w:t>
      </w:r>
      <w:proofErr w:type="spellEnd"/>
      <w:r w:rsidRPr="009155B0">
        <w:rPr>
          <w:rFonts w:ascii="Times New Roman" w:hAnsi="Times New Roman" w:cs="Times New Roman"/>
          <w:b/>
          <w:bCs/>
          <w:sz w:val="28"/>
          <w:szCs w:val="28"/>
        </w:rPr>
        <w:t xml:space="preserve"> или </w:t>
      </w:r>
      <w:proofErr w:type="spellStart"/>
      <w:r w:rsidRPr="009155B0">
        <w:rPr>
          <w:rFonts w:ascii="Times New Roman" w:hAnsi="Times New Roman" w:cs="Times New Roman"/>
          <w:b/>
          <w:bCs/>
          <w:sz w:val="28"/>
          <w:szCs w:val="28"/>
        </w:rPr>
        <w:t>Kogel</w:t>
      </w:r>
      <w:proofErr w:type="spellEnd"/>
      <w:r w:rsidR="004F1103" w:rsidRPr="004F110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F1103" w:rsidRPr="009155B0">
        <w:rPr>
          <w:rFonts w:ascii="Times New Roman" w:hAnsi="Times New Roman" w:cs="Times New Roman"/>
          <w:b/>
          <w:bCs/>
          <w:sz w:val="28"/>
          <w:szCs w:val="28"/>
        </w:rPr>
        <w:t>ёмк</w:t>
      </w:r>
      <w:r w:rsidR="004F1103">
        <w:rPr>
          <w:rFonts w:ascii="Times New Roman" w:hAnsi="Times New Roman" w:cs="Times New Roman"/>
          <w:b/>
          <w:bCs/>
          <w:sz w:val="28"/>
          <w:szCs w:val="28"/>
        </w:rPr>
        <w:t>остью</w:t>
      </w:r>
      <w:r w:rsidR="004F1103" w:rsidRPr="009155B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07A6E">
        <w:rPr>
          <w:rFonts w:ascii="Times New Roman" w:hAnsi="Times New Roman" w:cs="Times New Roman"/>
          <w:b/>
          <w:bCs/>
          <w:sz w:val="28"/>
          <w:szCs w:val="28"/>
        </w:rPr>
        <w:t xml:space="preserve">до </w:t>
      </w:r>
      <w:bookmarkStart w:id="0" w:name="_GoBack"/>
      <w:bookmarkEnd w:id="0"/>
      <w:r w:rsidR="004F1103" w:rsidRPr="009155B0">
        <w:rPr>
          <w:rFonts w:ascii="Times New Roman" w:hAnsi="Times New Roman" w:cs="Times New Roman"/>
          <w:b/>
          <w:bCs/>
          <w:sz w:val="28"/>
          <w:szCs w:val="28"/>
        </w:rPr>
        <w:t>11.2 м</w:t>
      </w:r>
      <w:proofErr w:type="gramStart"/>
      <w:r w:rsidR="004F1103" w:rsidRPr="009155B0">
        <w:rPr>
          <w:rFonts w:ascii="Times New Roman" w:hAnsi="Times New Roman" w:cs="Times New Roman"/>
          <w:b/>
          <w:bCs/>
          <w:sz w:val="28"/>
          <w:szCs w:val="28"/>
        </w:rPr>
        <w:t>2</w:t>
      </w:r>
      <w:proofErr w:type="gramEnd"/>
      <w:r w:rsidRPr="009155B0">
        <w:rPr>
          <w:rFonts w:ascii="Times New Roman" w:hAnsi="Times New Roman" w:cs="Times New Roman"/>
          <w:b/>
          <w:bCs/>
          <w:sz w:val="28"/>
          <w:szCs w:val="28"/>
        </w:rPr>
        <w:t xml:space="preserve">, мест 3, </w:t>
      </w:r>
      <w:r w:rsidR="00B50203" w:rsidRPr="009155B0">
        <w:rPr>
          <w:rFonts w:ascii="Times New Roman" w:hAnsi="Times New Roman" w:cs="Times New Roman"/>
          <w:b/>
          <w:bCs/>
          <w:sz w:val="28"/>
          <w:szCs w:val="28"/>
        </w:rPr>
        <w:t>вес</w:t>
      </w:r>
      <w:r w:rsidR="00B50203">
        <w:rPr>
          <w:rFonts w:ascii="Times New Roman" w:hAnsi="Times New Roman" w:cs="Times New Roman"/>
          <w:b/>
          <w:bCs/>
          <w:sz w:val="28"/>
          <w:szCs w:val="28"/>
        </w:rPr>
        <w:t xml:space="preserve">: снаряженный 5.565 т, </w:t>
      </w:r>
      <w:r w:rsidR="00B50203" w:rsidRPr="009155B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155B0">
        <w:rPr>
          <w:rFonts w:ascii="Times New Roman" w:hAnsi="Times New Roman" w:cs="Times New Roman"/>
          <w:b/>
          <w:bCs/>
          <w:sz w:val="28"/>
          <w:szCs w:val="28"/>
        </w:rPr>
        <w:t xml:space="preserve">полный </w:t>
      </w:r>
      <w:r w:rsidR="003524D9">
        <w:rPr>
          <w:rFonts w:ascii="Times New Roman" w:hAnsi="Times New Roman" w:cs="Times New Roman"/>
          <w:b/>
          <w:bCs/>
          <w:sz w:val="28"/>
          <w:szCs w:val="28"/>
        </w:rPr>
        <w:t xml:space="preserve">26 т, </w:t>
      </w:r>
      <w:proofErr w:type="spellStart"/>
      <w:r w:rsidR="003524D9">
        <w:rPr>
          <w:rFonts w:ascii="Times New Roman" w:hAnsi="Times New Roman" w:cs="Times New Roman"/>
          <w:b/>
          <w:bCs/>
          <w:sz w:val="28"/>
          <w:szCs w:val="28"/>
        </w:rPr>
        <w:t>Detz</w:t>
      </w:r>
      <w:proofErr w:type="spellEnd"/>
      <w:r w:rsidR="003524D9">
        <w:rPr>
          <w:rFonts w:ascii="Times New Roman" w:hAnsi="Times New Roman" w:cs="Times New Roman"/>
          <w:b/>
          <w:bCs/>
          <w:sz w:val="28"/>
          <w:szCs w:val="28"/>
        </w:rPr>
        <w:t xml:space="preserve"> F10L413 </w:t>
      </w:r>
      <w:r w:rsidRPr="009155B0">
        <w:rPr>
          <w:rFonts w:ascii="Times New Roman" w:hAnsi="Times New Roman" w:cs="Times New Roman"/>
          <w:b/>
          <w:bCs/>
          <w:sz w:val="28"/>
          <w:szCs w:val="28"/>
        </w:rPr>
        <w:t xml:space="preserve">310 </w:t>
      </w:r>
      <w:proofErr w:type="spellStart"/>
      <w:r w:rsidRPr="009155B0">
        <w:rPr>
          <w:rFonts w:ascii="Times New Roman" w:hAnsi="Times New Roman" w:cs="Times New Roman"/>
          <w:b/>
          <w:bCs/>
          <w:sz w:val="28"/>
          <w:szCs w:val="28"/>
        </w:rPr>
        <w:t>лс</w:t>
      </w:r>
      <w:proofErr w:type="spellEnd"/>
      <w:r w:rsidRPr="009155B0">
        <w:rPr>
          <w:rFonts w:ascii="Times New Roman" w:hAnsi="Times New Roman" w:cs="Times New Roman"/>
          <w:b/>
          <w:bCs/>
          <w:sz w:val="28"/>
          <w:szCs w:val="28"/>
        </w:rPr>
        <w:t xml:space="preserve">, 73 км/час,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поставлено в СССР </w:t>
      </w:r>
      <w:r w:rsidRPr="009155B0">
        <w:rPr>
          <w:rFonts w:ascii="Times New Roman" w:hAnsi="Times New Roman" w:cs="Times New Roman"/>
          <w:b/>
          <w:bCs/>
          <w:sz w:val="28"/>
          <w:szCs w:val="28"/>
        </w:rPr>
        <w:t xml:space="preserve">6320 экз., </w:t>
      </w:r>
      <w:r w:rsidR="003524D9">
        <w:rPr>
          <w:rFonts w:ascii="Times New Roman" w:hAnsi="Times New Roman" w:cs="Times New Roman"/>
          <w:b/>
          <w:bCs/>
          <w:sz w:val="28"/>
          <w:szCs w:val="28"/>
        </w:rPr>
        <w:t>ФРГ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1975-76 г.</w:t>
      </w:r>
    </w:p>
    <w:p w:rsidR="00C50A64" w:rsidRDefault="00542B46" w:rsidP="004F11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BB77FAB" wp14:editId="09A98A3B">
            <wp:simplePos x="0" y="0"/>
            <wp:positionH relativeFrom="margin">
              <wp:posOffset>466725</wp:posOffset>
            </wp:positionH>
            <wp:positionV relativeFrom="margin">
              <wp:posOffset>923925</wp:posOffset>
            </wp:positionV>
            <wp:extent cx="5285105" cy="3275965"/>
            <wp:effectExtent l="0" t="0" r="0" b="63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5105" cy="3275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57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50A64" w:rsidRDefault="00C50A64" w:rsidP="004F11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A64" w:rsidRDefault="00C50A64" w:rsidP="004F11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A64" w:rsidRDefault="00C50A64" w:rsidP="004F11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A64" w:rsidRDefault="00C50A64" w:rsidP="004F11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A64" w:rsidRDefault="00C50A64" w:rsidP="004F11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A64" w:rsidRDefault="00C50A64" w:rsidP="004F11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A64" w:rsidRDefault="00C50A64" w:rsidP="004F11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A64" w:rsidRDefault="00C50A64" w:rsidP="004F11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A64" w:rsidRDefault="00C50A64" w:rsidP="004F11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A64" w:rsidRDefault="00C50A64" w:rsidP="004F11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A64" w:rsidRDefault="00C50A64" w:rsidP="004F11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A64" w:rsidRDefault="00C50A64" w:rsidP="004F11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A64" w:rsidRDefault="00C50A64" w:rsidP="004F11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A64" w:rsidRDefault="00C50A64" w:rsidP="004F11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A64" w:rsidRDefault="00C50A64" w:rsidP="004F11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A64" w:rsidRDefault="00C50A64" w:rsidP="004F11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A64" w:rsidRDefault="00C50A64" w:rsidP="004F11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A64" w:rsidRDefault="00C50A64" w:rsidP="004F11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A64" w:rsidRDefault="00C50A64" w:rsidP="004F11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22C8" w:rsidRDefault="00C50A64" w:rsidP="004F11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022C8" w:rsidRPr="000E2210">
        <w:rPr>
          <w:rFonts w:ascii="Times New Roman" w:eastAsia="Times New Roman" w:hAnsi="Times New Roman" w:cs="Times New Roman"/>
          <w:sz w:val="24"/>
          <w:szCs w:val="24"/>
          <w:lang w:eastAsia="ru-RU"/>
        </w:rPr>
        <w:t>Magírus-Deutz</w:t>
      </w:r>
      <w:proofErr w:type="spellEnd"/>
      <w:r w:rsidR="007022C8" w:rsidRPr="000E2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232D19, 290D26 — строительные грузовые автомобили, производившиеся германской автомобилестроительной фирмой </w:t>
      </w:r>
      <w:proofErr w:type="spellStart"/>
      <w:r w:rsidR="007022C8" w:rsidRPr="000E2210">
        <w:rPr>
          <w:rFonts w:ascii="Times New Roman" w:eastAsia="Times New Roman" w:hAnsi="Times New Roman" w:cs="Times New Roman"/>
          <w:sz w:val="24"/>
          <w:szCs w:val="24"/>
          <w:lang w:eastAsia="ru-RU"/>
        </w:rPr>
        <w:t>Magirus-Deutz</w:t>
      </w:r>
      <w:proofErr w:type="spellEnd"/>
      <w:r w:rsidR="007022C8" w:rsidRPr="000E2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первоначально дочерним предприятием акционерной компании </w:t>
      </w:r>
      <w:proofErr w:type="spellStart"/>
      <w:r w:rsidR="007022C8" w:rsidRPr="000E2210">
        <w:rPr>
          <w:rFonts w:ascii="Times New Roman" w:eastAsia="Times New Roman" w:hAnsi="Times New Roman" w:cs="Times New Roman"/>
          <w:sz w:val="24"/>
          <w:szCs w:val="24"/>
          <w:lang w:eastAsia="ru-RU"/>
        </w:rPr>
        <w:t>Klöckner-Humboldt-Deutz</w:t>
      </w:r>
      <w:proofErr w:type="spellEnd"/>
      <w:r w:rsidR="007022C8" w:rsidRPr="000E2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AG (KHD), с 1 января 1975 года — концерна </w:t>
      </w:r>
      <w:proofErr w:type="spellStart"/>
      <w:r w:rsidR="007022C8" w:rsidRPr="000E2210">
        <w:rPr>
          <w:rFonts w:ascii="Times New Roman" w:eastAsia="Times New Roman" w:hAnsi="Times New Roman" w:cs="Times New Roman"/>
          <w:sz w:val="24"/>
          <w:szCs w:val="24"/>
          <w:lang w:eastAsia="ru-RU"/>
        </w:rPr>
        <w:t>Iveco</w:t>
      </w:r>
      <w:proofErr w:type="spellEnd"/>
      <w:r w:rsidR="007022C8" w:rsidRPr="000E2210">
        <w:rPr>
          <w:rFonts w:ascii="Times New Roman" w:eastAsia="Times New Roman" w:hAnsi="Times New Roman" w:cs="Times New Roman"/>
          <w:sz w:val="24"/>
          <w:szCs w:val="24"/>
          <w:lang w:eastAsia="ru-RU"/>
        </w:rPr>
        <w:t>. Грузовики были предназначены для работы в трудных климатических и плохих дорожных условиях. В 1975—76 годах поставлялись в</w:t>
      </w:r>
      <w:r w:rsidR="00702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СССР в рамках </w:t>
      </w:r>
      <w:r w:rsidR="007022C8" w:rsidRPr="000E2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проекта „Дельта“ для работы на строительстве БАМа, и других объектов Дальнего Востока, Сибири, Кольского полуострова и Северного Казахстана. </w:t>
      </w:r>
    </w:p>
    <w:p w:rsidR="00987DA2" w:rsidRDefault="007022C8" w:rsidP="004F11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Delta-Projekt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25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«Дельта» — контракт на поставку в СССР более 10 000 тяжёлых строительных автомобилей на сумму около 1,1 </w:t>
      </w:r>
      <w:proofErr w:type="gramStart"/>
      <w:r w:rsidRPr="00A254DE">
        <w:rPr>
          <w:rFonts w:ascii="Times New Roman" w:eastAsia="Times New Roman" w:hAnsi="Times New Roman" w:cs="Times New Roman"/>
          <w:sz w:val="24"/>
          <w:szCs w:val="24"/>
          <w:lang w:eastAsia="ru-RU"/>
        </w:rPr>
        <w:t>млрд</w:t>
      </w:r>
      <w:proofErr w:type="gramEnd"/>
      <w:r w:rsidRPr="00A25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немецких марок, заключённый в 1974 году между западногерманской автомобилестроительной фирмой </w:t>
      </w:r>
      <w:proofErr w:type="spellStart"/>
      <w:r w:rsidRPr="00A254DE">
        <w:rPr>
          <w:rFonts w:ascii="Times New Roman" w:eastAsia="Times New Roman" w:hAnsi="Times New Roman" w:cs="Times New Roman"/>
          <w:sz w:val="24"/>
          <w:szCs w:val="24"/>
          <w:lang w:eastAsia="ru-RU"/>
        </w:rPr>
        <w:t>Magirus-Deutz</w:t>
      </w:r>
      <w:proofErr w:type="spellEnd"/>
      <w:r w:rsidRPr="00A25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советской внешнеторговой организацией «Автоэкспорт». Контракт на поставку автомобилей был подписан представителями </w:t>
      </w:r>
      <w:proofErr w:type="spellStart"/>
      <w:r w:rsidRPr="00A254DE">
        <w:rPr>
          <w:rFonts w:ascii="Times New Roman" w:eastAsia="Times New Roman" w:hAnsi="Times New Roman" w:cs="Times New Roman"/>
          <w:sz w:val="24"/>
          <w:szCs w:val="24"/>
          <w:lang w:eastAsia="ru-RU"/>
        </w:rPr>
        <w:t>Magirus-Deutz</w:t>
      </w:r>
      <w:proofErr w:type="spellEnd"/>
      <w:r w:rsidRPr="00A25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«Автоэкспорт» в Москве 2 октября 1974 года. Западногерманс</w:t>
      </w:r>
      <w:r w:rsidR="00B5020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кая фирма была обязана в 1975-</w:t>
      </w:r>
      <w:r w:rsidRPr="00A25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76 годах поставить в СССР около 9 500 тяжёлых самосвалов и бортовых грузовиков, около 1000 тягачей, погрузчиков и другой строительной техники на шасси </w:t>
      </w:r>
      <w:proofErr w:type="spellStart"/>
      <w:r w:rsidRPr="00A254D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Магирусов</w:t>
      </w:r>
      <w:proofErr w:type="spellEnd"/>
      <w:r w:rsidRPr="00A25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этом же контракте предусматривалась поставка запасных частей и оборудования, необходимых для обслуживания и ремонта автомобилей. Сумма торговой сделки составила около 1,1 </w:t>
      </w:r>
      <w:proofErr w:type="gramStart"/>
      <w:r w:rsidRPr="00A254DE">
        <w:rPr>
          <w:rFonts w:ascii="Times New Roman" w:eastAsia="Times New Roman" w:hAnsi="Times New Roman" w:cs="Times New Roman"/>
          <w:sz w:val="24"/>
          <w:szCs w:val="24"/>
          <w:lang w:eastAsia="ru-RU"/>
        </w:rPr>
        <w:t>млрд</w:t>
      </w:r>
      <w:proofErr w:type="gramEnd"/>
      <w:r w:rsidRPr="00A25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немецких марок. Основную часть заказа составили автомобили двух вариантов: 14-тонные </w:t>
      </w:r>
      <w:proofErr w:type="spellStart"/>
      <w:r w:rsidRPr="00A254DE">
        <w:rPr>
          <w:rFonts w:ascii="Times New Roman" w:eastAsia="Times New Roman" w:hAnsi="Times New Roman" w:cs="Times New Roman"/>
          <w:sz w:val="24"/>
          <w:szCs w:val="24"/>
          <w:lang w:eastAsia="ru-RU"/>
        </w:rPr>
        <w:t>Magirus</w:t>
      </w:r>
      <w:proofErr w:type="spellEnd"/>
      <w:r w:rsidRPr="00A25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290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D</w:t>
      </w:r>
      <w:r w:rsidRPr="00A25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 K/L (6х4, 290 л. </w:t>
      </w:r>
      <w:proofErr w:type="gramStart"/>
      <w:r w:rsidRPr="00A254D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A25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 и 10-тонные </w:t>
      </w:r>
      <w:proofErr w:type="spellStart"/>
      <w:r w:rsidRPr="00A254DE">
        <w:rPr>
          <w:rFonts w:ascii="Times New Roman" w:eastAsia="Times New Roman" w:hAnsi="Times New Roman" w:cs="Times New Roman"/>
          <w:sz w:val="24"/>
          <w:szCs w:val="24"/>
          <w:lang w:eastAsia="ru-RU"/>
        </w:rPr>
        <w:t>Magirus</w:t>
      </w:r>
      <w:proofErr w:type="spellEnd"/>
      <w:r w:rsidRPr="00A25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232D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 K/L (4х2, 232 л. с.).</w:t>
      </w:r>
      <w:r w:rsidRPr="00A25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Оборудование на шасси </w:t>
      </w:r>
      <w:proofErr w:type="spellStart"/>
      <w:r w:rsidRPr="00A254DE">
        <w:rPr>
          <w:rFonts w:ascii="Times New Roman" w:eastAsia="Times New Roman" w:hAnsi="Times New Roman" w:cs="Times New Roman"/>
          <w:sz w:val="24"/>
          <w:szCs w:val="24"/>
          <w:lang w:eastAsia="ru-RU"/>
        </w:rPr>
        <w:t>Magirus</w:t>
      </w:r>
      <w:proofErr w:type="spellEnd"/>
      <w:r w:rsidRPr="00A25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(самосвальные кузова, транспортировщики бетона, ёмкости для жидкостей, лесовозные прицепы, автомастерские) производили также германские фирмы: </w:t>
      </w:r>
      <w:proofErr w:type="spellStart"/>
      <w:r w:rsidRPr="00A254DE">
        <w:rPr>
          <w:rFonts w:ascii="Times New Roman" w:eastAsia="Times New Roman" w:hAnsi="Times New Roman" w:cs="Times New Roman"/>
          <w:sz w:val="24"/>
          <w:szCs w:val="24"/>
          <w:lang w:eastAsia="ru-RU"/>
        </w:rPr>
        <w:t>Kässbohrer</w:t>
      </w:r>
      <w:proofErr w:type="spellEnd"/>
      <w:r w:rsidRPr="00A25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254DE">
        <w:rPr>
          <w:rFonts w:ascii="Times New Roman" w:eastAsia="Times New Roman" w:hAnsi="Times New Roman" w:cs="Times New Roman"/>
          <w:sz w:val="24"/>
          <w:szCs w:val="24"/>
          <w:lang w:eastAsia="ru-RU"/>
        </w:rPr>
        <w:t>Klas</w:t>
      </w:r>
      <w:proofErr w:type="spellEnd"/>
      <w:r w:rsidRPr="00A25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254DE">
        <w:rPr>
          <w:rFonts w:ascii="Times New Roman" w:eastAsia="Times New Roman" w:hAnsi="Times New Roman" w:cs="Times New Roman"/>
          <w:sz w:val="24"/>
          <w:szCs w:val="24"/>
          <w:lang w:eastAsia="ru-RU"/>
        </w:rPr>
        <w:t>Kögel</w:t>
      </w:r>
      <w:proofErr w:type="spellEnd"/>
      <w:r w:rsidRPr="00A25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254DE">
        <w:rPr>
          <w:rFonts w:ascii="Times New Roman" w:eastAsia="Times New Roman" w:hAnsi="Times New Roman" w:cs="Times New Roman"/>
          <w:sz w:val="24"/>
          <w:szCs w:val="24"/>
          <w:lang w:eastAsia="ru-RU"/>
        </w:rPr>
        <w:t>Orenstein&amp;Koppel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254DE">
        <w:rPr>
          <w:rFonts w:ascii="Times New Roman" w:eastAsia="Times New Roman" w:hAnsi="Times New Roman" w:cs="Times New Roman"/>
          <w:sz w:val="24"/>
          <w:szCs w:val="24"/>
          <w:lang w:eastAsia="ru-RU"/>
        </w:rPr>
        <w:t>Meiller-Kipper</w:t>
      </w:r>
      <w:proofErr w:type="spellEnd"/>
      <w:r w:rsidRPr="00A25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другие.</w:t>
      </w:r>
    </w:p>
    <w:p w:rsidR="00987DA2" w:rsidRDefault="007022C8" w:rsidP="004F11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 ноября 1976 года в СССР был отправлен последний грузовик проекта «Дельта».</w:t>
      </w:r>
    </w:p>
    <w:p w:rsidR="007022C8" w:rsidRPr="000E2210" w:rsidRDefault="007022C8" w:rsidP="004F11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2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сравнению с советскими автомобилями, </w:t>
      </w:r>
      <w:proofErr w:type="spellStart"/>
      <w:r w:rsidRPr="000E221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Магирусы</w:t>
      </w:r>
      <w:proofErr w:type="spellEnd"/>
      <w:r w:rsidRPr="000E2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имели более высокие динамические качества, хорошие эксплуатационные и экономические показатели, отличались комфортабельностью и лёгкостью в управлении в любых климатических и дорожных условиях. </w:t>
      </w:r>
    </w:p>
    <w:p w:rsidR="007022C8" w:rsidRPr="000E2210" w:rsidRDefault="007022C8" w:rsidP="004F11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Несмотря на </w:t>
      </w:r>
      <w:proofErr w:type="gramStart"/>
      <w:r w:rsidRPr="000E2210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proofErr w:type="gramEnd"/>
      <w:r w:rsidRPr="000E2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к концу 60-х — началу 70-х большинство ведущих западно-европейских производителей-конкурентов (</w:t>
      </w:r>
      <w:proofErr w:type="spellStart"/>
      <w:r w:rsidRPr="000E2210">
        <w:rPr>
          <w:rFonts w:ascii="Times New Roman" w:eastAsia="Times New Roman" w:hAnsi="Times New Roman" w:cs="Times New Roman"/>
          <w:sz w:val="24"/>
          <w:szCs w:val="24"/>
          <w:lang w:eastAsia="ru-RU"/>
        </w:rPr>
        <w:t>Daimler-Benz</w:t>
      </w:r>
      <w:proofErr w:type="spellEnd"/>
      <w:r w:rsidRPr="000E2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MAN) стало полностью переходить на производство </w:t>
      </w:r>
      <w:proofErr w:type="spellStart"/>
      <w:r w:rsidRPr="000E2210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бескапотных</w:t>
      </w:r>
      <w:proofErr w:type="spellEnd"/>
      <w:r w:rsidRPr="000E2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моделей грузовиков, </w:t>
      </w:r>
      <w:proofErr w:type="spellStart"/>
      <w:r w:rsidRPr="000E2210">
        <w:rPr>
          <w:rFonts w:ascii="Times New Roman" w:eastAsia="Times New Roman" w:hAnsi="Times New Roman" w:cs="Times New Roman"/>
          <w:sz w:val="24"/>
          <w:szCs w:val="24"/>
          <w:lang w:eastAsia="ru-RU"/>
        </w:rPr>
        <w:t>Magirus-Deutz</w:t>
      </w:r>
      <w:proofErr w:type="spellEnd"/>
      <w:r w:rsidRPr="000E2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также имевший в своей программе данный тип, в начале 1971 года для «консервативных» клиентов, предпочитавших </w:t>
      </w:r>
      <w:r w:rsidRPr="000E22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иметь перед собой в случае аварии «зону безопасности», всё же представил на автомобильный рынок новое поколение грузовиков — «строительные быки» (нем. </w:t>
      </w:r>
      <w:proofErr w:type="spellStart"/>
      <w:r w:rsidRPr="000E2210">
        <w:rPr>
          <w:rFonts w:ascii="Times New Roman" w:eastAsia="Times New Roman" w:hAnsi="Times New Roman" w:cs="Times New Roman"/>
          <w:sz w:val="24"/>
          <w:szCs w:val="24"/>
          <w:lang w:eastAsia="ru-RU"/>
        </w:rPr>
        <w:t>Baubullen</w:t>
      </w:r>
      <w:proofErr w:type="spellEnd"/>
      <w:r w:rsidRPr="000E2210">
        <w:rPr>
          <w:rFonts w:ascii="Times New Roman" w:eastAsia="Times New Roman" w:hAnsi="Times New Roman" w:cs="Times New Roman"/>
          <w:sz w:val="24"/>
          <w:szCs w:val="24"/>
          <w:lang w:eastAsia="ru-RU"/>
        </w:rPr>
        <w:t>), имевшее классическое расположение двигателя — перед кабиной водителя. К этому модельному ряду относились и грузовики, в 1975-76 г. экспортируемые в СССР.</w:t>
      </w:r>
    </w:p>
    <w:p w:rsidR="007022C8" w:rsidRDefault="007022C8" w:rsidP="004F11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Основную массу поставо</w:t>
      </w:r>
      <w:proofErr w:type="gramStart"/>
      <w:r w:rsidRPr="000E2210">
        <w:rPr>
          <w:rFonts w:ascii="Times New Roman" w:eastAsia="Times New Roman" w:hAnsi="Times New Roman" w:cs="Times New Roman"/>
          <w:sz w:val="24"/>
          <w:szCs w:val="24"/>
          <w:lang w:eastAsia="ru-RU"/>
        </w:rPr>
        <w:t>к в СССР</w:t>
      </w:r>
      <w:proofErr w:type="gramEnd"/>
      <w:r w:rsidRPr="000E2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составили бортовые и самосвальные грузовые автомобили </w:t>
      </w:r>
      <w:proofErr w:type="spellStart"/>
      <w:r w:rsidRPr="000E2210">
        <w:rPr>
          <w:rFonts w:ascii="Times New Roman" w:eastAsia="Times New Roman" w:hAnsi="Times New Roman" w:cs="Times New Roman"/>
          <w:sz w:val="24"/>
          <w:szCs w:val="24"/>
          <w:lang w:eastAsia="ru-RU"/>
        </w:rPr>
        <w:t>Magirus</w:t>
      </w:r>
      <w:proofErr w:type="spellEnd"/>
      <w:r w:rsidRPr="000E2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290D26, а также </w:t>
      </w:r>
      <w:proofErr w:type="spellStart"/>
      <w:r w:rsidRPr="000E2210">
        <w:rPr>
          <w:rFonts w:ascii="Times New Roman" w:eastAsia="Times New Roman" w:hAnsi="Times New Roman" w:cs="Times New Roman"/>
          <w:sz w:val="24"/>
          <w:szCs w:val="24"/>
          <w:lang w:eastAsia="ru-RU"/>
        </w:rPr>
        <w:t>Magirus</w:t>
      </w:r>
      <w:proofErr w:type="spellEnd"/>
      <w:r w:rsidRPr="000E2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232D19. Кроме этого, на шасси </w:t>
      </w:r>
      <w:proofErr w:type="spellStart"/>
      <w:r w:rsidRPr="000E2210">
        <w:rPr>
          <w:rFonts w:ascii="Times New Roman" w:eastAsia="Times New Roman" w:hAnsi="Times New Roman" w:cs="Times New Roman"/>
          <w:sz w:val="24"/>
          <w:szCs w:val="24"/>
          <w:lang w:eastAsia="ru-RU"/>
        </w:rPr>
        <w:t>Magirus</w:t>
      </w:r>
      <w:proofErr w:type="spellEnd"/>
      <w:r w:rsidRPr="000E2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290D26 поставлялись: седельные тягачи с полуприцепами-</w:t>
      </w:r>
      <w:proofErr w:type="spellStart"/>
      <w:r w:rsidRPr="000E2210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трубовозами</w:t>
      </w:r>
      <w:proofErr w:type="spellEnd"/>
      <w:r w:rsidRPr="000E2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получившие обозначение 290D26S; </w:t>
      </w:r>
      <w:proofErr w:type="spellStart"/>
      <w:r w:rsidRPr="000E2210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автобетоносмесители</w:t>
      </w:r>
      <w:proofErr w:type="spellEnd"/>
      <w:r w:rsidRPr="000E2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ёмкостью 6,5 м³ производства фирмы </w:t>
      </w:r>
      <w:proofErr w:type="spellStart"/>
      <w:r w:rsidRPr="000E2210">
        <w:rPr>
          <w:rFonts w:ascii="Times New Roman" w:eastAsia="Times New Roman" w:hAnsi="Times New Roman" w:cs="Times New Roman"/>
          <w:sz w:val="24"/>
          <w:szCs w:val="24"/>
          <w:lang w:eastAsia="ru-RU"/>
        </w:rPr>
        <w:t>Joseph</w:t>
      </w:r>
      <w:proofErr w:type="spellEnd"/>
      <w:r w:rsidRPr="000E2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E2210">
        <w:rPr>
          <w:rFonts w:ascii="Times New Roman" w:eastAsia="Times New Roman" w:hAnsi="Times New Roman" w:cs="Times New Roman"/>
          <w:sz w:val="24"/>
          <w:szCs w:val="24"/>
          <w:lang w:eastAsia="ru-RU"/>
        </w:rPr>
        <w:t>Vögele</w:t>
      </w:r>
      <w:proofErr w:type="spellEnd"/>
      <w:r w:rsidRPr="000E2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фургоны-автомастерские для ремонта </w:t>
      </w:r>
      <w:proofErr w:type="spellStart"/>
      <w:r w:rsidRPr="000E221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Магирусов</w:t>
      </w:r>
      <w:proofErr w:type="spellEnd"/>
      <w:r w:rsidRPr="000E2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(для увеличения площади мастерской фургон раздвигался до ширины 3,75 м), </w:t>
      </w:r>
      <w:proofErr w:type="spellStart"/>
      <w:r w:rsidRPr="000E221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оборудованые</w:t>
      </w:r>
      <w:proofErr w:type="spellEnd"/>
      <w:r w:rsidRPr="000E2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фирмой </w:t>
      </w:r>
      <w:proofErr w:type="spellStart"/>
      <w:r w:rsidRPr="000E2210">
        <w:rPr>
          <w:rFonts w:ascii="Times New Roman" w:eastAsia="Times New Roman" w:hAnsi="Times New Roman" w:cs="Times New Roman"/>
          <w:sz w:val="24"/>
          <w:szCs w:val="24"/>
          <w:lang w:eastAsia="ru-RU"/>
        </w:rPr>
        <w:t>Rhein-Bayern</w:t>
      </w:r>
      <w:proofErr w:type="spellEnd"/>
      <w:r w:rsidRPr="000E2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фургоны-автомастерские производства и комплектации фирмы </w:t>
      </w:r>
      <w:proofErr w:type="spellStart"/>
      <w:r w:rsidRPr="000E2210">
        <w:rPr>
          <w:rFonts w:ascii="Times New Roman" w:eastAsia="Times New Roman" w:hAnsi="Times New Roman" w:cs="Times New Roman"/>
          <w:sz w:val="24"/>
          <w:szCs w:val="24"/>
          <w:lang w:eastAsia="ru-RU"/>
        </w:rPr>
        <w:t>Orenstein</w:t>
      </w:r>
      <w:proofErr w:type="spellEnd"/>
      <w:r w:rsidRPr="000E2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&amp; </w:t>
      </w:r>
      <w:proofErr w:type="spellStart"/>
      <w:r w:rsidRPr="000E2210">
        <w:rPr>
          <w:rFonts w:ascii="Times New Roman" w:eastAsia="Times New Roman" w:hAnsi="Times New Roman" w:cs="Times New Roman"/>
          <w:sz w:val="24"/>
          <w:szCs w:val="24"/>
          <w:lang w:eastAsia="ru-RU"/>
        </w:rPr>
        <w:t>Koppel</w:t>
      </w:r>
      <w:proofErr w:type="spellEnd"/>
      <w:r w:rsidRPr="000E2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для ремонта строительной техники, которые дополнительно комплектовались прицепами с дизельными электростанциями и воздушными компрессорами. На шасси </w:t>
      </w:r>
      <w:proofErr w:type="spellStart"/>
      <w:r w:rsidRPr="000E2210">
        <w:rPr>
          <w:rFonts w:ascii="Times New Roman" w:eastAsia="Times New Roman" w:hAnsi="Times New Roman" w:cs="Times New Roman"/>
          <w:sz w:val="24"/>
          <w:szCs w:val="24"/>
          <w:lang w:eastAsia="ru-RU"/>
        </w:rPr>
        <w:t>Magirus</w:t>
      </w:r>
      <w:proofErr w:type="spellEnd"/>
      <w:r w:rsidRPr="000E2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232D19 поставлялись фургоны-автомастерские фирмы </w:t>
      </w:r>
      <w:proofErr w:type="spellStart"/>
      <w:r w:rsidRPr="000E2210">
        <w:rPr>
          <w:rFonts w:ascii="Times New Roman" w:eastAsia="Times New Roman" w:hAnsi="Times New Roman" w:cs="Times New Roman"/>
          <w:sz w:val="24"/>
          <w:szCs w:val="24"/>
          <w:lang w:eastAsia="ru-RU"/>
        </w:rPr>
        <w:t>Orenstein</w:t>
      </w:r>
      <w:proofErr w:type="spellEnd"/>
      <w:r w:rsidRPr="000E2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&amp; </w:t>
      </w:r>
      <w:proofErr w:type="spellStart"/>
      <w:r w:rsidRPr="000E2210">
        <w:rPr>
          <w:rFonts w:ascii="Times New Roman" w:eastAsia="Times New Roman" w:hAnsi="Times New Roman" w:cs="Times New Roman"/>
          <w:sz w:val="24"/>
          <w:szCs w:val="24"/>
          <w:lang w:eastAsia="ru-RU"/>
        </w:rPr>
        <w:t>Koppel</w:t>
      </w:r>
      <w:proofErr w:type="spellEnd"/>
      <w:r w:rsidRPr="000E2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ремонта и заправки смазочными материалами. Часть заказа на более мощные тягачи KHD передало компании FAUN, использовавшей на своих машинах двигатели </w:t>
      </w:r>
      <w:proofErr w:type="spellStart"/>
      <w:r w:rsidRPr="000E2210">
        <w:rPr>
          <w:rFonts w:ascii="Times New Roman" w:eastAsia="Times New Roman" w:hAnsi="Times New Roman" w:cs="Times New Roman"/>
          <w:sz w:val="24"/>
          <w:szCs w:val="24"/>
          <w:lang w:eastAsia="ru-RU"/>
        </w:rPr>
        <w:t>Deutz</w:t>
      </w:r>
      <w:proofErr w:type="spellEnd"/>
      <w:r w:rsidRPr="000E22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022C8" w:rsidRDefault="007022C8" w:rsidP="004F11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87D8E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Автомобили</w:t>
      </w:r>
      <w:proofErr w:type="gramEnd"/>
      <w:r w:rsidRPr="00087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поставляемые по контракту 1974 года имели яркий оранжевый цвет, фургоны-автомастерские окрашивались в ярко красный цвет.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2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того как были проведены серьезные испытания, решили купить немецкие самосвалы компании </w:t>
      </w:r>
      <w:proofErr w:type="spellStart"/>
      <w:r w:rsidRPr="00642F55">
        <w:rPr>
          <w:rFonts w:ascii="Times New Roman" w:eastAsia="Times New Roman" w:hAnsi="Times New Roman" w:cs="Times New Roman"/>
          <w:sz w:val="24"/>
          <w:szCs w:val="24"/>
          <w:lang w:eastAsia="ru-RU"/>
        </w:rPr>
        <w:t>Magirus-Deutz</w:t>
      </w:r>
      <w:proofErr w:type="spellEnd"/>
      <w:r w:rsidRPr="00642F55">
        <w:rPr>
          <w:rFonts w:ascii="Times New Roman" w:eastAsia="Times New Roman" w:hAnsi="Times New Roman" w:cs="Times New Roman"/>
          <w:sz w:val="24"/>
          <w:szCs w:val="24"/>
          <w:lang w:eastAsia="ru-RU"/>
        </w:rPr>
        <w:t>. В 74-ом году с ней подписали контракт на поставку более девяти тысяч машин, таких как грузовики и самосвалы.</w:t>
      </w:r>
    </w:p>
    <w:p w:rsidR="007022C8" w:rsidRPr="00642F55" w:rsidRDefault="007022C8" w:rsidP="004F11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2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унификацией производства, все новые капотные </w:t>
      </w:r>
      <w:proofErr w:type="spellStart"/>
      <w:r w:rsidRPr="00642F5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Магирусы</w:t>
      </w:r>
      <w:proofErr w:type="spellEnd"/>
      <w:r w:rsidRPr="00642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имели совершенно идентичные кабины, моторные отсеки (капоты), переднюю облицовку и крылья передних колёс. В зависимости от устанавливаемого двигателя варьировалась лишь длина капота: 1 036 мм для 8-цилиндрового двигателя на </w:t>
      </w:r>
      <w:proofErr w:type="spellStart"/>
      <w:r w:rsidRPr="00642F55">
        <w:rPr>
          <w:rFonts w:ascii="Times New Roman" w:eastAsia="Times New Roman" w:hAnsi="Times New Roman" w:cs="Times New Roman"/>
          <w:sz w:val="24"/>
          <w:szCs w:val="24"/>
          <w:lang w:eastAsia="ru-RU"/>
        </w:rPr>
        <w:t>Magirus</w:t>
      </w:r>
      <w:proofErr w:type="spellEnd"/>
      <w:r w:rsidRPr="00642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232D19, 1 200 мм для 10-цилиндрового на </w:t>
      </w:r>
      <w:proofErr w:type="spellStart"/>
      <w:r w:rsidRPr="00642F55">
        <w:rPr>
          <w:rFonts w:ascii="Times New Roman" w:eastAsia="Times New Roman" w:hAnsi="Times New Roman" w:cs="Times New Roman"/>
          <w:sz w:val="24"/>
          <w:szCs w:val="24"/>
          <w:lang w:eastAsia="ru-RU"/>
        </w:rPr>
        <w:t>Magirus</w:t>
      </w:r>
      <w:proofErr w:type="spellEnd"/>
      <w:r w:rsidRPr="00642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290D26. Кабины </w:t>
      </w:r>
      <w:proofErr w:type="spellStart"/>
      <w:r w:rsidRPr="00642F5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бамовских</w:t>
      </w:r>
      <w:proofErr w:type="spellEnd"/>
      <w:r w:rsidRPr="00642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2F5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Магирусов</w:t>
      </w:r>
      <w:proofErr w:type="spellEnd"/>
      <w:r w:rsidRPr="00642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трёхместными, цельнометаллическими, </w:t>
      </w:r>
      <w:proofErr w:type="spellStart"/>
      <w:r w:rsidRPr="00642F5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термо-шумоизолированными</w:t>
      </w:r>
      <w:proofErr w:type="spellEnd"/>
      <w:r w:rsidRPr="00642F55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панорамными трёхслойными ветровыми стеклами и регулируемыми эргономическими сиденьями для водителей.</w:t>
      </w:r>
    </w:p>
    <w:p w:rsidR="007022C8" w:rsidRDefault="007022C8" w:rsidP="004F11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2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раме водительская кабина крепилась: спереди — с помощью двух кронштейнов и резиновых подушек, сзади — на резиновой подушке в центре опорной дуги, прикреплённой перпендикулярно к лонжеронам рамы. Кроме этого, для </w:t>
      </w:r>
      <w:proofErr w:type="gramStart"/>
      <w:r w:rsidRPr="00642F5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плавного</w:t>
      </w:r>
      <w:proofErr w:type="gramEnd"/>
      <w:r w:rsidRPr="00642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качания кабины во время движения по неровностям, сзади с каждой её стороны было установлено по два гидравлических амортизатора.</w:t>
      </w:r>
    </w:p>
    <w:p w:rsidR="007022C8" w:rsidRDefault="007022C8" w:rsidP="004F11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2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Края крыльев передних колёс </w:t>
      </w:r>
      <w:proofErr w:type="spellStart"/>
      <w:r w:rsidRPr="00642F5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Магирусов</w:t>
      </w:r>
      <w:proofErr w:type="spellEnd"/>
      <w:r w:rsidRPr="00642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имели защитные резиновые покрытия, на крыльях были смонтированы лампы указателей поворотов круглой формы и пружинные «</w:t>
      </w:r>
      <w:proofErr w:type="spellStart"/>
      <w:r w:rsidRPr="00642F55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антены</w:t>
      </w:r>
      <w:proofErr w:type="spellEnd"/>
      <w:r w:rsidRPr="00642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служившие обозначением габаритов автомобиля и видимые водителю с его места. </w:t>
      </w:r>
      <w:proofErr w:type="gramStart"/>
      <w:r w:rsidRPr="00642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отличие от стандартной комплектации, предполагавшей только две передние прямоугольные осветительные фары, размещённые в бампере, но конструкционно от него независящие (в случае небольшой деформации бампера по каким-либо причинам, фары сохраняли направленность света), </w:t>
      </w:r>
      <w:proofErr w:type="spellStart"/>
      <w:r w:rsidRPr="00642F5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бамовские</w:t>
      </w:r>
      <w:proofErr w:type="spellEnd"/>
      <w:r w:rsidRPr="00642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2F5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Магирусы</w:t>
      </w:r>
      <w:proofErr w:type="spellEnd"/>
      <w:r w:rsidRPr="00642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имели четыре фары — дополнительно две круглые, закреплённые сверху на бампере.</w:t>
      </w:r>
      <w:proofErr w:type="gramEnd"/>
      <w:r w:rsidRPr="00642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четыре фары закрывались защитными решетками. Ещё одним отличием </w:t>
      </w:r>
      <w:proofErr w:type="spellStart"/>
      <w:r w:rsidRPr="00642F5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Магирусов</w:t>
      </w:r>
      <w:proofErr w:type="spellEnd"/>
      <w:r w:rsidRPr="00642F55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собираемых для Советского Союза, от стандартных моделей было наличие вдоль передних углов кабины двух вертикальных воздухозаборников, необходимость которых была вызвана условиями эксплуатации грузовиков практически вне автодорог с твёрдым покрытием.</w:t>
      </w:r>
    </w:p>
    <w:p w:rsidR="007022C8" w:rsidRDefault="007022C8" w:rsidP="004F11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2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обогрева кабины были установлены две автономные «печки» — отопительно-вентиляционные установки фирмы </w:t>
      </w:r>
      <w:proofErr w:type="spellStart"/>
      <w:r w:rsidRPr="00642F55">
        <w:rPr>
          <w:rFonts w:ascii="Times New Roman" w:eastAsia="Times New Roman" w:hAnsi="Times New Roman" w:cs="Times New Roman"/>
          <w:sz w:val="24"/>
          <w:szCs w:val="24"/>
          <w:lang w:eastAsia="ru-RU"/>
        </w:rPr>
        <w:t>Webasto</w:t>
      </w:r>
      <w:proofErr w:type="spellEnd"/>
      <w:r w:rsidRPr="00642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работавшие на дизельном топливе, с отдельным бачком для 2-2,5 литров топлива, которого, в зависимости от наружной температуры, хватало на обогрев в течение двух — восьми часов при неработающем двигателе. Один из </w:t>
      </w:r>
      <w:proofErr w:type="spellStart"/>
      <w:r w:rsidRPr="00642F5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отопителей</w:t>
      </w:r>
      <w:proofErr w:type="spellEnd"/>
      <w:r w:rsidRPr="00642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располагался под кабиной у правой подножки, другой был закреплён снаружи сзади кабины на левом лонжероне рамы, он использовался также для обогрева аккумуляторов. Во время эксплуатации автомобиля обогрев кабины мог осуществляться также и от двигателя.</w:t>
      </w:r>
    </w:p>
    <w:p w:rsidR="007022C8" w:rsidRPr="00642F55" w:rsidRDefault="007022C8" w:rsidP="004F11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2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Благодаря эффективной очистке топлива, воздуха и масла, надёжным системам питания и выпуска отработавших газов, высокой степени сжатия топливной смеси, у </w:t>
      </w:r>
      <w:proofErr w:type="spellStart"/>
      <w:r w:rsidRPr="00642F5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Магирусов</w:t>
      </w:r>
      <w:proofErr w:type="spellEnd"/>
      <w:r w:rsidRPr="00642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достигнута высокая литровая мощность и минимальный удельный расход топлива. Двигатели </w:t>
      </w:r>
      <w:proofErr w:type="spellStart"/>
      <w:r w:rsidRPr="00642F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Магирусов</w:t>
      </w:r>
      <w:proofErr w:type="spellEnd"/>
      <w:r w:rsidRPr="00642F55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особенно в условиях суровых сибирских зим, имели значительные преимущества перед другими аналогичного класса двигателями, и в частности с водяным охлаждением, строившимися в то время.</w:t>
      </w:r>
    </w:p>
    <w:p w:rsidR="007022C8" w:rsidRPr="00642F55" w:rsidRDefault="007022C8" w:rsidP="004F11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42F5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сравнению с двигателями водяного охлаждения до 20% уменьшалось количество неисправностей (не герметичность радиатора и трубопроводов, отказы в работе термостата и т. п.), исключалась возможность замораживания двигателя, обеспечивались лучшие пусковые качества, без предварительного подогрева при температуре окружающего воздуха до −15 °C, а с использованием устройства облегчения пуска двигателя — до −25 °C.</w:t>
      </w:r>
      <w:proofErr w:type="gramEnd"/>
    </w:p>
    <w:p w:rsidR="007022C8" w:rsidRPr="00642F55" w:rsidRDefault="007022C8" w:rsidP="004F11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2F5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высокое среднее значение температуры цилиндров работающего двигателя способствовало не такому быстрому образованию нагара на стенках камеры сгорания и соответственно, уменьшению потери первоначальной мощности.</w:t>
      </w:r>
    </w:p>
    <w:p w:rsidR="00987DA2" w:rsidRDefault="007022C8" w:rsidP="004F11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2F5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Меньшая масса двигателя способствовала его более быстрому прогреву и соответственно, уменьшению износа деталей кривошипно-шатунного механизма.</w:t>
      </w:r>
      <w:r w:rsidR="00830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2F55">
        <w:rPr>
          <w:rFonts w:ascii="Times New Roman" w:eastAsia="Times New Roman" w:hAnsi="Times New Roman" w:cs="Times New Roman"/>
          <w:sz w:val="24"/>
          <w:szCs w:val="24"/>
          <w:lang w:eastAsia="ru-RU"/>
        </w:rPr>
        <w:t>Цилиндры и головки цилиндров были раздельными и взаимозаменяемыми, что было более удобно при ремонте.</w:t>
      </w:r>
      <w:r w:rsidR="00987D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2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Расположение </w:t>
      </w:r>
      <w:proofErr w:type="spellStart"/>
      <w:r w:rsidRPr="00642F5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распредвала</w:t>
      </w:r>
      <w:proofErr w:type="spellEnd"/>
      <w:r w:rsidRPr="00642F55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топливного насоса высокого давления и вала привода вентилятора с гидромуфтой в развале между цилиндрами обеспечивало удобный доступ для обслуживания и ремонта.</w:t>
      </w:r>
    </w:p>
    <w:p w:rsidR="007022C8" w:rsidRDefault="00987DA2" w:rsidP="004F11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0B26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Грузовики и</w:t>
      </w:r>
      <w:r w:rsidR="007022C8" w:rsidRPr="00412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мели конструктивные особенности: мощные дизельные двигатели воздушного охлаждения с автоматической регулировкой теплового режима, несинхронизированные </w:t>
      </w:r>
      <w:r w:rsidR="00734FEC">
        <w:rPr>
          <w:rFonts w:ascii="Times New Roman" w:eastAsia="Times New Roman" w:hAnsi="Times New Roman" w:cs="Times New Roman"/>
          <w:sz w:val="24"/>
          <w:szCs w:val="24"/>
          <w:lang w:eastAsia="ru-RU"/>
        </w:rPr>
        <w:t>6-</w:t>
      </w:r>
      <w:r w:rsidR="007022C8" w:rsidRPr="00412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ступенчатые коробки передач, эффективные системы отопления и вентиляции водительских кабин, стояночные тормоза с </w:t>
      </w:r>
      <w:proofErr w:type="gramStart"/>
      <w:r w:rsidR="007022C8" w:rsidRPr="004126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пружинными</w:t>
      </w:r>
      <w:proofErr w:type="gramEnd"/>
      <w:r w:rsidR="007022C8" w:rsidRPr="00412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022C8" w:rsidRPr="0041269D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энергоаккумуляторами</w:t>
      </w:r>
      <w:proofErr w:type="spellEnd"/>
      <w:r w:rsidR="007022C8" w:rsidRPr="00412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Кроме этого, трёхосные грузовики оснащались межосевой и </w:t>
      </w:r>
      <w:proofErr w:type="spellStart"/>
      <w:r w:rsidR="007022C8" w:rsidRPr="0041269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межколёсной</w:t>
      </w:r>
      <w:proofErr w:type="spellEnd"/>
      <w:r w:rsidR="007022C8" w:rsidRPr="00412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блокировкой дифференциалов, на промежуточных мостах — цилиндрическими редукторами (вместо раздаточных коробок). Большинство агрегатов и узлов, применяемых на </w:t>
      </w:r>
      <w:proofErr w:type="spellStart"/>
      <w:r w:rsidR="007022C8" w:rsidRPr="0041269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Магирусах</w:t>
      </w:r>
      <w:proofErr w:type="spellEnd"/>
      <w:r w:rsidR="007022C8" w:rsidRPr="0041269D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конструктивно значительно отличались от производившихся в советском автомобилестроении и были несколько сложней отечественных аналогов.</w:t>
      </w:r>
    </w:p>
    <w:p w:rsidR="007022C8" w:rsidRDefault="007022C8" w:rsidP="004F11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351"/>
        <w:gridCol w:w="2091"/>
        <w:gridCol w:w="1966"/>
        <w:gridCol w:w="1843"/>
        <w:gridCol w:w="1779"/>
      </w:tblGrid>
      <w:tr w:rsidR="007022C8" w:rsidRPr="000C5BAE" w:rsidTr="00C50A64">
        <w:trPr>
          <w:trHeight w:val="276"/>
        </w:trPr>
        <w:tc>
          <w:tcPr>
            <w:tcW w:w="0" w:type="auto"/>
            <w:gridSpan w:val="5"/>
            <w:hideMark/>
          </w:tcPr>
          <w:p w:rsidR="007022C8" w:rsidRPr="000C5BAE" w:rsidRDefault="007022C8" w:rsidP="004F11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Технические характеристики автомобилей </w:t>
            </w:r>
            <w:proofErr w:type="spellStart"/>
            <w:r w:rsidRPr="000C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Magirus</w:t>
            </w:r>
            <w:proofErr w:type="spellEnd"/>
          </w:p>
        </w:tc>
      </w:tr>
      <w:tr w:rsidR="007022C8" w:rsidRPr="000C5BAE" w:rsidTr="00C50A64">
        <w:tc>
          <w:tcPr>
            <w:tcW w:w="0" w:type="auto"/>
            <w:vMerge w:val="restart"/>
            <w:hideMark/>
          </w:tcPr>
          <w:p w:rsidR="007022C8" w:rsidRPr="000C5BAE" w:rsidRDefault="007022C8" w:rsidP="004F11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5B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hideMark/>
          </w:tcPr>
          <w:p w:rsidR="007022C8" w:rsidRPr="000C5BAE" w:rsidRDefault="007022C8" w:rsidP="004F11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D858281" wp14:editId="25EC5094">
                  <wp:extent cx="4667097" cy="480455"/>
                  <wp:effectExtent l="0" t="0" r="635" b="0"/>
                  <wp:docPr id="1" name="Рисунок 1" descr="http://www.gruzovikpress.ru/article/1197-gruzoviki-magirus-v-sssr-sibirskaya-magirusiada/img/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gruzovikpress.ru/article/1197-gruzoviki-magirus-v-sssr-sibirskaya-magirusiada/img/0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2954" cy="4944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2C8" w:rsidRPr="000C5BAE" w:rsidTr="00C50A64">
        <w:tc>
          <w:tcPr>
            <w:tcW w:w="0" w:type="auto"/>
            <w:vMerge/>
            <w:hideMark/>
          </w:tcPr>
          <w:p w:rsidR="007022C8" w:rsidRPr="000C5BAE" w:rsidRDefault="007022C8" w:rsidP="004F11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022C8" w:rsidRPr="000C5BAE" w:rsidRDefault="007022C8" w:rsidP="004F11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0C5B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Magirus</w:t>
            </w:r>
            <w:proofErr w:type="spellEnd"/>
            <w:r w:rsidRPr="000C5B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232D19L</w:t>
            </w:r>
          </w:p>
        </w:tc>
        <w:tc>
          <w:tcPr>
            <w:tcW w:w="0" w:type="auto"/>
            <w:hideMark/>
          </w:tcPr>
          <w:p w:rsidR="007022C8" w:rsidRPr="000C5BAE" w:rsidRDefault="007022C8" w:rsidP="004F11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0C5B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Magirus</w:t>
            </w:r>
            <w:proofErr w:type="spellEnd"/>
            <w:r w:rsidRPr="000C5B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290D26L</w:t>
            </w:r>
          </w:p>
        </w:tc>
        <w:tc>
          <w:tcPr>
            <w:tcW w:w="0" w:type="auto"/>
            <w:hideMark/>
          </w:tcPr>
          <w:p w:rsidR="007022C8" w:rsidRPr="000C5BAE" w:rsidRDefault="007022C8" w:rsidP="004F11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0C5B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Magirus</w:t>
            </w:r>
            <w:proofErr w:type="spellEnd"/>
            <w:r w:rsidRPr="000C5B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232D19K</w:t>
            </w:r>
          </w:p>
        </w:tc>
        <w:tc>
          <w:tcPr>
            <w:tcW w:w="0" w:type="auto"/>
            <w:hideMark/>
          </w:tcPr>
          <w:p w:rsidR="007022C8" w:rsidRPr="000C5BAE" w:rsidRDefault="007022C8" w:rsidP="004F11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0C5B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Magirus</w:t>
            </w:r>
            <w:proofErr w:type="spellEnd"/>
            <w:r w:rsidRPr="000C5B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290D26K</w:t>
            </w:r>
          </w:p>
        </w:tc>
      </w:tr>
      <w:tr w:rsidR="007022C8" w:rsidRPr="000C5BAE" w:rsidTr="00C50A64">
        <w:tc>
          <w:tcPr>
            <w:tcW w:w="0" w:type="auto"/>
            <w:hideMark/>
          </w:tcPr>
          <w:p w:rsidR="007022C8" w:rsidRPr="000C5BAE" w:rsidRDefault="007022C8" w:rsidP="004F11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Грузоподъемность, </w:t>
            </w:r>
            <w:proofErr w:type="gramStart"/>
            <w:r w:rsidRPr="000C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7022C8" w:rsidRPr="000C5BAE" w:rsidRDefault="007022C8" w:rsidP="004F11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11 500</w:t>
            </w:r>
          </w:p>
        </w:tc>
        <w:tc>
          <w:tcPr>
            <w:tcW w:w="0" w:type="auto"/>
            <w:hideMark/>
          </w:tcPr>
          <w:p w:rsidR="007022C8" w:rsidRPr="000C5BAE" w:rsidRDefault="007022C8" w:rsidP="004F11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16 600</w:t>
            </w:r>
          </w:p>
        </w:tc>
        <w:tc>
          <w:tcPr>
            <w:tcW w:w="0" w:type="auto"/>
            <w:hideMark/>
          </w:tcPr>
          <w:p w:rsidR="007022C8" w:rsidRPr="000C5BAE" w:rsidRDefault="007022C8" w:rsidP="004F11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</w:t>
            </w:r>
          </w:p>
        </w:tc>
        <w:tc>
          <w:tcPr>
            <w:tcW w:w="0" w:type="auto"/>
            <w:hideMark/>
          </w:tcPr>
          <w:p w:rsidR="007022C8" w:rsidRPr="000C5BAE" w:rsidRDefault="007022C8" w:rsidP="004F11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14 500</w:t>
            </w:r>
          </w:p>
        </w:tc>
      </w:tr>
      <w:tr w:rsidR="007022C8" w:rsidRPr="000C5BAE" w:rsidTr="00C50A64">
        <w:tc>
          <w:tcPr>
            <w:tcW w:w="0" w:type="auto"/>
            <w:hideMark/>
          </w:tcPr>
          <w:p w:rsidR="007022C8" w:rsidRPr="000C5BAE" w:rsidRDefault="007022C8" w:rsidP="00734F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C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</w:t>
            </w:r>
            <w:proofErr w:type="gramEnd"/>
            <w:r w:rsidR="00734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C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снаряженная/ допустимая полная, кг</w:t>
            </w:r>
          </w:p>
        </w:tc>
        <w:tc>
          <w:tcPr>
            <w:tcW w:w="0" w:type="auto"/>
            <w:hideMark/>
          </w:tcPr>
          <w:p w:rsidR="007022C8" w:rsidRPr="000C5BAE" w:rsidRDefault="007022C8" w:rsidP="004F11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5125/ 19 000</w:t>
            </w:r>
          </w:p>
        </w:tc>
        <w:tc>
          <w:tcPr>
            <w:tcW w:w="0" w:type="auto"/>
            <w:hideMark/>
          </w:tcPr>
          <w:p w:rsidR="007022C8" w:rsidRPr="000C5BAE" w:rsidRDefault="007022C8" w:rsidP="004F11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6565/ 26 000</w:t>
            </w:r>
          </w:p>
        </w:tc>
        <w:tc>
          <w:tcPr>
            <w:tcW w:w="0" w:type="auto"/>
            <w:hideMark/>
          </w:tcPr>
          <w:p w:rsidR="007022C8" w:rsidRPr="000C5BAE" w:rsidRDefault="007022C8" w:rsidP="004F11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5125/ 19 000</w:t>
            </w:r>
          </w:p>
        </w:tc>
        <w:tc>
          <w:tcPr>
            <w:tcW w:w="0" w:type="auto"/>
            <w:hideMark/>
          </w:tcPr>
          <w:p w:rsidR="007022C8" w:rsidRPr="000C5BAE" w:rsidRDefault="007022C8" w:rsidP="004F11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7565/ 26 000</w:t>
            </w:r>
          </w:p>
        </w:tc>
      </w:tr>
      <w:tr w:rsidR="007022C8" w:rsidRPr="000C5BAE" w:rsidTr="00C50A64">
        <w:tc>
          <w:tcPr>
            <w:tcW w:w="0" w:type="auto"/>
            <w:hideMark/>
          </w:tcPr>
          <w:p w:rsidR="007022C8" w:rsidRPr="000C5BAE" w:rsidRDefault="007022C8" w:rsidP="004F11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Распределение полной массы на переднюю ось/ заднюю тележку, </w:t>
            </w:r>
            <w:proofErr w:type="gramStart"/>
            <w:r w:rsidRPr="000C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7022C8" w:rsidRPr="000C5BAE" w:rsidRDefault="007022C8" w:rsidP="004F11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6000/ 13 000</w:t>
            </w:r>
          </w:p>
        </w:tc>
        <w:tc>
          <w:tcPr>
            <w:tcW w:w="0" w:type="auto"/>
            <w:hideMark/>
          </w:tcPr>
          <w:p w:rsidR="007022C8" w:rsidRPr="000C5BAE" w:rsidRDefault="007022C8" w:rsidP="004F11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6000/ 20 000</w:t>
            </w:r>
          </w:p>
        </w:tc>
        <w:tc>
          <w:tcPr>
            <w:tcW w:w="0" w:type="auto"/>
            <w:hideMark/>
          </w:tcPr>
          <w:p w:rsidR="007022C8" w:rsidRPr="000C5BAE" w:rsidRDefault="007022C8" w:rsidP="004F11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6000/ 13 000</w:t>
            </w:r>
          </w:p>
        </w:tc>
        <w:tc>
          <w:tcPr>
            <w:tcW w:w="0" w:type="auto"/>
            <w:hideMark/>
          </w:tcPr>
          <w:p w:rsidR="007022C8" w:rsidRPr="000C5BAE" w:rsidRDefault="007022C8" w:rsidP="004F11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6000/ 20 000</w:t>
            </w:r>
          </w:p>
        </w:tc>
      </w:tr>
      <w:tr w:rsidR="007022C8" w:rsidRPr="000C5BAE" w:rsidTr="00C50A64">
        <w:tc>
          <w:tcPr>
            <w:tcW w:w="0" w:type="auto"/>
            <w:hideMark/>
          </w:tcPr>
          <w:p w:rsidR="007022C8" w:rsidRPr="000C5BAE" w:rsidRDefault="007022C8" w:rsidP="004F11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Радиус поворота по колее переднего наружного колеса, </w:t>
            </w:r>
            <w:proofErr w:type="gramStart"/>
            <w:r w:rsidRPr="000C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hideMark/>
          </w:tcPr>
          <w:p w:rsidR="007022C8" w:rsidRPr="000C5BAE" w:rsidRDefault="007022C8" w:rsidP="004F11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0" w:type="auto"/>
            <w:hideMark/>
          </w:tcPr>
          <w:p w:rsidR="007022C8" w:rsidRPr="000C5BAE" w:rsidRDefault="007022C8" w:rsidP="004F11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0" w:type="auto"/>
            <w:hideMark/>
          </w:tcPr>
          <w:p w:rsidR="007022C8" w:rsidRPr="000C5BAE" w:rsidRDefault="007022C8" w:rsidP="004F11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0" w:type="auto"/>
            <w:hideMark/>
          </w:tcPr>
          <w:p w:rsidR="007022C8" w:rsidRPr="000C5BAE" w:rsidRDefault="007022C8" w:rsidP="004F11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</w:tr>
      <w:tr w:rsidR="007022C8" w:rsidRPr="000C5BAE" w:rsidTr="00C50A64">
        <w:tc>
          <w:tcPr>
            <w:tcW w:w="0" w:type="auto"/>
            <w:hideMark/>
          </w:tcPr>
          <w:p w:rsidR="007022C8" w:rsidRPr="000C5BAE" w:rsidRDefault="009155B0" w:rsidP="004F11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Макс.</w:t>
            </w:r>
            <w:r w:rsidR="007022C8" w:rsidRPr="000C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скорость с полной нагрузкой, </w:t>
            </w:r>
            <w:proofErr w:type="gramStart"/>
            <w:r w:rsidR="007022C8" w:rsidRPr="000C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="007022C8" w:rsidRPr="000C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0" w:type="auto"/>
            <w:hideMark/>
          </w:tcPr>
          <w:p w:rsidR="007022C8" w:rsidRPr="000C5BAE" w:rsidRDefault="007022C8" w:rsidP="004F11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hideMark/>
          </w:tcPr>
          <w:p w:rsidR="007022C8" w:rsidRPr="000C5BAE" w:rsidRDefault="007022C8" w:rsidP="004F11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hideMark/>
          </w:tcPr>
          <w:p w:rsidR="007022C8" w:rsidRPr="000C5BAE" w:rsidRDefault="007022C8" w:rsidP="004F11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hideMark/>
          </w:tcPr>
          <w:p w:rsidR="007022C8" w:rsidRPr="000C5BAE" w:rsidRDefault="007022C8" w:rsidP="004F11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</w:tr>
      <w:tr w:rsidR="007022C8" w:rsidRPr="000C5BAE" w:rsidTr="00C50A64">
        <w:tc>
          <w:tcPr>
            <w:tcW w:w="0" w:type="auto"/>
            <w:hideMark/>
          </w:tcPr>
          <w:p w:rsidR="007022C8" w:rsidRPr="000C5BAE" w:rsidRDefault="009155B0" w:rsidP="004F11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Габаритные размеры</w:t>
            </w:r>
            <w:r w:rsidR="007022C8" w:rsidRPr="000C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="007022C8" w:rsidRPr="000C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7022C8" w:rsidRPr="000C5BAE" w:rsidRDefault="007022C8" w:rsidP="004F11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7000х2490</w:t>
            </w:r>
            <w:r w:rsidRPr="000C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х2800</w:t>
            </w:r>
          </w:p>
        </w:tc>
        <w:tc>
          <w:tcPr>
            <w:tcW w:w="0" w:type="auto"/>
            <w:hideMark/>
          </w:tcPr>
          <w:p w:rsidR="007022C8" w:rsidRPr="000C5BAE" w:rsidRDefault="007022C8" w:rsidP="004F11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7650х2490</w:t>
            </w:r>
            <w:r w:rsidRPr="000C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х2800</w:t>
            </w:r>
          </w:p>
        </w:tc>
        <w:tc>
          <w:tcPr>
            <w:tcW w:w="0" w:type="auto"/>
            <w:hideMark/>
          </w:tcPr>
          <w:p w:rsidR="007022C8" w:rsidRPr="000C5BAE" w:rsidRDefault="007022C8" w:rsidP="004F11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7100х2490</w:t>
            </w:r>
            <w:r w:rsidRPr="000C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х3100</w:t>
            </w:r>
          </w:p>
        </w:tc>
        <w:tc>
          <w:tcPr>
            <w:tcW w:w="0" w:type="auto"/>
            <w:hideMark/>
          </w:tcPr>
          <w:p w:rsidR="007022C8" w:rsidRPr="000C5BAE" w:rsidRDefault="007022C8" w:rsidP="004F11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8180х2490</w:t>
            </w:r>
            <w:r w:rsidRPr="000C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х3100</w:t>
            </w:r>
          </w:p>
        </w:tc>
      </w:tr>
      <w:tr w:rsidR="007022C8" w:rsidRPr="000C5BAE" w:rsidTr="00C50A64">
        <w:tc>
          <w:tcPr>
            <w:tcW w:w="0" w:type="auto"/>
            <w:hideMark/>
          </w:tcPr>
          <w:p w:rsidR="007022C8" w:rsidRPr="000C5BAE" w:rsidRDefault="007022C8" w:rsidP="004F11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Колесная база, </w:t>
            </w:r>
            <w:proofErr w:type="gramStart"/>
            <w:r w:rsidRPr="000C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7022C8" w:rsidRPr="000C5BAE" w:rsidRDefault="007022C8" w:rsidP="004F11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4600</w:t>
            </w:r>
          </w:p>
        </w:tc>
        <w:tc>
          <w:tcPr>
            <w:tcW w:w="0" w:type="auto"/>
            <w:hideMark/>
          </w:tcPr>
          <w:p w:rsidR="007022C8" w:rsidRPr="000C5BAE" w:rsidRDefault="007022C8" w:rsidP="004F11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3850+1380</w:t>
            </w:r>
          </w:p>
        </w:tc>
        <w:tc>
          <w:tcPr>
            <w:tcW w:w="0" w:type="auto"/>
            <w:hideMark/>
          </w:tcPr>
          <w:p w:rsidR="007022C8" w:rsidRPr="000C5BAE" w:rsidRDefault="007022C8" w:rsidP="004F11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4600</w:t>
            </w:r>
          </w:p>
        </w:tc>
        <w:tc>
          <w:tcPr>
            <w:tcW w:w="0" w:type="auto"/>
            <w:hideMark/>
          </w:tcPr>
          <w:p w:rsidR="007022C8" w:rsidRPr="000C5BAE" w:rsidRDefault="007022C8" w:rsidP="004F11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3850+1380</w:t>
            </w:r>
          </w:p>
        </w:tc>
      </w:tr>
      <w:tr w:rsidR="007022C8" w:rsidRPr="000C5BAE" w:rsidTr="00C50A64">
        <w:tc>
          <w:tcPr>
            <w:tcW w:w="0" w:type="auto"/>
            <w:hideMark/>
          </w:tcPr>
          <w:p w:rsidR="007022C8" w:rsidRPr="000C5BAE" w:rsidRDefault="007022C8" w:rsidP="004F11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Геометрическая вместимость кузова, м</w:t>
            </w:r>
            <w:r w:rsidRPr="000C5BA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7022C8" w:rsidRPr="000C5BAE" w:rsidRDefault="007022C8" w:rsidP="004F11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9,89</w:t>
            </w:r>
          </w:p>
        </w:tc>
        <w:tc>
          <w:tcPr>
            <w:tcW w:w="0" w:type="auto"/>
            <w:hideMark/>
          </w:tcPr>
          <w:p w:rsidR="007022C8" w:rsidRPr="000C5BAE" w:rsidRDefault="007022C8" w:rsidP="004F11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6,58</w:t>
            </w:r>
          </w:p>
        </w:tc>
        <w:tc>
          <w:tcPr>
            <w:tcW w:w="0" w:type="auto"/>
            <w:hideMark/>
          </w:tcPr>
          <w:p w:rsidR="007022C8" w:rsidRPr="000C5BAE" w:rsidRDefault="007022C8" w:rsidP="004F11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 (6,8*)</w:t>
            </w:r>
          </w:p>
        </w:tc>
        <w:tc>
          <w:tcPr>
            <w:tcW w:w="0" w:type="auto"/>
            <w:hideMark/>
          </w:tcPr>
          <w:p w:rsidR="007022C8" w:rsidRPr="000C5BAE" w:rsidRDefault="007022C8" w:rsidP="004F11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 (11,2*)</w:t>
            </w:r>
          </w:p>
        </w:tc>
      </w:tr>
      <w:tr w:rsidR="007022C8" w:rsidRPr="000C5BAE" w:rsidTr="00C50A64">
        <w:tc>
          <w:tcPr>
            <w:tcW w:w="0" w:type="auto"/>
            <w:hideMark/>
          </w:tcPr>
          <w:p w:rsidR="007022C8" w:rsidRPr="000C5BAE" w:rsidRDefault="007022C8" w:rsidP="004F11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Колея передних/ задних колес, </w:t>
            </w:r>
            <w:proofErr w:type="gramStart"/>
            <w:r w:rsidRPr="000C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0C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hideMark/>
          </w:tcPr>
          <w:p w:rsidR="007022C8" w:rsidRPr="000C5BAE" w:rsidRDefault="007022C8" w:rsidP="004F11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1968/ 1809</w:t>
            </w:r>
          </w:p>
        </w:tc>
        <w:tc>
          <w:tcPr>
            <w:tcW w:w="0" w:type="auto"/>
            <w:hideMark/>
          </w:tcPr>
          <w:p w:rsidR="007022C8" w:rsidRPr="000C5BAE" w:rsidRDefault="007022C8" w:rsidP="004F11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1968/ 1809</w:t>
            </w:r>
          </w:p>
        </w:tc>
        <w:tc>
          <w:tcPr>
            <w:tcW w:w="0" w:type="auto"/>
            <w:hideMark/>
          </w:tcPr>
          <w:p w:rsidR="007022C8" w:rsidRPr="000C5BAE" w:rsidRDefault="007022C8" w:rsidP="004F11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1968/ 1809</w:t>
            </w:r>
          </w:p>
        </w:tc>
        <w:tc>
          <w:tcPr>
            <w:tcW w:w="0" w:type="auto"/>
            <w:hideMark/>
          </w:tcPr>
          <w:p w:rsidR="007022C8" w:rsidRPr="000C5BAE" w:rsidRDefault="007022C8" w:rsidP="004F11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1968/ 1809</w:t>
            </w:r>
          </w:p>
        </w:tc>
      </w:tr>
      <w:tr w:rsidR="007022C8" w:rsidRPr="000C5BAE" w:rsidTr="00C50A64">
        <w:tc>
          <w:tcPr>
            <w:tcW w:w="0" w:type="auto"/>
            <w:hideMark/>
          </w:tcPr>
          <w:p w:rsidR="007022C8" w:rsidRPr="000C5BAE" w:rsidRDefault="007022C8" w:rsidP="004F11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Дорожный просвет, </w:t>
            </w:r>
            <w:proofErr w:type="gramStart"/>
            <w:r w:rsidRPr="000C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7022C8" w:rsidRPr="000C5BAE" w:rsidRDefault="007022C8" w:rsidP="004F11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0" w:type="auto"/>
            <w:hideMark/>
          </w:tcPr>
          <w:p w:rsidR="007022C8" w:rsidRPr="000C5BAE" w:rsidRDefault="007022C8" w:rsidP="004F11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0" w:type="auto"/>
            <w:hideMark/>
          </w:tcPr>
          <w:p w:rsidR="007022C8" w:rsidRPr="000C5BAE" w:rsidRDefault="007022C8" w:rsidP="004F11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0" w:type="auto"/>
            <w:hideMark/>
          </w:tcPr>
          <w:p w:rsidR="007022C8" w:rsidRPr="000C5BAE" w:rsidRDefault="007022C8" w:rsidP="004F11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</w:tr>
      <w:tr w:rsidR="007022C8" w:rsidRPr="000C5BAE" w:rsidTr="00C50A64">
        <w:tc>
          <w:tcPr>
            <w:tcW w:w="0" w:type="auto"/>
            <w:hideMark/>
          </w:tcPr>
          <w:p w:rsidR="007022C8" w:rsidRPr="000C5BAE" w:rsidRDefault="007022C8" w:rsidP="004F11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Контрольный расход топлива, </w:t>
            </w:r>
            <w:proofErr w:type="gramStart"/>
            <w:r w:rsidRPr="000C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0C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 км</w:t>
            </w:r>
          </w:p>
        </w:tc>
        <w:tc>
          <w:tcPr>
            <w:tcW w:w="0" w:type="auto"/>
            <w:hideMark/>
          </w:tcPr>
          <w:p w:rsidR="007022C8" w:rsidRPr="000C5BAE" w:rsidRDefault="007022C8" w:rsidP="004F11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7022C8" w:rsidRPr="000C5BAE" w:rsidRDefault="007022C8" w:rsidP="004F11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hideMark/>
          </w:tcPr>
          <w:p w:rsidR="007022C8" w:rsidRPr="000C5BAE" w:rsidRDefault="007022C8" w:rsidP="004F11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7022C8" w:rsidRPr="000C5BAE" w:rsidRDefault="007022C8" w:rsidP="004F11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7022C8" w:rsidRPr="000C5BAE" w:rsidTr="00C50A64">
        <w:tc>
          <w:tcPr>
            <w:tcW w:w="0" w:type="auto"/>
            <w:hideMark/>
          </w:tcPr>
          <w:p w:rsidR="007022C8" w:rsidRPr="000C5BAE" w:rsidRDefault="007022C8" w:rsidP="004F11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Двигатель:</w:t>
            </w:r>
          </w:p>
          <w:p w:rsidR="00FC6FD4" w:rsidRDefault="00FC6FD4" w:rsidP="004F1103">
            <w:pPr>
              <w:numPr>
                <w:ilvl w:val="0"/>
                <w:numId w:val="1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22C8" w:rsidRPr="000C5BAE" w:rsidRDefault="007022C8" w:rsidP="004F1103">
            <w:pPr>
              <w:numPr>
                <w:ilvl w:val="0"/>
                <w:numId w:val="1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 объем, cм</w:t>
            </w:r>
            <w:r w:rsidRPr="000C5BA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  <w:p w:rsidR="007022C8" w:rsidRPr="000C5BAE" w:rsidRDefault="007022C8" w:rsidP="004F1103">
            <w:pPr>
              <w:numPr>
                <w:ilvl w:val="0"/>
                <w:numId w:val="1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мощность, </w:t>
            </w:r>
            <w:proofErr w:type="spellStart"/>
            <w:r w:rsidRPr="000C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proofErr w:type="gramStart"/>
            <w:r w:rsidRPr="000C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0C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022C8" w:rsidRPr="000C5BAE" w:rsidRDefault="007022C8" w:rsidP="004F1103">
            <w:pPr>
              <w:numPr>
                <w:ilvl w:val="0"/>
                <w:numId w:val="1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22C8" w:rsidRPr="000C5BAE" w:rsidRDefault="007022C8" w:rsidP="004F1103">
            <w:pPr>
              <w:numPr>
                <w:ilvl w:val="0"/>
                <w:numId w:val="1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крутящий момент, </w:t>
            </w:r>
            <w:proofErr w:type="spellStart"/>
            <w:r w:rsidRPr="000C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Н.м</w:t>
            </w:r>
            <w:proofErr w:type="spellEnd"/>
          </w:p>
        </w:tc>
        <w:tc>
          <w:tcPr>
            <w:tcW w:w="0" w:type="auto"/>
            <w:hideMark/>
          </w:tcPr>
          <w:p w:rsidR="007022C8" w:rsidRPr="000C5BAE" w:rsidRDefault="007022C8" w:rsidP="00807A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F8L413</w:t>
            </w:r>
            <w:r w:rsidRPr="000C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дизель, V-8 </w:t>
            </w:r>
            <w:r w:rsidRPr="000C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</w:t>
            </w:r>
            <w:r w:rsidR="00807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C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310 </w:t>
            </w:r>
            <w:r w:rsidRPr="000C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248 при 2650 мин</w:t>
            </w:r>
            <w:r w:rsidRPr="000C5BA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-1</w:t>
            </w:r>
            <w:r w:rsidRPr="000C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C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656 при 1200–1600 мин</w:t>
            </w:r>
            <w:r w:rsidRPr="000C5BA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-1</w:t>
            </w:r>
          </w:p>
        </w:tc>
        <w:tc>
          <w:tcPr>
            <w:tcW w:w="0" w:type="auto"/>
            <w:hideMark/>
          </w:tcPr>
          <w:p w:rsidR="007022C8" w:rsidRPr="000C5BAE" w:rsidRDefault="007022C8" w:rsidP="004F11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F10L413 </w:t>
            </w:r>
            <w:r w:rsidRPr="000C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дизель, V-10 </w:t>
            </w:r>
            <w:r w:rsidRPr="000C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14 137 </w:t>
            </w:r>
            <w:r w:rsidRPr="000C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310 при 2650 мин</w:t>
            </w:r>
            <w:r w:rsidRPr="000C5BA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-1</w:t>
            </w:r>
            <w:r w:rsidRPr="000C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C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809 при 1200–1600 мин</w:t>
            </w:r>
            <w:r w:rsidRPr="000C5BA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-1</w:t>
            </w:r>
          </w:p>
        </w:tc>
        <w:tc>
          <w:tcPr>
            <w:tcW w:w="0" w:type="auto"/>
            <w:hideMark/>
          </w:tcPr>
          <w:p w:rsidR="007022C8" w:rsidRPr="000C5BAE" w:rsidRDefault="007022C8" w:rsidP="004F11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F8L413 </w:t>
            </w:r>
            <w:r w:rsidRPr="000C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дизель, V-8 </w:t>
            </w:r>
            <w:r w:rsidRPr="000C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11 310 </w:t>
            </w:r>
            <w:r w:rsidRPr="000C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248 при 2650 мин</w:t>
            </w:r>
            <w:r w:rsidRPr="000C5BA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-1</w:t>
            </w:r>
            <w:r w:rsidRPr="000C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C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656 при 1200–1600 мин</w:t>
            </w:r>
            <w:r w:rsidRPr="000C5BA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-1</w:t>
            </w:r>
          </w:p>
        </w:tc>
        <w:tc>
          <w:tcPr>
            <w:tcW w:w="0" w:type="auto"/>
            <w:hideMark/>
          </w:tcPr>
          <w:p w:rsidR="007022C8" w:rsidRPr="000C5BAE" w:rsidRDefault="007022C8" w:rsidP="004F11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F10L413 </w:t>
            </w:r>
            <w:r w:rsidRPr="000C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дизель, V-10 </w:t>
            </w:r>
            <w:r w:rsidRPr="000C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14 137 </w:t>
            </w:r>
            <w:r w:rsidRPr="000C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310 при 2650 мин</w:t>
            </w:r>
            <w:r w:rsidRPr="000C5BA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-1</w:t>
            </w:r>
            <w:r w:rsidRPr="000C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C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809 при 1200–1600 мин</w:t>
            </w:r>
            <w:r w:rsidRPr="000C5BA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-1</w:t>
            </w:r>
          </w:p>
        </w:tc>
      </w:tr>
      <w:tr w:rsidR="007022C8" w:rsidRPr="000C5BAE" w:rsidTr="00C50A64">
        <w:tc>
          <w:tcPr>
            <w:tcW w:w="0" w:type="auto"/>
            <w:hideMark/>
          </w:tcPr>
          <w:p w:rsidR="007022C8" w:rsidRPr="000C5BAE" w:rsidRDefault="007022C8" w:rsidP="004F11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Коробка передач</w:t>
            </w:r>
          </w:p>
        </w:tc>
        <w:tc>
          <w:tcPr>
            <w:tcW w:w="0" w:type="auto"/>
            <w:gridSpan w:val="4"/>
            <w:hideMark/>
          </w:tcPr>
          <w:p w:rsidR="007022C8" w:rsidRPr="000C5BAE" w:rsidRDefault="007022C8" w:rsidP="004F11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Механическая, 6-ступенчатая</w:t>
            </w:r>
          </w:p>
        </w:tc>
      </w:tr>
      <w:tr w:rsidR="007022C8" w:rsidRPr="000C5BAE" w:rsidTr="00C50A64">
        <w:tc>
          <w:tcPr>
            <w:tcW w:w="0" w:type="auto"/>
            <w:gridSpan w:val="5"/>
            <w:hideMark/>
          </w:tcPr>
          <w:p w:rsidR="007022C8" w:rsidRPr="000C5BAE" w:rsidRDefault="007022C8" w:rsidP="004F11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*Насыпной объем «с шапкой», м</w:t>
            </w:r>
            <w:r w:rsidRPr="000C5BA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0C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7022C8" w:rsidRPr="000E2210" w:rsidRDefault="007022C8" w:rsidP="004F11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ABB" w:rsidRDefault="000E5ABB" w:rsidP="004F1103">
      <w:pPr>
        <w:spacing w:after="0" w:line="240" w:lineRule="auto"/>
      </w:pPr>
    </w:p>
    <w:sectPr w:rsidR="000E5ABB" w:rsidSect="00C50A64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C1FE6"/>
    <w:multiLevelType w:val="multilevel"/>
    <w:tmpl w:val="C33A1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F48"/>
    <w:rsid w:val="000E5ABB"/>
    <w:rsid w:val="003524D9"/>
    <w:rsid w:val="003C77C6"/>
    <w:rsid w:val="004A7C18"/>
    <w:rsid w:val="004F1103"/>
    <w:rsid w:val="0052150E"/>
    <w:rsid w:val="00542B46"/>
    <w:rsid w:val="007022C8"/>
    <w:rsid w:val="00734FEC"/>
    <w:rsid w:val="00757728"/>
    <w:rsid w:val="007B62DB"/>
    <w:rsid w:val="00807A6E"/>
    <w:rsid w:val="00830B26"/>
    <w:rsid w:val="009155B0"/>
    <w:rsid w:val="00987DA2"/>
    <w:rsid w:val="00A47F48"/>
    <w:rsid w:val="00B50203"/>
    <w:rsid w:val="00C50A64"/>
    <w:rsid w:val="00DA5931"/>
    <w:rsid w:val="00FA1548"/>
    <w:rsid w:val="00FC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2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2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02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22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2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2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02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22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1537</Words>
  <Characters>8764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10</cp:revision>
  <dcterms:created xsi:type="dcterms:W3CDTF">2018-11-09T06:57:00Z</dcterms:created>
  <dcterms:modified xsi:type="dcterms:W3CDTF">2023-06-09T12:02:00Z</dcterms:modified>
</cp:coreProperties>
</file>