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F0" w:rsidRPr="007537F0" w:rsidRDefault="00810F68" w:rsidP="00267D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begin"/>
      </w: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instrText xml:space="preserve"> HYPERLINK "https://aleksey-delfinn.livejournal.com/64610.html" \t "_self" </w:instrText>
      </w:r>
      <w:r w:rsidRPr="00810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fldChar w:fldCharType="end"/>
      </w:r>
      <w:r w:rsidR="007537F0" w:rsidRPr="007537F0">
        <w:t xml:space="preserve"> </w:t>
      </w:r>
      <w:proofErr w:type="gramStart"/>
      <w:r w:rsidR="00EF04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01-469</w:t>
      </w:r>
      <w:r w:rsidR="0027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722A8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АЦ-</w:t>
      </w:r>
      <w:r w:rsidR="00272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3E4F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0(130)-63Б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пожарная автоцистерна</w:t>
      </w:r>
      <w:r w:rsidR="00103D7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 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ёмкостью для воды 2</w:t>
      </w:r>
      <w:r w:rsidR="00413D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35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м3 на шасси ЗиЛ-130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-76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4х2, </w:t>
      </w:r>
      <w:proofErr w:type="spellStart"/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пенобак</w:t>
      </w:r>
      <w:proofErr w:type="spellEnd"/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1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65 л, насос ПН-40УВ 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40 л/с, боевой расчёт 7 чел., полный вес 9.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т, </w:t>
      </w:r>
      <w:r w:rsidR="00FE39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ЗиЛ-130 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150 </w:t>
      </w:r>
      <w:proofErr w:type="spellStart"/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лс</w:t>
      </w:r>
      <w:proofErr w:type="spellEnd"/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9</w:t>
      </w:r>
      <w:r w:rsidR="00871FB3" w:rsidRPr="007D77F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0 км/час, </w:t>
      </w:r>
      <w:r w:rsidR="00B511A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примерно </w:t>
      </w:r>
      <w:r w:rsidR="00637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79</w:t>
      </w:r>
      <w:r w:rsidR="00B511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экз., 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завод ППО</w:t>
      </w:r>
      <w:r w:rsidR="002A32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Прилукский</w:t>
      </w:r>
      <w:proofErr w:type="spellEnd"/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р-н п</w:t>
      </w:r>
      <w:r w:rsid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Ладан 19</w:t>
      </w:r>
      <w:bookmarkStart w:id="0" w:name="_GoBack"/>
      <w:bookmarkEnd w:id="0"/>
      <w:r w:rsidR="00637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77-85</w:t>
      </w:r>
      <w:r w:rsidR="00871F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/92</w:t>
      </w:r>
      <w:r w:rsidR="007537F0" w:rsidRPr="007537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 в.</w:t>
      </w:r>
      <w:proofErr w:type="gramEnd"/>
    </w:p>
    <w:p w:rsidR="007537F0" w:rsidRDefault="00B511A5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C46AE9" wp14:editId="6C4636BF">
            <wp:simplePos x="0" y="0"/>
            <wp:positionH relativeFrom="margin">
              <wp:posOffset>540385</wp:posOffset>
            </wp:positionH>
            <wp:positionV relativeFrom="margin">
              <wp:posOffset>875665</wp:posOffset>
            </wp:positionV>
            <wp:extent cx="5285105" cy="3056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7FE" w:rsidRDefault="005417FE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511A5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F1413" w:rsidRDefault="00B511A5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651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Эта модель по времени изготовления прототипа занимает промежуточное положение между моделями 01-143 и 01-308.</w:t>
      </w:r>
    </w:p>
    <w:p w:rsidR="00A30FDD" w:rsidRDefault="00A30FDD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7D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Разработчик:</w:t>
      </w:r>
      <w:r w:rsidRPr="00A30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</w:t>
      </w:r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конструкторск</w:t>
      </w:r>
      <w:r w:rsidR="00C752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бюро пожарных машин </w:t>
      </w:r>
      <w:r w:rsidR="009A7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A7D63" w:rsidRPr="004D24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ОКБ</w:t>
      </w:r>
      <w:r w:rsidR="009A7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ПМ, </w:t>
      </w:r>
      <w:r w:rsidR="002E49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1966 г.</w:t>
      </w:r>
      <w:r w:rsidR="009A7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ОКБ-8) </w:t>
      </w:r>
      <w:proofErr w:type="spellStart"/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прилукского</w:t>
      </w:r>
      <w:proofErr w:type="spellEnd"/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производственного объединения «Противопожарное оборудование» ВПО «</w:t>
      </w:r>
      <w:proofErr w:type="spellStart"/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Союзпожмаш</w:t>
      </w:r>
      <w:proofErr w:type="spellEnd"/>
      <w:r w:rsidR="009A7D63"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  <w:r w:rsidR="00413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Основано в 1950 г.</w:t>
      </w:r>
    </w:p>
    <w:p w:rsidR="00A30FDD" w:rsidRDefault="00A30FDD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A7D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Изготовитель:</w:t>
      </w:r>
      <w:r w:rsid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Прилукск</w:t>
      </w:r>
      <w:r w:rsid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ое</w:t>
      </w:r>
      <w:proofErr w:type="spellEnd"/>
      <w:r w:rsid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55322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производственное объединение «Противопожарное оборудование» </w:t>
      </w:r>
      <w:r w:rsidR="005F35B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(</w:t>
      </w:r>
      <w:r w:rsidR="00103D7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 </w:t>
      </w:r>
      <w:r w:rsidR="005F35B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1975 г.) </w:t>
      </w:r>
      <w:r w:rsidR="00855322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ВПО «</w:t>
      </w:r>
      <w:proofErr w:type="spellStart"/>
      <w:r w:rsidR="00855322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Союзпожмаш</w:t>
      </w:r>
      <w:proofErr w:type="spellEnd"/>
      <w:r w:rsidR="00855322" w:rsidRPr="009E131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 Министерства строительного, дорожного и коммунального машиностроения</w:t>
      </w:r>
      <w:r w:rsidR="0085532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СССР</w:t>
      </w:r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пос. Ладан </w:t>
      </w:r>
      <w:proofErr w:type="spellStart"/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Прилукского</w:t>
      </w:r>
      <w:proofErr w:type="spellEnd"/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</w:t>
      </w:r>
      <w:proofErr w:type="gramStart"/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Черниговской</w:t>
      </w:r>
      <w:proofErr w:type="gramEnd"/>
      <w:r w:rsidR="00855322" w:rsidRPr="00855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обл.</w:t>
      </w:r>
      <w:r w:rsidR="004135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Основан в 1938 г.</w:t>
      </w:r>
    </w:p>
    <w:p w:rsidR="00103D75" w:rsidRDefault="00103D75" w:rsidP="00871FB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71FB3" w:rsidRPr="00B20312" w:rsidRDefault="008C79BF" w:rsidP="00871FB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Автоцистерна предназначена для тушения пожаров водой из цистерны или от внешнего </w:t>
      </w:r>
      <w:proofErr w:type="spellStart"/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водоисточника</w:t>
      </w:r>
      <w:proofErr w:type="spellEnd"/>
      <w:r w:rsidR="005C3C76" w:rsidRPr="003D4B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воздушно-механической пеной с использованием вывозимого пенообразователя или с забором его из посторонней ёмкости, а так же для доставки к месту пожара боевого расчёта, пожарного оборудования, воды и пенообразователя.</w:t>
      </w:r>
      <w:r w:rsidR="005C3C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71F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71FB3" w:rsidRPr="00B20312" w:rsidRDefault="00871FB3" w:rsidP="00871F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АЦ-40(130) модель 63Б является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более современным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вариантом автоци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стерны АЦ-30(130) модель 63А. Серийный выпуск был начат в 1978 г и д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 198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года обе модели (-63А 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-63Б) выпускались параллельно. В результате изменений надстройка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стала заметно шире, из-за чего отказались от де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коративных накладок на колёсные арки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 Ещё одним заметным отличием модели -63Б от -63А стали напорные патрубки. Теперь их убрали внутрь надстройки и закрыли лючками. За время производства АЦ-40(130)-63Б во внешний вид надстройки вносились изменен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ия, упрощавшие её производство.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конца 1980-х, периодически выпускались машины без окошка в дверце насосного отсека.</w:t>
      </w:r>
    </w:p>
    <w:p w:rsidR="00871FB3" w:rsidRDefault="00871FB3" w:rsidP="00871FB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1986 года, в соответствии с ОСТ 37.001-269-83 шасси автомобиля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Л-130 получают новый индекс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Л-431412. Но на индексе пожарной цистерны это не отразилось - до второй половины 1990-х она выпускалась с прежним названием АЦ-40(130)-63Б. В сентябре 1992 года завод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</w:t>
      </w:r>
      <w:proofErr w:type="spellEnd"/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прекратил выпуск шасси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Л-431412. В связи с этим, -63Б выпускавшиеся в середине 1990-х г. базировались на шасси УАМЗ-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Л-431412 производства Уральского автомоторного завода. Характерной чертой этих машин была кабина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Л-131 на ходовой части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Зи</w:t>
      </w:r>
      <w:r w:rsidRPr="00B2031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Л-130.</w:t>
      </w:r>
    </w:p>
    <w:p w:rsidR="00871FB3" w:rsidRDefault="00871FB3" w:rsidP="005C3C7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07E72" w:rsidRPr="00103D75" w:rsidRDefault="00007E72" w:rsidP="00007E7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каталога-справочника «Пожарная техника. Часть 1. </w:t>
      </w:r>
      <w:r w:rsidR="00707154"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«П</w:t>
      </w:r>
      <w:r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ожарные автомобили</w:t>
      </w:r>
      <w:r w:rsidR="00707154"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 мотопомпы</w:t>
      </w:r>
      <w:r w:rsidR="00707154" w:rsidRPr="00103D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». М. 1979.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АВТОЦИСТЕРНА ПОЖАРНАЯ АЦ-40(130),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63Б (ТУ 22-4098—77)</w:t>
      </w:r>
    </w:p>
    <w:p w:rsidR="00A36222" w:rsidRPr="00007E7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Автоцистерна предназначена для тушения пожаров в городах и поселках и служит для доставки к месту пожара боевого расчета, воды, пенообразователя, противопожарного оборудования.</w:t>
      </w:r>
    </w:p>
    <w:p w:rsidR="00A36222" w:rsidRPr="00A36222" w:rsidRDefault="00707154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Автоцистерна</w:t>
      </w:r>
      <w:r w:rsid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собой более современную конструкцию автоцистерны АЦ-40(130), модель 63А. В результате модернизации изменены отдельные параметры с целью повышения тактико-технических показателей автоцистерны, улучшения ее ремонтопригодности, повышения надежности и долговечности отдельных узлов.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модернизации автоцистерны была повышена грузоподъемность шасси до 5000 кг, за счет чего увеличился запас вывозимой воды и пенообразователя.</w:t>
      </w:r>
    </w:p>
    <w:p w:rsidR="00A36222" w:rsidRPr="00A36222" w:rsidRDefault="00FE3931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автоцистерны разработана с учетом эксплуатации ее в различных климатических условиях с колебанием температуры от —35 до + 35°С.</w:t>
      </w:r>
    </w:p>
    <w:p w:rsidR="00A36222" w:rsidRPr="00A36222" w:rsidRDefault="00FE3931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Однако при соответствующем дооборудовании и при соблюдении специальных </w:t>
      </w:r>
      <w:proofErr w:type="gramStart"/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</w:t>
      </w:r>
      <w:proofErr w:type="gramEnd"/>
      <w:r w:rsidR="00A36222"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может быть использована и при более низкой температуре.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ТЕХНИЧЕСКАЯ ХАРАКТЕРИСТИКА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шасси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03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Л-130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Грузоподъемность шасси, кг 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5000</w:t>
      </w:r>
    </w:p>
    <w:p w:rsidR="00A36222" w:rsidRPr="00A3622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Двигатель: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-образный,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4-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тактный, карбюраторный, с верхним расположением клапанов</w:t>
      </w:r>
    </w:p>
    <w:p w:rsidR="00007E72" w:rsidRDefault="00A36222" w:rsidP="00A362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мощность, л. с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6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150</w:t>
      </w:r>
      <w:r w:rsid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топлива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автомобильный бензин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А76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удельный расход топлива на полном дросселе, г/э л. с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240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.Максимальная скорость движения в полной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боевой готовности,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Число мест для боевого расчета </w:t>
      </w:r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Емкость цистерны для воды,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="00B77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2350,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Емкость бака для пенообразователя, л. 165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Давление масла в системе смазки двигателя при 1200 об/мин, кгс/см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менее 2,5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Давление воздуха в тормозной системе автомобиля, кгс/см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5,6—7,4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Схождение колес,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5—8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Свободный ход педали сцепления,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35—50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 пожарный: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центробежный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одноступенчатый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подача при высоте всасывания 3,5 м и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рукаве 0 125 мм, длиной 8 м, л/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40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напор, м вод. </w:t>
      </w:r>
      <w:proofErr w:type="spellStart"/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spellEnd"/>
      <w:proofErr w:type="gramEnd"/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максимальная высота всасывания, м. 7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условный проход всасывающего патрубка,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125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условный проход напорных патрубков,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частота вращения, об/мин. 2700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Пеносмеситель</w:t>
      </w:r>
      <w:proofErr w:type="spell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водоструйный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эжекторный</w:t>
      </w:r>
      <w:proofErr w:type="spellEnd"/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производительность (по пене кратностью 10), м’/мин</w:t>
      </w:r>
      <w:r w:rsidR="00370C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4,7; 9,4; 14;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8,8; 23,5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Насос вакуумный: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</w:t>
      </w:r>
      <w:r w:rsidR="00103D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газоструйный эжектор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всасывания,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заполнения водой насоса (при высоте 7 м и рукаве 0 125 мм),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Сигнал </w:t>
      </w:r>
      <w:proofErr w:type="spell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тревоги</w:t>
      </w:r>
      <w:proofErr w:type="gramStart"/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азовая</w:t>
      </w:r>
      <w:proofErr w:type="spell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сирена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 звуковой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электрический, типа</w:t>
      </w:r>
      <w:r w:rsidR="002276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сирена</w:t>
      </w:r>
    </w:p>
    <w:p w:rsidR="00FE3931" w:rsidRPr="00FE3931" w:rsidRDefault="002276CC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автоцистерне модернизированы основные узлы и агрегаты, хотя внешне машина мало чем отличается от АЦ-40(130), модель 63А.</w:t>
      </w:r>
    </w:p>
    <w:p w:rsidR="00FE3931" w:rsidRPr="00FE3931" w:rsidRDefault="002276CC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Кабина боевого расчета представляет собой цельнометаллическую панельного типа конструкцию, жестко соединенную с кабиной водителя. В целях удобства размещения боевого расчета кабина выполнена в виде единого помещения </w:t>
      </w:r>
      <w:proofErr w:type="spell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полусалонного</w:t>
      </w:r>
      <w:proofErr w:type="spell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типа. Подножки кабин водителя и боевого расчета представляют собой единую конструкцию, что улучшает внешний вид и создает удобства обслуживающему персоналу при боевом развертывании.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Кузова автоцистерны также видоизменились.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со снижением центра тяжести цистерны изменился объем кузовов. Кроме того, кузова оборудованы прокладками, предотвращающими преждевременный износ пожарных рукавов, размещенных в скатках.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Прокладки в виде фартуков, выполненные из пластиковых материалов, расположены между скатками, что заметно увеличивают срок службы рукавов.</w:t>
      </w:r>
    </w:p>
    <w:p w:rsidR="00FE3931" w:rsidRPr="00FE3931" w:rsidRDefault="002276CC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Цистерна для воды увеличенной емкости (более чем на 250 л) установлена на специальной подвеске, которая разгружает цистерну при изменении положения рамы шасси. Положение цистерны на раме автомобиля по сравнению с ранее выпускаемой снижено, что позволило также снизить расположение противопожарного оборудования и в целом понизить центр тяжести автомобиля. Внутри цистерны установлены волноломы для гашения колебаний при движении.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новой конструкции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 облегчено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пользование рукавной катушкой. Для облегчения доступа к насосу и органам управления, находящимся в насосном отсеке, крепление катушки выполнено таким образом, что, не снимая катушку с кронштейнов, может отвести ее в сторону один человек.</w:t>
      </w:r>
    </w:p>
    <w:p w:rsidR="00FE3931" w:rsidRPr="00FE3931" w:rsidRDefault="008A199B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Заметно облегчено</w:t>
      </w:r>
      <w:proofErr w:type="gram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управление муфтой сцепления двигателя из насосного отделения за счет установки </w:t>
      </w:r>
      <w:proofErr w:type="spell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пневмопривода</w:t>
      </w:r>
      <w:proofErr w:type="spell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рычаг привода выжимного подшипника. </w:t>
      </w:r>
      <w:proofErr w:type="spell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Пневмоцилиндр</w:t>
      </w:r>
      <w:proofErr w:type="spell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привода крепится на корпусе двигателя и управляется из насосного отсека.</w:t>
      </w:r>
    </w:p>
    <w:p w:rsidR="00FE3931" w:rsidRPr="00FE3931" w:rsidRDefault="008A199B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повышения </w:t>
      </w:r>
      <w:proofErr w:type="spell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ремонтоспособности</w:t>
      </w:r>
      <w:proofErr w:type="spell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долговечности одного из основных агрегатов автоцистерн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— газоструйного вакуум-насоса</w:t>
      </w:r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переработана его конструкция. Изменена форма клапана и сопряженной с ним детали-седла, </w:t>
      </w:r>
      <w:proofErr w:type="gramStart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которое</w:t>
      </w:r>
      <w:proofErr w:type="gramEnd"/>
      <w:r w:rsidR="00FE3931"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выполнено в виде сменной втулки из жаропрочного материала. Крепление крышки корпуса аппарата также изменено с целью улучшения разборки. Шпильки выполнены из жаропрочного материала.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Автоцистерна укомплектована противопожарным оборудованием и инструментом: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ствол переносной лафетный ПЛС-П-20 (ТУ 22-2873—72) 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катушка рукавная (РК4А-00-00)....................................................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рукава всасывающие: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0 125 мм (00-27-29-00Б).............................................................2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75 мм (00-27-32-00)..................................................................2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рукава пожарные напорные прорезиненные: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51Н2.........................................................................................2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66Н4.........................................................................................3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77Н6-1.........................................................................................2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рукава пожарные напорные льняные: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51Н1 ....................................................................................4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77Н7.........................................................................................8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шланг 137-21-01-00 .............................................................................1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колонка пожарная КП (ГОСТ 7499—71)......................................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сетка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всасывающая СВ-125 (ГОСТ 12963—67)............................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водосборник для пожарных насосов ВС-125 (ГОСТ 14279—69) 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головки соединительные ГП (ГОСТ 2217—76):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70X50 .............................................................................................2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80X70 ..............................................................................................2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80X50 ..............................................................................................2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стволы пожарные ручные: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РСК-50 (ГОСТ 9923—67).............................................................4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РС-70 (ГОСТ 9923—67).............................................................8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разветвление РТ 80 (ГОСТ 8037—66)...............................................2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генератор ГВП-600 (ГОСТ 5.1061—71)..........................................2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гидроэлеватор Г-600 (ГОСТ 7498—75)..........................................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огнетушитель ОУ-5 (ГОСТ 7276—69)...............................................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лестницы: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Л60 (ТУ 22-3184—75).................................................................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III (ГОСТ 8556—72)..................................................................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ЛП (ГОСТ 8556—72).................................................................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зажим рукавный ЗР-80 (ГОСТ 2071—69).....................................4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крюк для открытия крышки гидранта Н8.....................................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канатик льняной 0 12 мм (капроновый), длиной 10 м (для всасывающей сетки) (ГОСТ 1765—7</w:t>
      </w:r>
      <w:r w:rsid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0)</w:t>
      </w: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аптечка медицинская транспортная ............................................... 1</w:t>
      </w:r>
    </w:p>
    <w:p w:rsidR="00FE3931" w:rsidRP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 аварийной остановки (00-00-35-00 </w:t>
      </w:r>
      <w:proofErr w:type="gramStart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</w:t>
      </w:r>
      <w:proofErr w:type="gramEnd"/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)................................. 1</w:t>
      </w:r>
    </w:p>
    <w:p w:rsidR="00FE3931" w:rsidRDefault="00FE3931" w:rsidP="00FE39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9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лом пожарный ЛПЛ (ГОСТ 16714—71)..........................................2</w:t>
      </w:r>
      <w:r w:rsid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A199B" w:rsidRPr="008A199B" w:rsidRDefault="008A199B" w:rsidP="008A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Завод-изготовитель гарантирует исправную работу автоцистерны в течение 12 месяцев, но не более 18 месяцев со дня ее отгрузки, при условии соблюдения потребителем требований инструкций по эксплуатации и уходу.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гарантийного срока завод безвозмездно заменяет узлы и детали, вышедшие из строя по его вине.</w:t>
      </w:r>
      <w:r w:rsidR="009A7D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Рабочие чертежи автоцистерны разработаны конструкторским бюро пожарных машин </w:t>
      </w:r>
      <w:proofErr w:type="spellStart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прилукского</w:t>
      </w:r>
      <w:proofErr w:type="spellEnd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производственного объединения «Противопожарное оборудование» ВПО «</w:t>
      </w:r>
      <w:proofErr w:type="spellStart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Союзпожмаш</w:t>
      </w:r>
      <w:proofErr w:type="spellEnd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8A199B" w:rsidRPr="008A199B" w:rsidRDefault="008A199B" w:rsidP="008A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Серийный выпуск — с 1977 г.</w:t>
      </w:r>
    </w:p>
    <w:p w:rsidR="008A199B" w:rsidRDefault="008A199B" w:rsidP="008A1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Изготовитель — </w:t>
      </w:r>
      <w:proofErr w:type="spellStart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прилукское</w:t>
      </w:r>
      <w:proofErr w:type="spellEnd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производственное объединение «Противопожарное оборудование» ВПО «</w:t>
      </w:r>
      <w:proofErr w:type="spellStart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Союзпожмаш</w:t>
      </w:r>
      <w:proofErr w:type="spellEnd"/>
      <w:r w:rsidRPr="008A1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Министерства строительного, дорожного и коммунального машиностроения.</w:t>
      </w:r>
    </w:p>
    <w:p w:rsidR="00707154" w:rsidRPr="00007E72" w:rsidRDefault="00707154" w:rsidP="00007E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67D37" w:rsidRPr="00267D37" w:rsidRDefault="00267D37" w:rsidP="00267D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7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А.В. Карпова Пожарный автомобиль в СССР: в 6 ч., Ч. 2: Пожарный типаж т. 1: Краеугольный камень, Москва, 2012.</w:t>
      </w:r>
    </w:p>
    <w:p w:rsidR="00E77569" w:rsidRDefault="00FE1EBE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Лебединой песней ОКБ ПМ становится разработка в 1977 году документации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выпуск автоцистерны АЦ-40(130)-63Б.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Серийный выпуск автомобиля начнётся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Прилукским</w:t>
      </w:r>
      <w:proofErr w:type="spellEnd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заводом в 1978 году с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установочной партии из 20 автомобилей.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 автомобилей будет идти по нарастающей и в 1984 году достигнет абсолютного рекордного показателя за 40 лет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выпуска пожарных автомобилей в послевоенном СССР.</w:t>
      </w:r>
      <w:proofErr w:type="gramEnd"/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один год будет выпущено 1710 единиц автоцистерн одной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марки! 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E1EBE" w:rsidRPr="00FE1EBE" w:rsidRDefault="00FE1EBE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сравнению с моделью 63А увеличилась ёмкость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цистерны для воды, она составила уже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2350 л и 165 л пенообразователя (по сравнению с 2100</w:t>
      </w:r>
      <w:r w:rsidR="00E77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 воды и 150 л пенообразователя у АЦ-30(130)-63А). Общее увеличение массы автомобиля составило 500 кг.</w:t>
      </w:r>
    </w:p>
    <w:p w:rsidR="009F2A81" w:rsidRPr="009F2A81" w:rsidRDefault="00CA4BEB" w:rsidP="00267D3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времени выпуска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 63Б отличаются внешне. Машины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ранних выпусков выглядят гораздо тяжелее, массивнее за счет длинной «юбки»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EBE" w:rsidRPr="00FE1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кузова. Она укорачивается у автоцистерн</w:t>
      </w:r>
      <w:r w:rsid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2A81" w:rsidRPr="009F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80-х годов выпуска, и внешний вид автомобиля снова становится привычно эстетичным.</w:t>
      </w:r>
    </w:p>
    <w:p w:rsidR="000E5ABB" w:rsidRPr="003D4BE3" w:rsidRDefault="00796762" w:rsidP="002546A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6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0E5ABB" w:rsidRPr="003D4BE3" w:rsidSect="002546AC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63"/>
    <w:rsid w:val="00007E72"/>
    <w:rsid w:val="000951F0"/>
    <w:rsid w:val="000E5ABB"/>
    <w:rsid w:val="00103D75"/>
    <w:rsid w:val="00117126"/>
    <w:rsid w:val="0016317D"/>
    <w:rsid w:val="00191A0F"/>
    <w:rsid w:val="001922AA"/>
    <w:rsid w:val="002276CC"/>
    <w:rsid w:val="002546AC"/>
    <w:rsid w:val="00267D37"/>
    <w:rsid w:val="002722A8"/>
    <w:rsid w:val="00291F0E"/>
    <w:rsid w:val="002A3282"/>
    <w:rsid w:val="002B46A8"/>
    <w:rsid w:val="002E49AA"/>
    <w:rsid w:val="00367220"/>
    <w:rsid w:val="00370CCE"/>
    <w:rsid w:val="00392E56"/>
    <w:rsid w:val="003D4BE3"/>
    <w:rsid w:val="003E29A1"/>
    <w:rsid w:val="003E4F08"/>
    <w:rsid w:val="0040007C"/>
    <w:rsid w:val="004038A9"/>
    <w:rsid w:val="00413598"/>
    <w:rsid w:val="00413DA4"/>
    <w:rsid w:val="00423602"/>
    <w:rsid w:val="004D2456"/>
    <w:rsid w:val="004E7ABE"/>
    <w:rsid w:val="004F130F"/>
    <w:rsid w:val="00504C05"/>
    <w:rsid w:val="00507E84"/>
    <w:rsid w:val="0052150E"/>
    <w:rsid w:val="005417FE"/>
    <w:rsid w:val="00595D33"/>
    <w:rsid w:val="0059637A"/>
    <w:rsid w:val="005C3C76"/>
    <w:rsid w:val="005C7025"/>
    <w:rsid w:val="005F35B3"/>
    <w:rsid w:val="00630ED6"/>
    <w:rsid w:val="006373AB"/>
    <w:rsid w:val="00660B85"/>
    <w:rsid w:val="006A0EF0"/>
    <w:rsid w:val="00707154"/>
    <w:rsid w:val="00727DF5"/>
    <w:rsid w:val="00751076"/>
    <w:rsid w:val="007537F0"/>
    <w:rsid w:val="007912EC"/>
    <w:rsid w:val="00796762"/>
    <w:rsid w:val="00810F68"/>
    <w:rsid w:val="00855322"/>
    <w:rsid w:val="00864BF2"/>
    <w:rsid w:val="00871FB3"/>
    <w:rsid w:val="008A199B"/>
    <w:rsid w:val="008B179B"/>
    <w:rsid w:val="008C79BF"/>
    <w:rsid w:val="008D4C91"/>
    <w:rsid w:val="008F1413"/>
    <w:rsid w:val="008F2ACF"/>
    <w:rsid w:val="008F43EF"/>
    <w:rsid w:val="008F5EA6"/>
    <w:rsid w:val="00906167"/>
    <w:rsid w:val="009A4A1F"/>
    <w:rsid w:val="009A7D63"/>
    <w:rsid w:val="009C0288"/>
    <w:rsid w:val="009F2A81"/>
    <w:rsid w:val="00A001D9"/>
    <w:rsid w:val="00A17FCC"/>
    <w:rsid w:val="00A30FDD"/>
    <w:rsid w:val="00A36222"/>
    <w:rsid w:val="00A456F5"/>
    <w:rsid w:val="00A45A01"/>
    <w:rsid w:val="00A8748A"/>
    <w:rsid w:val="00A9170D"/>
    <w:rsid w:val="00AB0A48"/>
    <w:rsid w:val="00B03DD3"/>
    <w:rsid w:val="00B511A5"/>
    <w:rsid w:val="00B52C0F"/>
    <w:rsid w:val="00B7725B"/>
    <w:rsid w:val="00BC2B71"/>
    <w:rsid w:val="00BE49BF"/>
    <w:rsid w:val="00C35760"/>
    <w:rsid w:val="00C553E9"/>
    <w:rsid w:val="00C75245"/>
    <w:rsid w:val="00CA4BEB"/>
    <w:rsid w:val="00CE75AD"/>
    <w:rsid w:val="00D24CC6"/>
    <w:rsid w:val="00D2765F"/>
    <w:rsid w:val="00E0636C"/>
    <w:rsid w:val="00E50E63"/>
    <w:rsid w:val="00E65144"/>
    <w:rsid w:val="00E77569"/>
    <w:rsid w:val="00EF041D"/>
    <w:rsid w:val="00EF7913"/>
    <w:rsid w:val="00F42571"/>
    <w:rsid w:val="00F9096F"/>
    <w:rsid w:val="00FE1EBE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F68"/>
    <w:rPr>
      <w:color w:val="0000FF"/>
      <w:u w:val="single"/>
    </w:rPr>
  </w:style>
  <w:style w:type="character" w:customStyle="1" w:styleId="ljuser">
    <w:name w:val="ljuser"/>
    <w:basedOn w:val="a0"/>
    <w:rsid w:val="00810F68"/>
  </w:style>
  <w:style w:type="paragraph" w:styleId="a4">
    <w:name w:val="Balloon Text"/>
    <w:basedOn w:val="a"/>
    <w:link w:val="a5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0F68"/>
    <w:rPr>
      <w:color w:val="0000FF"/>
      <w:u w:val="single"/>
    </w:rPr>
  </w:style>
  <w:style w:type="character" w:customStyle="1" w:styleId="ljuser">
    <w:name w:val="ljuser"/>
    <w:basedOn w:val="a0"/>
    <w:rsid w:val="00810F68"/>
  </w:style>
  <w:style w:type="paragraph" w:styleId="a4">
    <w:name w:val="Balloon Text"/>
    <w:basedOn w:val="a"/>
    <w:link w:val="a5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2018-05-29T11:53:00Z</dcterms:created>
  <dcterms:modified xsi:type="dcterms:W3CDTF">2023-05-08T06:36:00Z</dcterms:modified>
</cp:coreProperties>
</file>