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B5" w:rsidRDefault="00F1366A" w:rsidP="007F652B">
      <w:pPr>
        <w:pStyle w:val="a3"/>
        <w:spacing w:before="0" w:beforeAutospacing="0" w:after="0" w:afterAutospacing="0"/>
        <w:jc w:val="center"/>
      </w:pPr>
      <w:r w:rsidRPr="00F1366A">
        <w:rPr>
          <w:b/>
          <w:bCs/>
          <w:kern w:val="36"/>
          <w:sz w:val="28"/>
          <w:szCs w:val="28"/>
        </w:rPr>
        <w:t xml:space="preserve">07-243 ТГ-502 гусеничный </w:t>
      </w:r>
      <w:proofErr w:type="spellStart"/>
      <w:r w:rsidRPr="00F1366A">
        <w:rPr>
          <w:b/>
          <w:bCs/>
          <w:kern w:val="36"/>
          <w:sz w:val="28"/>
          <w:szCs w:val="28"/>
        </w:rPr>
        <w:t>гидроприводный</w:t>
      </w:r>
      <w:proofErr w:type="spellEnd"/>
      <w:r w:rsidRPr="00F1366A">
        <w:rPr>
          <w:b/>
          <w:bCs/>
          <w:kern w:val="36"/>
          <w:sz w:val="28"/>
          <w:szCs w:val="28"/>
        </w:rPr>
        <w:t xml:space="preserve"> трубоукладчик г</w:t>
      </w:r>
      <w:r w:rsidR="003F349F">
        <w:rPr>
          <w:b/>
          <w:bCs/>
          <w:kern w:val="36"/>
          <w:sz w:val="28"/>
          <w:szCs w:val="28"/>
        </w:rPr>
        <w:t>рузоподъемностью</w:t>
      </w:r>
      <w:r w:rsidRPr="00F1366A">
        <w:rPr>
          <w:b/>
          <w:bCs/>
          <w:kern w:val="36"/>
          <w:sz w:val="28"/>
          <w:szCs w:val="28"/>
        </w:rPr>
        <w:t xml:space="preserve"> 50 т на базе </w:t>
      </w:r>
      <w:r w:rsidR="003F349F">
        <w:rPr>
          <w:b/>
          <w:bCs/>
          <w:kern w:val="36"/>
          <w:sz w:val="28"/>
          <w:szCs w:val="28"/>
        </w:rPr>
        <w:t xml:space="preserve">трактора </w:t>
      </w:r>
      <w:r w:rsidRPr="00F1366A">
        <w:rPr>
          <w:b/>
          <w:bCs/>
          <w:kern w:val="36"/>
          <w:sz w:val="28"/>
          <w:szCs w:val="28"/>
        </w:rPr>
        <w:t xml:space="preserve">ТТ-330 для </w:t>
      </w:r>
      <w:r w:rsidR="00D22F12">
        <w:rPr>
          <w:b/>
          <w:bCs/>
          <w:kern w:val="36"/>
          <w:sz w:val="28"/>
          <w:szCs w:val="28"/>
        </w:rPr>
        <w:t xml:space="preserve">строительства </w:t>
      </w:r>
      <w:r w:rsidRPr="00F1366A">
        <w:rPr>
          <w:b/>
          <w:bCs/>
          <w:kern w:val="36"/>
          <w:sz w:val="28"/>
          <w:szCs w:val="28"/>
        </w:rPr>
        <w:t>труб</w:t>
      </w:r>
      <w:r w:rsidR="003F349F">
        <w:rPr>
          <w:b/>
          <w:bCs/>
          <w:kern w:val="36"/>
          <w:sz w:val="28"/>
          <w:szCs w:val="28"/>
        </w:rPr>
        <w:t>опроводов диаметром</w:t>
      </w:r>
      <w:r w:rsidRPr="00F1366A">
        <w:rPr>
          <w:b/>
          <w:bCs/>
          <w:kern w:val="36"/>
          <w:sz w:val="28"/>
          <w:szCs w:val="28"/>
        </w:rPr>
        <w:t xml:space="preserve"> 1220</w:t>
      </w:r>
      <w:r w:rsidR="003F349F">
        <w:rPr>
          <w:b/>
          <w:bCs/>
          <w:kern w:val="36"/>
          <w:sz w:val="28"/>
          <w:szCs w:val="28"/>
        </w:rPr>
        <w:t xml:space="preserve"> и </w:t>
      </w:r>
      <w:r w:rsidRPr="00F1366A">
        <w:rPr>
          <w:b/>
          <w:bCs/>
          <w:kern w:val="36"/>
          <w:sz w:val="28"/>
          <w:szCs w:val="28"/>
        </w:rPr>
        <w:t xml:space="preserve">1420 мм, высота подъема </w:t>
      </w:r>
      <w:r w:rsidR="00D22F12">
        <w:rPr>
          <w:b/>
          <w:bCs/>
          <w:kern w:val="36"/>
          <w:sz w:val="28"/>
          <w:szCs w:val="28"/>
        </w:rPr>
        <w:t xml:space="preserve">крюка </w:t>
      </w:r>
      <w:r w:rsidR="003F349F">
        <w:rPr>
          <w:b/>
          <w:bCs/>
          <w:kern w:val="36"/>
          <w:sz w:val="28"/>
          <w:szCs w:val="28"/>
        </w:rPr>
        <w:t xml:space="preserve">до </w:t>
      </w:r>
      <w:r w:rsidRPr="00F1366A">
        <w:rPr>
          <w:b/>
          <w:bCs/>
          <w:kern w:val="36"/>
          <w:sz w:val="28"/>
          <w:szCs w:val="28"/>
        </w:rPr>
        <w:t xml:space="preserve">7.3 м, вылет </w:t>
      </w:r>
      <w:r w:rsidR="003F349F">
        <w:rPr>
          <w:b/>
          <w:bCs/>
          <w:kern w:val="36"/>
          <w:sz w:val="28"/>
          <w:szCs w:val="28"/>
        </w:rPr>
        <w:t xml:space="preserve">до </w:t>
      </w:r>
      <w:r w:rsidR="00355115">
        <w:rPr>
          <w:b/>
          <w:bCs/>
          <w:kern w:val="36"/>
          <w:sz w:val="28"/>
          <w:szCs w:val="28"/>
        </w:rPr>
        <w:t>7.5 м,</w:t>
      </w:r>
      <w:r w:rsidRPr="00F1366A">
        <w:rPr>
          <w:b/>
          <w:bCs/>
          <w:kern w:val="36"/>
          <w:sz w:val="28"/>
          <w:szCs w:val="28"/>
        </w:rPr>
        <w:t xml:space="preserve"> рабочий вес 66.3 </w:t>
      </w:r>
      <w:proofErr w:type="spellStart"/>
      <w:r w:rsidRPr="00F1366A">
        <w:rPr>
          <w:b/>
          <w:bCs/>
          <w:kern w:val="36"/>
          <w:sz w:val="28"/>
          <w:szCs w:val="28"/>
        </w:rPr>
        <w:t>тн</w:t>
      </w:r>
      <w:proofErr w:type="spellEnd"/>
      <w:r w:rsidRPr="00F1366A">
        <w:rPr>
          <w:b/>
          <w:bCs/>
          <w:kern w:val="36"/>
          <w:sz w:val="28"/>
          <w:szCs w:val="28"/>
        </w:rPr>
        <w:t xml:space="preserve">, 8ДВТ-330 330 </w:t>
      </w:r>
      <w:proofErr w:type="spellStart"/>
      <w:r w:rsidRPr="00F1366A">
        <w:rPr>
          <w:b/>
          <w:bCs/>
          <w:kern w:val="36"/>
          <w:sz w:val="28"/>
          <w:szCs w:val="28"/>
        </w:rPr>
        <w:t>лс</w:t>
      </w:r>
      <w:proofErr w:type="spellEnd"/>
      <w:r w:rsidRPr="00F1366A">
        <w:rPr>
          <w:b/>
          <w:bCs/>
          <w:kern w:val="36"/>
          <w:sz w:val="28"/>
          <w:szCs w:val="28"/>
        </w:rPr>
        <w:t>, вперед/назад 10.6/8.8 км/час, 2300 экз., СЗСМ г. Стерлитамак</w:t>
      </w:r>
      <w:r w:rsidR="00E97D3E">
        <w:rPr>
          <w:b/>
          <w:bCs/>
          <w:kern w:val="36"/>
          <w:sz w:val="28"/>
          <w:szCs w:val="28"/>
        </w:rPr>
        <w:t>,</w:t>
      </w:r>
      <w:r w:rsidRPr="00F1366A">
        <w:rPr>
          <w:b/>
          <w:bCs/>
          <w:kern w:val="36"/>
          <w:sz w:val="28"/>
          <w:szCs w:val="28"/>
        </w:rPr>
        <w:t xml:space="preserve"> 1980-96 г.</w:t>
      </w:r>
    </w:p>
    <w:p w:rsidR="00A52274" w:rsidRDefault="00D22F12" w:rsidP="007F652B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5597C" wp14:editId="04C6BCED">
            <wp:simplePos x="0" y="0"/>
            <wp:positionH relativeFrom="margin">
              <wp:posOffset>641985</wp:posOffset>
            </wp:positionH>
            <wp:positionV relativeFrom="margin">
              <wp:posOffset>1113790</wp:posOffset>
            </wp:positionV>
            <wp:extent cx="5029200" cy="3622675"/>
            <wp:effectExtent l="0" t="0" r="0" b="0"/>
            <wp:wrapSquare wrapText="bothSides"/>
            <wp:docPr id="6" name="Рисунок 6" descr="https://storage.yandexcloud.net/wr4img/331651_7_pic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yandexcloud.net/wr4img/331651_7_pic_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274" w:rsidRDefault="00A52274" w:rsidP="007F652B">
      <w:pPr>
        <w:pStyle w:val="a3"/>
        <w:spacing w:before="0" w:beforeAutospacing="0" w:after="0" w:afterAutospacing="0"/>
      </w:pPr>
    </w:p>
    <w:p w:rsidR="00A52274" w:rsidRDefault="00A52274" w:rsidP="007F652B">
      <w:pPr>
        <w:pStyle w:val="a3"/>
        <w:spacing w:before="0" w:beforeAutospacing="0" w:after="0" w:afterAutospacing="0"/>
      </w:pPr>
    </w:p>
    <w:p w:rsidR="00A52274" w:rsidRDefault="00A52274" w:rsidP="007F652B">
      <w:pPr>
        <w:pStyle w:val="a3"/>
        <w:spacing w:before="0" w:beforeAutospacing="0" w:after="0" w:afterAutospacing="0"/>
      </w:pPr>
    </w:p>
    <w:p w:rsidR="00A52274" w:rsidRDefault="00A52274" w:rsidP="007F652B">
      <w:pPr>
        <w:pStyle w:val="a3"/>
        <w:spacing w:before="0" w:beforeAutospacing="0" w:after="0" w:afterAutospacing="0"/>
      </w:pPr>
    </w:p>
    <w:p w:rsidR="00A52274" w:rsidRDefault="00A52274" w:rsidP="007F652B">
      <w:pPr>
        <w:pStyle w:val="a3"/>
        <w:spacing w:before="0" w:beforeAutospacing="0" w:after="0" w:afterAutospacing="0"/>
      </w:pPr>
    </w:p>
    <w:p w:rsidR="00A52274" w:rsidRDefault="00A52274" w:rsidP="007F652B">
      <w:pPr>
        <w:pStyle w:val="a3"/>
        <w:spacing w:before="0" w:beforeAutospacing="0" w:after="0" w:afterAutospacing="0"/>
      </w:pPr>
    </w:p>
    <w:p w:rsidR="00A52274" w:rsidRDefault="00A52274" w:rsidP="007F652B">
      <w:pPr>
        <w:pStyle w:val="a3"/>
        <w:spacing w:before="0" w:beforeAutospacing="0" w:after="0" w:afterAutospacing="0"/>
      </w:pPr>
    </w:p>
    <w:p w:rsidR="00A52274" w:rsidRDefault="00A52274" w:rsidP="007F652B">
      <w:pPr>
        <w:pStyle w:val="a3"/>
        <w:spacing w:before="0" w:beforeAutospacing="0" w:after="0" w:afterAutospacing="0"/>
      </w:pPr>
    </w:p>
    <w:p w:rsidR="00A52274" w:rsidRDefault="00A52274" w:rsidP="007F652B">
      <w:pPr>
        <w:pStyle w:val="a3"/>
        <w:spacing w:before="0" w:beforeAutospacing="0" w:after="0" w:afterAutospacing="0"/>
      </w:pPr>
    </w:p>
    <w:p w:rsidR="00A52274" w:rsidRDefault="00A52274" w:rsidP="007F652B">
      <w:pPr>
        <w:pStyle w:val="a3"/>
        <w:spacing w:before="0" w:beforeAutospacing="0" w:after="0" w:afterAutospacing="0"/>
      </w:pPr>
    </w:p>
    <w:p w:rsidR="00A52274" w:rsidRDefault="00A52274" w:rsidP="007F652B">
      <w:pPr>
        <w:pStyle w:val="a3"/>
        <w:spacing w:before="0" w:beforeAutospacing="0" w:after="0" w:afterAutospacing="0"/>
      </w:pPr>
    </w:p>
    <w:p w:rsidR="00A52274" w:rsidRDefault="00A52274" w:rsidP="007F652B">
      <w:pPr>
        <w:pStyle w:val="a3"/>
        <w:spacing w:before="0" w:beforeAutospacing="0" w:after="0" w:afterAutospacing="0"/>
      </w:pPr>
      <w:bookmarkStart w:id="0" w:name="_GoBack"/>
      <w:bookmarkEnd w:id="0"/>
    </w:p>
    <w:p w:rsidR="00A52274" w:rsidRDefault="00A52274" w:rsidP="007F652B">
      <w:pPr>
        <w:pStyle w:val="a3"/>
        <w:spacing w:before="0" w:beforeAutospacing="0" w:after="0" w:afterAutospacing="0"/>
      </w:pPr>
    </w:p>
    <w:p w:rsidR="00A52274" w:rsidRDefault="00A52274" w:rsidP="007F652B">
      <w:pPr>
        <w:pStyle w:val="a3"/>
        <w:spacing w:before="0" w:beforeAutospacing="0" w:after="0" w:afterAutospacing="0"/>
      </w:pPr>
    </w:p>
    <w:p w:rsidR="00A52274" w:rsidRDefault="00A52274" w:rsidP="007F652B">
      <w:pPr>
        <w:pStyle w:val="a3"/>
        <w:spacing w:before="0" w:beforeAutospacing="0" w:after="0" w:afterAutospacing="0"/>
      </w:pPr>
    </w:p>
    <w:p w:rsidR="00A52274" w:rsidRDefault="00A52274" w:rsidP="007F652B">
      <w:pPr>
        <w:pStyle w:val="a3"/>
        <w:spacing w:before="0" w:beforeAutospacing="0" w:after="0" w:afterAutospacing="0"/>
      </w:pPr>
    </w:p>
    <w:p w:rsidR="00A52274" w:rsidRDefault="00A52274" w:rsidP="007F652B">
      <w:pPr>
        <w:pStyle w:val="a3"/>
        <w:spacing w:before="0" w:beforeAutospacing="0" w:after="0" w:afterAutospacing="0"/>
      </w:pPr>
    </w:p>
    <w:p w:rsidR="00A52274" w:rsidRDefault="00A52274" w:rsidP="007F652B">
      <w:pPr>
        <w:pStyle w:val="a3"/>
        <w:spacing w:before="0" w:beforeAutospacing="0" w:after="0" w:afterAutospacing="0"/>
      </w:pPr>
    </w:p>
    <w:p w:rsidR="00A52274" w:rsidRDefault="00A52274" w:rsidP="007F652B">
      <w:pPr>
        <w:pStyle w:val="a3"/>
        <w:spacing w:before="0" w:beforeAutospacing="0" w:after="0" w:afterAutospacing="0"/>
      </w:pPr>
    </w:p>
    <w:p w:rsidR="00A52274" w:rsidRDefault="00A52274" w:rsidP="007F652B">
      <w:pPr>
        <w:pStyle w:val="a3"/>
        <w:spacing w:before="0" w:beforeAutospacing="0" w:after="0" w:afterAutospacing="0"/>
      </w:pPr>
    </w:p>
    <w:p w:rsidR="00A52274" w:rsidRDefault="00A52274" w:rsidP="007F652B">
      <w:pPr>
        <w:pStyle w:val="a3"/>
        <w:spacing w:before="0" w:beforeAutospacing="0" w:after="0" w:afterAutospacing="0"/>
      </w:pPr>
    </w:p>
    <w:p w:rsidR="00096113" w:rsidRDefault="000A1B30" w:rsidP="000A1B30">
      <w:pPr>
        <w:pStyle w:val="a3"/>
        <w:spacing w:before="0" w:beforeAutospacing="0" w:after="0" w:afterAutospacing="0"/>
      </w:pPr>
      <w:r w:rsidRPr="00096113">
        <w:rPr>
          <w:b/>
        </w:rPr>
        <w:t>Разработ</w:t>
      </w:r>
      <w:r w:rsidRPr="00096113">
        <w:rPr>
          <w:b/>
        </w:rPr>
        <w:t>чик:</w:t>
      </w:r>
      <w:r>
        <w:t xml:space="preserve"> </w:t>
      </w:r>
      <w:r w:rsidR="00096113" w:rsidRPr="00096113">
        <w:t>Специальное конструкторское бюро "</w:t>
      </w:r>
      <w:proofErr w:type="spellStart"/>
      <w:r w:rsidR="00096113" w:rsidRPr="00096113">
        <w:t>Газстроймашина</w:t>
      </w:r>
      <w:proofErr w:type="spellEnd"/>
      <w:r w:rsidR="00096113" w:rsidRPr="00096113">
        <w:t>" (СКБ "</w:t>
      </w:r>
      <w:proofErr w:type="spellStart"/>
      <w:r w:rsidR="00096113" w:rsidRPr="00096113">
        <w:t>Газстроймашина</w:t>
      </w:r>
      <w:proofErr w:type="spellEnd"/>
      <w:r w:rsidR="00096113" w:rsidRPr="00096113">
        <w:t>") Министерства строительства предприятий нефтяной и газовой промышленности СССР, г. Москва.</w:t>
      </w:r>
    </w:p>
    <w:p w:rsidR="000A1B30" w:rsidRDefault="00096113" w:rsidP="000A1B30">
      <w:pPr>
        <w:pStyle w:val="a3"/>
        <w:spacing w:before="0" w:beforeAutospacing="0" w:after="0" w:afterAutospacing="0"/>
      </w:pPr>
      <w:r w:rsidRPr="0064627E">
        <w:rPr>
          <w:b/>
        </w:rPr>
        <w:t>Изготовитель</w:t>
      </w:r>
      <w:r>
        <w:t>:</w:t>
      </w:r>
      <w:r w:rsidR="000A1B30">
        <w:t xml:space="preserve"> </w:t>
      </w:r>
      <w:proofErr w:type="spellStart"/>
      <w:r w:rsidR="000A1B30">
        <w:t>Стерлитамакск</w:t>
      </w:r>
      <w:r w:rsidR="0064627E">
        <w:t>ий</w:t>
      </w:r>
      <w:proofErr w:type="spellEnd"/>
      <w:r w:rsidR="000A1B30">
        <w:t xml:space="preserve"> завод строительных машин</w:t>
      </w:r>
      <w:r w:rsidR="00BB1B38">
        <w:t xml:space="preserve"> </w:t>
      </w:r>
      <w:r w:rsidR="00BB1B38" w:rsidRPr="00BB1B38">
        <w:t>Министерств</w:t>
      </w:r>
      <w:r w:rsidR="00BB1B38">
        <w:t>а</w:t>
      </w:r>
      <w:r w:rsidR="00BB1B38" w:rsidRPr="00BB1B38">
        <w:t xml:space="preserve"> строительного, дорожного и коммунального машиностроения ССС</w:t>
      </w:r>
      <w:r w:rsidR="00BB1B38">
        <w:t>Р</w:t>
      </w:r>
      <w:r w:rsidR="00F04E61">
        <w:t xml:space="preserve"> (</w:t>
      </w:r>
      <w:r w:rsidR="00F04E61">
        <w:t xml:space="preserve">Завод </w:t>
      </w:r>
      <w:proofErr w:type="spellStart"/>
      <w:r w:rsidR="00F04E61">
        <w:t>Строймаш</w:t>
      </w:r>
      <w:proofErr w:type="spellEnd"/>
      <w:r w:rsidR="00F04E61">
        <w:t>)</w:t>
      </w:r>
      <w:r w:rsidR="0061501B">
        <w:t>, г. Стерлитамак Башкирия</w:t>
      </w:r>
      <w:r w:rsidR="000A1B30">
        <w:t>.</w:t>
      </w:r>
      <w:r w:rsidR="00F04E61">
        <w:t xml:space="preserve"> Основан в 1944 г.</w:t>
      </w:r>
      <w:r w:rsidR="00C205FE">
        <w:t xml:space="preserve"> </w:t>
      </w:r>
      <w:r w:rsidR="00C205FE" w:rsidRPr="00C205FE">
        <w:t>Основн</w:t>
      </w:r>
      <w:r w:rsidR="00C205FE">
        <w:t>ая</w:t>
      </w:r>
      <w:r w:rsidR="00C205FE" w:rsidRPr="00C205FE">
        <w:t xml:space="preserve"> продукци</w:t>
      </w:r>
      <w:r w:rsidR="00C205FE">
        <w:t>я</w:t>
      </w:r>
      <w:r w:rsidR="00C205FE" w:rsidRPr="00C205FE">
        <w:t xml:space="preserve"> завода </w:t>
      </w:r>
      <w:r w:rsidR="00C205FE">
        <w:t>-</w:t>
      </w:r>
      <w:r w:rsidR="00C205FE" w:rsidRPr="00C205FE">
        <w:t xml:space="preserve"> </w:t>
      </w:r>
      <w:r w:rsidR="0061501B">
        <w:t xml:space="preserve"> </w:t>
      </w:r>
      <w:r w:rsidR="00C205FE" w:rsidRPr="00C205FE">
        <w:t>оборудование</w:t>
      </w:r>
      <w:r w:rsidR="0061501B">
        <w:t xml:space="preserve"> для устройства фундаментов. </w:t>
      </w:r>
      <w:r w:rsidR="0061501B">
        <w:t>Проектная мощность корпуса трубоукладчиков составляла 500 штук в год.</w:t>
      </w:r>
    </w:p>
    <w:p w:rsidR="0061501B" w:rsidRDefault="0061501B" w:rsidP="000A1B30">
      <w:pPr>
        <w:pStyle w:val="a3"/>
        <w:spacing w:before="0" w:beforeAutospacing="0" w:after="0" w:afterAutospacing="0"/>
      </w:pPr>
    </w:p>
    <w:p w:rsidR="008A3EEA" w:rsidRPr="00A14F61" w:rsidRDefault="008A3EEA" w:rsidP="007F652B">
      <w:pPr>
        <w:pStyle w:val="a3"/>
        <w:spacing w:before="0" w:beforeAutospacing="0" w:after="0" w:afterAutospacing="0"/>
        <w:rPr>
          <w:i/>
        </w:rPr>
      </w:pPr>
      <w:r w:rsidRPr="00A14F61">
        <w:rPr>
          <w:i/>
        </w:rPr>
        <w:t xml:space="preserve">Не дал Бог таланта писать, но надо поделиться опытом эксплуатации этой машины. </w:t>
      </w:r>
      <w:r w:rsidR="00F10C1B" w:rsidRPr="00A14F61">
        <w:rPr>
          <w:i/>
        </w:rPr>
        <w:t xml:space="preserve"> </w:t>
      </w:r>
    </w:p>
    <w:p w:rsidR="00D266AF" w:rsidRDefault="00BB1B38" w:rsidP="007F652B">
      <w:pPr>
        <w:pStyle w:val="a3"/>
        <w:spacing w:before="0" w:beforeAutospacing="0" w:after="0" w:afterAutospacing="0"/>
      </w:pPr>
      <w:r>
        <w:t xml:space="preserve"> </w:t>
      </w:r>
      <w:r w:rsidR="00C6005E">
        <w:t>В 1982</w:t>
      </w:r>
      <w:r w:rsidR="008A3EEA">
        <w:t xml:space="preserve"> г. </w:t>
      </w:r>
      <w:r w:rsidR="009A6FDC">
        <w:t xml:space="preserve">в </w:t>
      </w:r>
      <w:r w:rsidR="00420119">
        <w:t xml:space="preserve">изоляционно-укладочную </w:t>
      </w:r>
      <w:r w:rsidR="009A6FDC">
        <w:t>мехколонну</w:t>
      </w:r>
      <w:r w:rsidR="008A3EEA">
        <w:t xml:space="preserve"> №2 СМУ-5 треста «</w:t>
      </w:r>
      <w:proofErr w:type="spellStart"/>
      <w:r w:rsidR="008A3EEA">
        <w:t>Краснодартрубопроводстрой</w:t>
      </w:r>
      <w:proofErr w:type="spellEnd"/>
      <w:r w:rsidR="009A6FDC">
        <w:t>»</w:t>
      </w:r>
      <w:r w:rsidR="003C1B54">
        <w:t xml:space="preserve">, </w:t>
      </w:r>
      <w:r w:rsidR="00F10C1B">
        <w:t>ст. прорабом</w:t>
      </w:r>
      <w:r w:rsidR="009A6FDC">
        <w:t xml:space="preserve"> которой я и был, поступили 5 новых трубоукладчиков ТГ-502 и один</w:t>
      </w:r>
      <w:r w:rsidR="003C1B54">
        <w:t xml:space="preserve"> </w:t>
      </w:r>
      <w:r w:rsidR="0084787E">
        <w:t>выставочный</w:t>
      </w:r>
      <w:r w:rsidR="003C1B54">
        <w:t xml:space="preserve"> </w:t>
      </w:r>
      <w:r w:rsidR="0084787E">
        <w:t xml:space="preserve">лимонного цвета </w:t>
      </w:r>
      <w:proofErr w:type="gramStart"/>
      <w:r w:rsidR="003C1B54">
        <w:t>с</w:t>
      </w:r>
      <w:proofErr w:type="gramEnd"/>
      <w:r w:rsidR="003C1B54">
        <w:t xml:space="preserve"> заводским №2. Зная о капризах этого трубача, я заранее направил </w:t>
      </w:r>
      <w:r w:rsidR="00420119">
        <w:t xml:space="preserve">на завод в Стерлитамаке 5 машинистов. За три недели </w:t>
      </w:r>
      <w:r w:rsidR="001424C6">
        <w:t>эти настоящие знатоки своего дела, по их словам, «пролезли по трубоукладчику от заливной горловины до выхлопных труб»</w:t>
      </w:r>
      <w:r w:rsidR="0064627E">
        <w:t>.</w:t>
      </w:r>
      <w:r w:rsidR="001424C6">
        <w:t xml:space="preserve"> </w:t>
      </w:r>
      <w:r w:rsidR="00341CAD">
        <w:t>По моей просьбе,</w:t>
      </w:r>
      <w:r w:rsidR="00EE2A18">
        <w:t xml:space="preserve"> завод</w:t>
      </w:r>
      <w:r w:rsidR="00341CAD">
        <w:t>чане</w:t>
      </w:r>
      <w:r w:rsidR="0053337D">
        <w:t xml:space="preserve"> </w:t>
      </w:r>
      <w:r w:rsidR="00EE2A18">
        <w:t>снабдили деталями, наиболее часто выходящими из</w:t>
      </w:r>
      <w:r w:rsidR="0064627E">
        <w:t xml:space="preserve"> строя</w:t>
      </w:r>
      <w:r w:rsidR="00E965DA">
        <w:t xml:space="preserve">, что в годы плановой экономики было явлением неслыханным - помогли «дары Кубани». </w:t>
      </w:r>
      <w:r w:rsidR="0064627E">
        <w:t>В основном э</w:t>
      </w:r>
      <w:r w:rsidR="001D05A4">
        <w:t>то были детали управле</w:t>
      </w:r>
      <w:r w:rsidR="00EE2A18">
        <w:t>ния гид</w:t>
      </w:r>
      <w:r w:rsidR="001D05A4">
        <w:t>равликой</w:t>
      </w:r>
      <w:r w:rsidR="00EE2A18">
        <w:t xml:space="preserve"> и огромный набор </w:t>
      </w:r>
      <w:r w:rsidR="001D05A4">
        <w:t>резинотехнических изделий.</w:t>
      </w:r>
      <w:r w:rsidR="00C6005E">
        <w:t xml:space="preserve"> На этом проблемы с надежностью </w:t>
      </w:r>
      <w:proofErr w:type="spellStart"/>
      <w:r w:rsidR="00730001">
        <w:t>трубоукладочного</w:t>
      </w:r>
      <w:proofErr w:type="spellEnd"/>
      <w:r w:rsidR="00730001">
        <w:t xml:space="preserve"> оборудования</w:t>
      </w:r>
      <w:r w:rsidR="00C6005E">
        <w:t xml:space="preserve"> </w:t>
      </w:r>
      <w:r w:rsidR="00F72981">
        <w:t xml:space="preserve">практически </w:t>
      </w:r>
      <w:r w:rsidR="00730001">
        <w:t>были исчерпаны</w:t>
      </w:r>
      <w:r w:rsidR="00E75672">
        <w:t>, а сам трактор проблем не вызывал</w:t>
      </w:r>
      <w:r w:rsidR="005B0F66">
        <w:t>, если не гонять его как такси</w:t>
      </w:r>
      <w:proofErr w:type="gramStart"/>
      <w:r w:rsidR="00730001">
        <w:t>.</w:t>
      </w:r>
      <w:proofErr w:type="gramEnd"/>
      <w:r w:rsidR="00730001">
        <w:t xml:space="preserve"> </w:t>
      </w:r>
      <w:r w:rsidR="005B0F66">
        <w:t>П</w:t>
      </w:r>
      <w:r w:rsidR="00C6005E">
        <w:t xml:space="preserve">ри этом надо отдать должное машинистам - </w:t>
      </w:r>
      <w:r w:rsidR="000E652F">
        <w:t xml:space="preserve">техническое обслуживание выполнялось безукоризненно и </w:t>
      </w:r>
      <w:r w:rsidR="00CB53CA">
        <w:t xml:space="preserve">с </w:t>
      </w:r>
      <w:r w:rsidR="000E652F">
        <w:t xml:space="preserve">учетом местных условий. </w:t>
      </w:r>
      <w:r w:rsidR="00CE3570">
        <w:t>До 1990 г. м</w:t>
      </w:r>
      <w:r w:rsidR="00E4395B">
        <w:t xml:space="preserve">ы </w:t>
      </w:r>
      <w:r w:rsidR="00DC25D1">
        <w:t xml:space="preserve">построили </w:t>
      </w:r>
      <w:r w:rsidR="001C6508">
        <w:t>примерн</w:t>
      </w:r>
      <w:r w:rsidR="00E4395B">
        <w:t>о 500 км газо</w:t>
      </w:r>
      <w:r w:rsidR="00DC25D1">
        <w:t>проводов диаметром 1220</w:t>
      </w:r>
      <w:r w:rsidR="00CE3570">
        <w:t xml:space="preserve"> и 1420 мм: от р. Дон до КС «Изобильная» </w:t>
      </w:r>
      <w:r w:rsidR="00E4395B">
        <w:t>вдоль трассы Ставрополь-Москва, Уренгой-Помары-</w:t>
      </w:r>
      <w:r w:rsidR="00E4395B" w:rsidRPr="00E4395B">
        <w:t>Ужгород</w:t>
      </w:r>
      <w:r w:rsidR="00241AE6">
        <w:t xml:space="preserve"> 40 км в Курской области, 12</w:t>
      </w:r>
      <w:r w:rsidR="00E4395B">
        <w:t>0 км газопровода Бейнеу-Александров Гай</w:t>
      </w:r>
      <w:r w:rsidR="00241AE6">
        <w:t xml:space="preserve"> </w:t>
      </w:r>
      <w:r w:rsidR="00F72981">
        <w:t xml:space="preserve">в </w:t>
      </w:r>
      <w:proofErr w:type="spellStart"/>
      <w:r w:rsidR="00F72981">
        <w:t>Гурьевской</w:t>
      </w:r>
      <w:proofErr w:type="spellEnd"/>
      <w:r w:rsidR="00F72981">
        <w:t xml:space="preserve"> области </w:t>
      </w:r>
      <w:r w:rsidR="00241AE6">
        <w:t xml:space="preserve">и 110 - </w:t>
      </w:r>
      <w:proofErr w:type="spellStart"/>
      <w:r w:rsidR="00241AE6">
        <w:t>Макат</w:t>
      </w:r>
      <w:proofErr w:type="spellEnd"/>
      <w:r w:rsidR="00241AE6">
        <w:t>-Северный Кавказ вместе с КС «Артезиан»</w:t>
      </w:r>
      <w:r w:rsidR="00F72981">
        <w:t xml:space="preserve"> в Калмыкии</w:t>
      </w:r>
      <w:r w:rsidR="00241AE6">
        <w:t>.</w:t>
      </w:r>
    </w:p>
    <w:p w:rsidR="003C1B54" w:rsidRDefault="00DC25D1" w:rsidP="007F652B">
      <w:pPr>
        <w:pStyle w:val="a3"/>
        <w:spacing w:before="0" w:beforeAutospacing="0" w:after="0" w:afterAutospacing="0"/>
      </w:pPr>
      <w:r>
        <w:t xml:space="preserve"> </w:t>
      </w:r>
      <w:r w:rsidR="00815A02">
        <w:t xml:space="preserve">Трубоукладчики ТГ-502 по многим </w:t>
      </w:r>
      <w:r w:rsidR="00C44B84">
        <w:t xml:space="preserve">технологическим и </w:t>
      </w:r>
      <w:r w:rsidR="00815A02">
        <w:t>техническим параметрам</w:t>
      </w:r>
      <w:r w:rsidR="00730001">
        <w:t>, в том числе и удельному давлению на грунт</w:t>
      </w:r>
      <w:r w:rsidR="00815A02">
        <w:t>, трудоемкости эксплуатации и ТО</w:t>
      </w:r>
      <w:r w:rsidR="00823C8E">
        <w:t xml:space="preserve"> превосходили импортные </w:t>
      </w:r>
      <w:r w:rsidR="00823C8E">
        <w:rPr>
          <w:lang w:val="en-US"/>
        </w:rPr>
        <w:lastRenderedPageBreak/>
        <w:t>CAT</w:t>
      </w:r>
      <w:r w:rsidR="00823C8E" w:rsidRPr="00823C8E">
        <w:t xml:space="preserve">-594 </w:t>
      </w:r>
      <w:r w:rsidR="00823C8E">
        <w:t>и</w:t>
      </w:r>
      <w:r w:rsidR="00823C8E" w:rsidRPr="00823C8E">
        <w:t xml:space="preserve"> </w:t>
      </w:r>
      <w:r w:rsidR="00823C8E">
        <w:rPr>
          <w:lang w:val="en-US"/>
        </w:rPr>
        <w:t>Komatsu</w:t>
      </w:r>
      <w:r w:rsidR="00823C8E" w:rsidRPr="00823C8E">
        <w:t xml:space="preserve"> </w:t>
      </w:r>
      <w:r w:rsidR="00823C8E">
        <w:rPr>
          <w:lang w:val="en-US"/>
        </w:rPr>
        <w:t>D</w:t>
      </w:r>
      <w:r w:rsidR="00823C8E" w:rsidRPr="00823C8E">
        <w:t>355</w:t>
      </w:r>
      <w:r w:rsidR="00823C8E">
        <w:rPr>
          <w:lang w:val="en-US"/>
        </w:rPr>
        <w:t>C</w:t>
      </w:r>
      <w:r w:rsidR="00823C8E">
        <w:t xml:space="preserve">. </w:t>
      </w:r>
      <w:proofErr w:type="gramStart"/>
      <w:r w:rsidR="00823C8E">
        <w:t>Чег</w:t>
      </w:r>
      <w:r w:rsidR="00BD632C">
        <w:t>о</w:t>
      </w:r>
      <w:r w:rsidR="00823C8E">
        <w:t xml:space="preserve"> </w:t>
      </w:r>
      <w:r w:rsidR="00F72981">
        <w:t>только</w:t>
      </w:r>
      <w:r w:rsidR="00F72981">
        <w:t xml:space="preserve"> </w:t>
      </w:r>
      <w:r w:rsidR="00823C8E">
        <w:t>стоили его феноменальная устойчивость</w:t>
      </w:r>
      <w:r w:rsidR="00BD632C">
        <w:t xml:space="preserve">, </w:t>
      </w:r>
      <w:r w:rsidR="0079027F">
        <w:t>надежн</w:t>
      </w:r>
      <w:r w:rsidR="00EE738A">
        <w:t>ые двигатель и</w:t>
      </w:r>
      <w:r w:rsidR="0079027F">
        <w:t xml:space="preserve"> ходовая с </w:t>
      </w:r>
      <w:r w:rsidR="00BD632C">
        <w:t>разд</w:t>
      </w:r>
      <w:r w:rsidR="0079027F">
        <w:t>ельным</w:t>
      </w:r>
      <w:r w:rsidR="00BD632C">
        <w:t xml:space="preserve"> привод</w:t>
      </w:r>
      <w:r w:rsidR="0079027F">
        <w:t>ом</w:t>
      </w:r>
      <w:r w:rsidR="00BD632C">
        <w:t xml:space="preserve"> на бортовые, комфортабельная кабина с двумя дверями, простой алгоритм управления </w:t>
      </w:r>
      <w:r w:rsidR="0079027F">
        <w:t>и</w:t>
      </w:r>
      <w:r w:rsidR="00210F39">
        <w:t>,</w:t>
      </w:r>
      <w:r w:rsidR="0079027F">
        <w:t xml:space="preserve"> конечно же</w:t>
      </w:r>
      <w:r w:rsidR="00210F39">
        <w:t>,</w:t>
      </w:r>
      <w:r w:rsidR="0079027F">
        <w:t xml:space="preserve"> воздушное охлаждение двигателя.</w:t>
      </w:r>
      <w:proofErr w:type="gramEnd"/>
      <w:r w:rsidR="0079027F">
        <w:t xml:space="preserve"> Да, он не</w:t>
      </w:r>
      <w:r w:rsidR="00210F39">
        <w:t xml:space="preserve"> </w:t>
      </w:r>
      <w:r w:rsidR="0079027F">
        <w:t>был таким шустрым как иностранцы</w:t>
      </w:r>
      <w:r w:rsidR="00210F39">
        <w:t xml:space="preserve">, но </w:t>
      </w:r>
      <w:r w:rsidR="00AD7332">
        <w:t>это</w:t>
      </w:r>
      <w:r w:rsidR="00BD3994">
        <w:t>, в противоположность бульдозеру,</w:t>
      </w:r>
      <w:r w:rsidR="00D22F12">
        <w:t xml:space="preserve"> </w:t>
      </w:r>
      <w:r w:rsidR="00210F39">
        <w:t xml:space="preserve">не </w:t>
      </w:r>
      <w:r w:rsidR="00D22F12">
        <w:t xml:space="preserve">так </w:t>
      </w:r>
      <w:r w:rsidR="00210F39">
        <w:t>часто был</w:t>
      </w:r>
      <w:r w:rsidR="00AD7332">
        <w:t>о</w:t>
      </w:r>
      <w:r w:rsidR="00210F39">
        <w:t xml:space="preserve"> востребован</w:t>
      </w:r>
      <w:r w:rsidR="00AD7332">
        <w:t>о</w:t>
      </w:r>
      <w:r w:rsidR="005B0F66">
        <w:t>, разве что на ТСБ</w:t>
      </w:r>
      <w:r w:rsidR="00210F39">
        <w:t xml:space="preserve">. </w:t>
      </w:r>
    </w:p>
    <w:p w:rsidR="00C44B84" w:rsidRDefault="00C44B84" w:rsidP="007F652B">
      <w:pPr>
        <w:pStyle w:val="a3"/>
        <w:spacing w:before="0" w:beforeAutospacing="0" w:after="0" w:afterAutospacing="0"/>
      </w:pPr>
      <w:r>
        <w:t xml:space="preserve"> </w:t>
      </w:r>
      <w:r w:rsidR="00001AE8">
        <w:t xml:space="preserve">Даже у бывалых машинистов, привыкших работать в колонне на изоляции с укладкой </w:t>
      </w:r>
      <w:r w:rsidR="00AD7332">
        <w:t>при серьезном перегрузе</w:t>
      </w:r>
      <w:r w:rsidR="00001AE8">
        <w:t>, эта машина своей устойчивостью и маневренностью вызывала заслуженное уважение.</w:t>
      </w:r>
      <w:r w:rsidR="00D22F12">
        <w:t xml:space="preserve"> </w:t>
      </w:r>
      <w:r w:rsidR="0090056A">
        <w:t xml:space="preserve">Надо пояснить, </w:t>
      </w:r>
      <w:r w:rsidR="00AB596D">
        <w:t>что</w:t>
      </w:r>
      <w:r w:rsidR="00EE5696">
        <w:t>,</w:t>
      </w:r>
      <w:r w:rsidR="00AB596D">
        <w:t xml:space="preserve"> в отличи</w:t>
      </w:r>
      <w:proofErr w:type="gramStart"/>
      <w:r w:rsidR="00AB596D">
        <w:t>и</w:t>
      </w:r>
      <w:proofErr w:type="gramEnd"/>
      <w:r w:rsidR="00AB596D">
        <w:t xml:space="preserve"> от сегодняшней укладки в траншею изолированной </w:t>
      </w:r>
      <w:r w:rsidR="00245B97">
        <w:t xml:space="preserve">на заводе и сваренной в нитку </w:t>
      </w:r>
      <w:r w:rsidR="00AB596D">
        <w:t>трубы, раньше изо</w:t>
      </w:r>
      <w:r w:rsidR="00245B97">
        <w:t xml:space="preserve">лировали трубу </w:t>
      </w:r>
      <w:r w:rsidR="007C473C">
        <w:t>на месте после сварки</w:t>
      </w:r>
      <w:r w:rsidR="00EE5696">
        <w:t>, совм</w:t>
      </w:r>
      <w:r w:rsidR="00D4492F">
        <w:t xml:space="preserve">ещая эту работу с укладкой. </w:t>
      </w:r>
      <w:r w:rsidR="00EF5C68">
        <w:t>Поэтому бригадирскому (последнему в колонне) трубачу приходилось нести, кроме длинного хвоста трубы</w:t>
      </w:r>
      <w:r w:rsidR="00611ED7">
        <w:t>, и 15-тонный изоляционный комбайн, при этом на приличном вылете.</w:t>
      </w:r>
      <w:r w:rsidR="001C67C0">
        <w:t xml:space="preserve"> 502-ой держал нагрузку уверенно, да и шел подал</w:t>
      </w:r>
      <w:r w:rsidR="004E2340">
        <w:t>ь</w:t>
      </w:r>
      <w:r w:rsidR="001C67C0">
        <w:t>ше от</w:t>
      </w:r>
      <w:r w:rsidR="004E2340">
        <w:t xml:space="preserve"> </w:t>
      </w:r>
      <w:r w:rsidR="001C67C0">
        <w:t>бровки траншеи</w:t>
      </w:r>
      <w:r w:rsidR="004E2340">
        <w:t>, чтоб избежать обрушения откоса.</w:t>
      </w:r>
      <w:r w:rsidR="00C87F50">
        <w:t xml:space="preserve"> К тому же, у него центр тяжести пониже и площ</w:t>
      </w:r>
      <w:r w:rsidR="003C6410">
        <w:t>а</w:t>
      </w:r>
      <w:r w:rsidR="00C87F50">
        <w:t>дь контакта гусениц с грунтом</w:t>
      </w:r>
      <w:r w:rsidR="003C6410">
        <w:t xml:space="preserve"> </w:t>
      </w:r>
      <w:proofErr w:type="gramStart"/>
      <w:r w:rsidR="003C6410">
        <w:t>побольше</w:t>
      </w:r>
      <w:proofErr w:type="gramEnd"/>
      <w:r w:rsidR="003C6410">
        <w:t xml:space="preserve">. </w:t>
      </w:r>
    </w:p>
    <w:p w:rsidR="001C6508" w:rsidRDefault="001C6508" w:rsidP="007F652B">
      <w:pPr>
        <w:pStyle w:val="a3"/>
        <w:spacing w:before="0" w:beforeAutospacing="0" w:after="0" w:afterAutospacing="0"/>
      </w:pPr>
      <w:r>
        <w:t xml:space="preserve"> Так что, спасибо заводчанам за </w:t>
      </w:r>
      <w:proofErr w:type="gramStart"/>
      <w:r>
        <w:t>такой</w:t>
      </w:r>
      <w:proofErr w:type="gramEnd"/>
      <w:r>
        <w:t xml:space="preserve"> башкирский «</w:t>
      </w:r>
      <w:proofErr w:type="spellStart"/>
      <w:r>
        <w:t>Чувашпиллер</w:t>
      </w:r>
      <w:proofErr w:type="spellEnd"/>
      <w:r>
        <w:t>».</w:t>
      </w:r>
      <w:r w:rsidR="0082656A">
        <w:t xml:space="preserve"> А ведь это была одна из первых отечественных дорожных машин со столь серьезной гидравликой.</w:t>
      </w:r>
    </w:p>
    <w:p w:rsidR="00D71AF8" w:rsidRPr="00823C8E" w:rsidRDefault="00D71AF8" w:rsidP="007F652B">
      <w:pPr>
        <w:pStyle w:val="a3"/>
        <w:spacing w:before="0" w:beforeAutospacing="0" w:after="0" w:afterAutospacing="0"/>
      </w:pPr>
      <w:r>
        <w:t xml:space="preserve"> Про бульдозер на Т-330 ничего не скажу - с ним не работал.</w:t>
      </w:r>
    </w:p>
    <w:p w:rsidR="003C1B54" w:rsidRDefault="003C1B54" w:rsidP="007F652B">
      <w:pPr>
        <w:pStyle w:val="a3"/>
        <w:spacing w:before="0" w:beforeAutospacing="0" w:after="0" w:afterAutospacing="0"/>
      </w:pPr>
    </w:p>
    <w:p w:rsidR="007009D8" w:rsidRDefault="00CB53CA" w:rsidP="007F652B">
      <w:pPr>
        <w:pStyle w:val="a3"/>
        <w:spacing w:before="0" w:beforeAutospacing="0" w:after="0" w:afterAutospacing="0"/>
      </w:pPr>
      <w:r>
        <w:t xml:space="preserve"> </w:t>
      </w:r>
      <w:r w:rsidR="001C4C42" w:rsidRPr="00861875">
        <w:rPr>
          <w:i/>
        </w:rPr>
        <w:t>Из</w:t>
      </w:r>
      <w:r w:rsidR="009230D7" w:rsidRPr="00861875">
        <w:rPr>
          <w:i/>
        </w:rPr>
        <w:t xml:space="preserve"> замечательного по своей познавательности труда Антона Круглова «Промышленные тракторы»</w:t>
      </w:r>
      <w:r w:rsidR="00AA3F09" w:rsidRPr="00861875">
        <w:rPr>
          <w:i/>
        </w:rPr>
        <w:t xml:space="preserve">. Спасибо огромное автору и А. </w:t>
      </w:r>
      <w:proofErr w:type="spellStart"/>
      <w:r w:rsidR="00AA3F09" w:rsidRPr="00861875">
        <w:rPr>
          <w:i/>
        </w:rPr>
        <w:t>Буздину</w:t>
      </w:r>
      <w:proofErr w:type="spellEnd"/>
      <w:r w:rsidR="00AA3F09" w:rsidRPr="00861875">
        <w:rPr>
          <w:i/>
        </w:rPr>
        <w:t xml:space="preserve"> за то, что предоставил возможность </w:t>
      </w:r>
      <w:r w:rsidR="00332127" w:rsidRPr="00861875">
        <w:rPr>
          <w:i/>
        </w:rPr>
        <w:t xml:space="preserve">пользоваться </w:t>
      </w:r>
      <w:r w:rsidR="00AA3F09" w:rsidRPr="00861875">
        <w:rPr>
          <w:i/>
        </w:rPr>
        <w:t>с этой работой</w:t>
      </w:r>
      <w:r w:rsidR="00AA3F09">
        <w:t>.</w:t>
      </w:r>
      <w:r w:rsidR="007009D8">
        <w:t xml:space="preserve"> </w:t>
      </w:r>
    </w:p>
    <w:p w:rsidR="00362721" w:rsidRPr="00362721" w:rsidRDefault="00BA2B81" w:rsidP="007F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 </w:t>
      </w:r>
      <w:proofErr w:type="spellStart"/>
      <w:r w:rsidR="008A12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Миннефтегазстроем</w:t>
      </w:r>
      <w:proofErr w:type="spellEnd"/>
      <w:r w:rsidR="008A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721"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рассмотрены и утверждены техническое задание и технический проект нового специального трактора марки ТТ-330 и трубоукладчика ТГ-502. В сентябре 1975 года вышло поручение Совета Министров за номером 2913 по проведению опытно-конструкторских работ по изготовлению образцов трактора ТТ-330 и их испытаний. </w:t>
      </w:r>
      <w:proofErr w:type="gramStart"/>
      <w:r w:rsidR="00362721"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модель, в отличие от базовой, спроектирована с полностью жесткой подвеской гусеничного движителя, установкой опорных катков на подшипниках скольжения, с измененной конструкцией натяжного колеса и сдающего механизма, увеличенными размерами колеи до 2720 мм, базы до 4635 мм и шириной гусеничной ленты до 780 мм, а так же некоторыми другими особенностями.</w:t>
      </w:r>
      <w:proofErr w:type="gramEnd"/>
      <w:r w:rsidR="00362721"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утепленной кабине установили поворотное сиденье с целью достижения удобства работы машиниста. Размеры ТТ-330, мм: 6800 х 3370 х 3810. К изготовлению первых двух ТТ-330 на ЧЗПТ приступили в 1976 году, а 12 мая 1977 года они покинули сдаточный корпус и в июле того же года были отправлены в г. Стерлитамак для установки на них </w:t>
      </w:r>
      <w:proofErr w:type="spellStart"/>
      <w:r w:rsidR="00362721"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трубоукладочного</w:t>
      </w:r>
      <w:proofErr w:type="spellEnd"/>
      <w:r w:rsidR="00362721"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ТГ-502. В ноябре 1977 года изготовленные </w:t>
      </w:r>
      <w:proofErr w:type="spellStart"/>
      <w:r w:rsidR="00362721"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Стерлитамакским</w:t>
      </w:r>
      <w:proofErr w:type="spellEnd"/>
      <w:r w:rsidR="00362721"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 строительных машин новые трубоукладчики были отгружены на </w:t>
      </w:r>
      <w:proofErr w:type="gramStart"/>
      <w:r w:rsidR="00362721"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Уральскую</w:t>
      </w:r>
      <w:proofErr w:type="gramEnd"/>
      <w:r w:rsidR="00362721"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НИИС НАТИ и на НИИП СКБ "</w:t>
      </w:r>
      <w:proofErr w:type="spellStart"/>
      <w:r w:rsidR="00362721"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Газстроймашина</w:t>
      </w:r>
      <w:proofErr w:type="spellEnd"/>
      <w:r w:rsidR="00362721"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>" для прохождения предварительных испытаний, где были проведены всесторонние лабораторно-полевые испытания. После этого, трубоукладчик был рекомендован на приемочные испытания, при условии устранения выявленных замечаний и изготовления образца за номером три. В феврале 1980 года приемочная комиссия рассмотрела результаты испытаний всех трех опытных образцов и рекомендовала их к постановке в серийное производство.</w:t>
      </w:r>
    </w:p>
    <w:p w:rsidR="00362721" w:rsidRPr="00362721" w:rsidRDefault="00362721" w:rsidP="007F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21">
        <w:rPr>
          <w:rFonts w:ascii="Times New Roman" w:eastAsia="Times New Roman" w:hAnsi="Times New Roman" w:cs="Times New Roman"/>
          <w:sz w:val="24"/>
          <w:szCs w:val="24"/>
          <w:lang w:eastAsia="ru-RU"/>
        </w:rPr>
        <w:t>ЧЗПТ очень быстро среагировал, выпустив в том же 1980 году сорок шесть единиц новых тракторов ТТ-330. Серийное производство было начато. А в 1983 году на заводе были изготовлены три трактора ТТ-330УХЛ для работы в условиях пониженных температур и для навески оборудования ТГ-502АХЛ. В 1986 году они успешно прошли приемочные испытания и были поставлены в серийное производство. Всего до 1996 года, когда они были сняты с производства, было изготовлено 2300 тракторов ТТ-330 и их модификаций.</w:t>
      </w:r>
    </w:p>
    <w:p w:rsidR="001C4C42" w:rsidRDefault="001C4C42" w:rsidP="007F652B">
      <w:pPr>
        <w:pStyle w:val="a3"/>
        <w:spacing w:before="0" w:beforeAutospacing="0" w:after="0" w:afterAutospacing="0"/>
      </w:pPr>
      <w:r>
        <w:t xml:space="preserve"> </w:t>
      </w:r>
    </w:p>
    <w:p w:rsidR="007F652B" w:rsidRPr="007F652B" w:rsidRDefault="007F652B" w:rsidP="007F652B">
      <w:pPr>
        <w:pStyle w:val="a3"/>
        <w:spacing w:before="0" w:beforeAutospacing="0" w:after="0" w:afterAutospacing="0"/>
        <w:rPr>
          <w:i/>
        </w:rPr>
      </w:pPr>
      <w:r w:rsidRPr="007F652B">
        <w:rPr>
          <w:i/>
        </w:rPr>
        <w:t>Источник: www.techstory.ru/krans/trr/truba_tg502.htm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 Кран-трубоукладчик ТГ-502 грузоподъемностью 50 т предназначен для укладки в траншею трубопроводов, сопровождения очистных и изоляционных машин и выполнения различных подъемно-транспортных операций на строительстве магистральных трубопроводов диаметром 1220 и 1420 мм. Он может быть использован на аналогичных работах (в пределах его технической характеристики) при сооружении трубопроводов больших диаметров. Трубоукладчик подобного класса в нашей стране создан впервые. По основному показателю - </w:t>
      </w:r>
      <w:r>
        <w:lastRenderedPageBreak/>
        <w:t>моменту устойчивости - он превосходит зарубежные трубоукладчики 594Н (</w:t>
      </w:r>
      <w:proofErr w:type="spellStart"/>
      <w:r>
        <w:t>Caterpillar</w:t>
      </w:r>
      <w:proofErr w:type="spellEnd"/>
      <w:r>
        <w:t>, США) и Д355С-3 (</w:t>
      </w:r>
      <w:proofErr w:type="spellStart"/>
      <w:r>
        <w:t>Komatsu</w:t>
      </w:r>
      <w:proofErr w:type="spellEnd"/>
      <w:r>
        <w:t>, Япония).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 Кран-трубоукладчик ТГ-502 смонтирован на тракторе ТТ-330 - </w:t>
      </w:r>
      <w:proofErr w:type="spellStart"/>
      <w:r>
        <w:t>трубоукладочной</w:t>
      </w:r>
      <w:proofErr w:type="spellEnd"/>
      <w:r>
        <w:t xml:space="preserve"> модификации трактора Т-330. Его грузоподъемное оборудование (лебедка, противовес, стрела и портал) </w:t>
      </w:r>
      <w:proofErr w:type="gramStart"/>
      <w:r>
        <w:t>смонтированы</w:t>
      </w:r>
      <w:proofErr w:type="gramEnd"/>
      <w:r>
        <w:t xml:space="preserve"> на верхней раме, установленной на базовом тракторе. Привод грузоподъемного оборудования гидравлический от двух гидронасосов 210.32 и одного 210.12. Гидросистема трубоукладчика обеспечивает привод лебедки, откидывание и продвижение противовеса. Она имеет гидравлическое </w:t>
      </w:r>
      <w:proofErr w:type="spellStart"/>
      <w:r>
        <w:t>сервоуправление</w:t>
      </w:r>
      <w:proofErr w:type="spellEnd"/>
      <w:r>
        <w:t xml:space="preserve"> распределителями силового потока, что уменьшает усилия управления.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 Лебедка трубоукладчика одновальная, </w:t>
      </w:r>
      <w:proofErr w:type="gramStart"/>
      <w:r>
        <w:t>двух-барабанная</w:t>
      </w:r>
      <w:proofErr w:type="gramEnd"/>
      <w:r>
        <w:t xml:space="preserve"> с независимым приводом каждого барабана от своего цилиндрического трехступенчатого редуктора. На входных валах редукторов привода грузового и стрелового барабанов смонтированы ленточные тормоза нормально замкнутого типа, автоматически размыкаемые при включении гидропривода. При выключении гидропривода тормоза автоматически затягиваются.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Грузоподъемный механизм обеспечивает две скорости крюка: первую - при подаче гидрожидкости от одного насоса, вторую - при подаче гидрожидкости от двух насосов </w:t>
      </w:r>
      <w:proofErr w:type="spellStart"/>
      <w:r>
        <w:t>гидромотору</w:t>
      </w:r>
      <w:proofErr w:type="spellEnd"/>
      <w:r>
        <w:t xml:space="preserve"> редуктора привода грузового барабана. При включении первой скорости крюка можно совмещать любые операции крюком и стрелой.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 Трубоукладчик ТГ-502 имеет оригинальную конструкцию портала, на котором установлены блоки стрелового полиспаста. Размещение шарниров портала таково, что корпус лебедки разгружен от растягивающих усилий.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 Трубоукладчик имеет переднюю кабину и поворотное сиденье, обеспечивающее удобное управление механизмами трактора и грузоподъемного оборудования. На машине установлены устройства безопасности: автоматический ограничитель подъема стрелы, устройство для контроля нагрузки на крюке при работе в ИУК, визуальные указатели грузового момента со световой сигнализацией и допустимой грузоподъемности в зависимости от вылета крюка, автоматический сигнализатор опасного напряжения УАС-1. Трубоукладчик оборудован устройством для опускания груза (освобождения от нагрузки) при выходе из строя двигателя или гидропривода.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 Прогрессивные технические решения, заложенные в конструкцию машины, обеспечили ей высокие технико-эксплуатационные качества, важнейшими из которых являются широкий диапазон скоростей крюка и стрелы, управление грузоподъемными механизмами с помощью трех рычагов, возможность совмещения операций крюком и стрелой, опускание крюка и стрелы только двигателем. К достоинствам трубоукладчика следует отнести также его хорошую маневренность, которая обеспечивается поворотом машины за счет разных скоростей гусениц и включением для одной гусеницы переднего хода, для другой - заднего. Удлиненная гусеничная база увеличивает продольную устойчивость машины.</w:t>
      </w:r>
    </w:p>
    <w:p w:rsidR="007F652B" w:rsidRDefault="007F652B" w:rsidP="007F652B">
      <w:pPr>
        <w:pStyle w:val="a3"/>
        <w:spacing w:before="0" w:beforeAutospacing="0" w:after="0" w:afterAutospacing="0"/>
      </w:pPr>
      <w:proofErr w:type="gramStart"/>
      <w:r>
        <w:t xml:space="preserve">Трубоукладчик с демонтированными стрелой, противовесом и боковыми кронштейнами верхней рамы вписывается в </w:t>
      </w:r>
      <w:proofErr w:type="spellStart"/>
      <w:r>
        <w:t>негабаритность</w:t>
      </w:r>
      <w:proofErr w:type="spellEnd"/>
      <w:r>
        <w:t xml:space="preserve"> «нулевой» степени при его транспортировке по железной дороге, что значительно лучше транспортабельности трубоукладчика 594Н (II и III степени </w:t>
      </w:r>
      <w:proofErr w:type="spellStart"/>
      <w:r>
        <w:t>негабаритности</w:t>
      </w:r>
      <w:proofErr w:type="spellEnd"/>
      <w:r>
        <w:t xml:space="preserve">) и Д355С-3 (I степень </w:t>
      </w:r>
      <w:proofErr w:type="spellStart"/>
      <w:r>
        <w:t>негабаритности</w:t>
      </w:r>
      <w:proofErr w:type="spellEnd"/>
      <w:r>
        <w:t>).</w:t>
      </w:r>
      <w:proofErr w:type="gramEnd"/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Кинематическая схема грузоподъемного оборудования включает в себя редукторы привода насосов, грузового и стрелового барабанов, </w:t>
      </w:r>
      <w:proofErr w:type="spellStart"/>
      <w:r>
        <w:t>грузо</w:t>
      </w:r>
      <w:proofErr w:type="spellEnd"/>
      <w:r>
        <w:t>- и стрелоподъемные полиспасты. Редуктор привода насосов двухступенчатый цилиндрический с зубчатой муфтой включения.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 На трубоукладчике установлен 8-кратный грузовой и 6-кратный стреловой полиспасты.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Трактор ТТ-330 отличается от отечественных и зарубежных расположением кабины и необычной компоновкой его основных агрегатов и систем, размешенных внутри рамы коробчатого типа. В средней части основной рамы установлен двигатель модифицированный 8ДВГ-330 мощностью 270 </w:t>
      </w:r>
      <w:proofErr w:type="spellStart"/>
      <w:r>
        <w:t>л</w:t>
      </w:r>
      <w:proofErr w:type="gramStart"/>
      <w:r>
        <w:t>.с</w:t>
      </w:r>
      <w:proofErr w:type="spellEnd"/>
      <w:proofErr w:type="gramEnd"/>
      <w:r>
        <w:t xml:space="preserve"> воздушного охлаждения с </w:t>
      </w:r>
      <w:proofErr w:type="spellStart"/>
      <w:r>
        <w:t>электростартерным</w:t>
      </w:r>
      <w:proofErr w:type="spellEnd"/>
      <w:r>
        <w:t xml:space="preserve"> запуском. Крутящий момент от двигателя распределяется вперед через гидротрансформатор к коробке передач и назад к редуктору привода насосов. Трансмиссия трактора гидромеханическая с раздвоением потока мощности по бортам в коробке передач.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 К кожуху маховика двигателя (в передней его части) крепится одноступенчатый трехколесный гидротрансформатор для передачи крутящего момента двигателя к коробке передач, автоматического изменения крутящего момента в зависимости от изменения момента </w:t>
      </w:r>
      <w:r>
        <w:lastRenderedPageBreak/>
        <w:t>сопротивления на ведущих колесах. Турбинное колесо гидротрансформатора карданным валом соединено с коробкой перемены передач.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 На тракторе установлена механическая коробка передач с косозубыми шестернями постоянного зацепления и </w:t>
      </w:r>
      <w:proofErr w:type="spellStart"/>
      <w:r>
        <w:t>гидроподжимными</w:t>
      </w:r>
      <w:proofErr w:type="spellEnd"/>
      <w:r>
        <w:t xml:space="preserve"> фрикционными муфтами переключения передач на ходу, обеспечивающая три скорости передвижения переднего и заднего хода.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>Крутящий момент от коробки передач двумя карданными валами передается двум коническим редукторам, выходные валы которых шлицами соединены с ведущими шестернями бортовых передач.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Эти передачи представляют собой двухступенчатые редукторы, первой ступенью которых является цилиндрическая передача наружного зацепления. Вторая ступень планетарного типа </w:t>
      </w:r>
      <w:proofErr w:type="gramStart"/>
      <w:r>
        <w:t>с</w:t>
      </w:r>
      <w:proofErr w:type="gramEnd"/>
      <w:r>
        <w:t xml:space="preserve"> установленным </w:t>
      </w:r>
      <w:proofErr w:type="spellStart"/>
      <w:r>
        <w:t>водилом</w:t>
      </w:r>
      <w:proofErr w:type="spellEnd"/>
      <w:r>
        <w:t>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>Управление механизмами трансмиссии гидравлическое.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 Рама трактора с установленными в ней двигателем и трансмиссионными узлами соединена с гусеничными тележками в трех точках. Ходовая часть трактора ТТ-330 состоит из тележек гусениц, на которых расположены опорные и поддерживающие катки, натяжные колеса с механизмами натяжения и сдавания, гусеницы. Опорные катки </w:t>
      </w:r>
      <w:proofErr w:type="spellStart"/>
      <w:r>
        <w:t>двухбортные</w:t>
      </w:r>
      <w:proofErr w:type="spellEnd"/>
      <w:r>
        <w:t>, на подшипниках скольжения, поддерживающие - установлены на подшипниках качения.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 Натяжное </w:t>
      </w:r>
      <w:proofErr w:type="gramStart"/>
      <w:r>
        <w:t>колесо</w:t>
      </w:r>
      <w:proofErr w:type="gramEnd"/>
      <w:r>
        <w:t xml:space="preserve"> находящееся на подшипниках скольжения, опорное. Гусеница сборная. Она состоит из гусеничной цепи и асимметрично закрепленного на ней башмака. Механизм натяжения гидравлический. Механизм сдавания состоит из четырех пружин.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 Кабина трактора имеет большую площадь остекления и аварийный люк в крыше. Сиденье поворотное (на 90° в сторону грузовой стрелы). Привод гидронасосов гидросистемы грузоподъемного оборудования осуществлен от цилиндрического двухступенчатого редуктора, который закреплен на двигателе. Гидронасосы соединены с приводными валами редуктора зубчатыми муфтами. Включение редуктора механическое.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 Лебедка крана-трубоукладчика ТГ-502 предназначена для подъема, опускания и изменения вылета крюка. Отличительной особенностью этой лебедки является то, что корпуса редукторов не имеют жесткой связи в нижней части, что позволило освободить пространство под барабанами, удобно </w:t>
      </w:r>
      <w:proofErr w:type="gramStart"/>
      <w:r>
        <w:t>разместить гидроцилиндр</w:t>
      </w:r>
      <w:proofErr w:type="gramEnd"/>
      <w:r>
        <w:t xml:space="preserve"> перемещения противовеса, автономно обрабатывать и собирать редукторы лебедки, снизить трудоемкость их изготовления.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>В лебедку входят два установленных на общей оси барабана (грузовой и стреловой) и два редуктора: один для привода грузового барабана, другой - стрелового. Каждый барабан лебедки снабжен ленточным тормозом простого действия нормально замкнутого типа, размыкаемым при включении привода. Тормоз стрелового барабана включает в себя шкив, тормозную ленту с приклепанной к ней фрикционной накладкой, гидроцилиндр, пружину, стакан, шток и регулировочный винт.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 Тормоз грузового барабана устроен так же, как и тормоз стрелового барабана. Отличие заключается лишь в том, что он снабжен рычагом ручного размыкания, которым пользуются при необходимости опустить груз в случае выхода из строя основного двигателя или гидравлического привода грузоподъемного барабана.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 Гидросистема крана-трубоукладчика ТГ-502 </w:t>
      </w:r>
      <w:proofErr w:type="gramStart"/>
      <w:r>
        <w:t>предназначена</w:t>
      </w:r>
      <w:proofErr w:type="gramEnd"/>
      <w:r>
        <w:t xml:space="preserve"> для привода грузового и стрелового барабанов лебедки и перемещения противовеса. Ее можно разделить на две основные и одну вспомогательную подсистемы. Назначение основных подсистем - гидропривод грузового и стрелового барабанов, вспомогательной подсистемы - </w:t>
      </w:r>
      <w:proofErr w:type="spellStart"/>
      <w:r>
        <w:t>сервоуправление</w:t>
      </w:r>
      <w:proofErr w:type="spellEnd"/>
      <w:r>
        <w:t xml:space="preserve"> распределителями силового потока основных подсистем. Кроме основных функций каждая из подсистем выполняет по одной дополнительной функции. Так, подсистема привода грузового барабана используется для перемещения противовеса, стрелового барабана - для образования второй скорости крюка, </w:t>
      </w:r>
      <w:proofErr w:type="spellStart"/>
      <w:r>
        <w:t>сервоуправления</w:t>
      </w:r>
      <w:proofErr w:type="spellEnd"/>
      <w:r>
        <w:t xml:space="preserve"> - для выключения тормозов грузового и стрелового барабанов.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 xml:space="preserve"> В каждую из основных подсистем входят насос, </w:t>
      </w:r>
      <w:proofErr w:type="spellStart"/>
      <w:r>
        <w:t>гидромотор</w:t>
      </w:r>
      <w:proofErr w:type="spellEnd"/>
      <w:r>
        <w:t xml:space="preserve">, распределитель силового потока с двумя рабочими секциями, тормозной клапан, тормозной гидроцилиндр, распределитель управления тормозом. Кроме того, в подсистему привода грузового барабана входит гидроцилиндр перемещения противовеса. Вспомогательная подсистема включает в себя насос, блоки </w:t>
      </w:r>
      <w:proofErr w:type="spellStart"/>
      <w:r>
        <w:t>сервоуправления</w:t>
      </w:r>
      <w:proofErr w:type="spellEnd"/>
      <w:r>
        <w:t xml:space="preserve">, распределитель автоматического управления подъемом и опусканием </w:t>
      </w:r>
      <w:r>
        <w:lastRenderedPageBreak/>
        <w:t>крюка, датчик нагрузки на крюке, цилиндр-регулятор, ограничитель подъема стрелы и распределитель блокировки второй скорости крюка.</w:t>
      </w:r>
    </w:p>
    <w:p w:rsidR="007F652B" w:rsidRDefault="007F652B" w:rsidP="007F652B">
      <w:pPr>
        <w:pStyle w:val="a3"/>
        <w:spacing w:before="0" w:beforeAutospacing="0" w:after="0" w:afterAutospacing="0"/>
      </w:pPr>
      <w:r>
        <w:t>Конструкция трубоукладчика разработана СКБ "</w:t>
      </w:r>
      <w:proofErr w:type="spellStart"/>
      <w:r>
        <w:t>Газстроймашина</w:t>
      </w:r>
      <w:proofErr w:type="spellEnd"/>
      <w:r>
        <w:t xml:space="preserve">", базового трактора - Отделом главного конструктора ЧЗПТ (начало работ 1974 г.). Первый опытный образец трактора ТТ-330 собран 7 мая 1977 г. В 1980 г. трубоукладчик ТГ-502 прошел приемочные испытания. Государственной комиссией утвержден акт с рекомендацией трубоукладчика к серийному производству на </w:t>
      </w:r>
      <w:proofErr w:type="spellStart"/>
      <w:r>
        <w:t>Стерлитамакском</w:t>
      </w:r>
      <w:proofErr w:type="spellEnd"/>
      <w:r>
        <w:t xml:space="preserve"> заводе строительных машин.</w:t>
      </w:r>
    </w:p>
    <w:p w:rsidR="007F652B" w:rsidRDefault="00BD5AE8" w:rsidP="007F652B">
      <w:pPr>
        <w:pStyle w:val="a3"/>
        <w:spacing w:before="0" w:beforeAutospacing="0" w:after="0" w:afterAutospacing="0"/>
      </w:pPr>
      <w:r>
        <w:t xml:space="preserve"> </w:t>
      </w:r>
      <w:r w:rsidR="007F652B">
        <w:t xml:space="preserve">Появление в СССР тяжелых трубопроводов с наружным </w:t>
      </w:r>
      <w:proofErr w:type="spellStart"/>
      <w:r w:rsidR="007F652B">
        <w:t>обетонированием</w:t>
      </w:r>
      <w:proofErr w:type="spellEnd"/>
      <w:r w:rsidR="007F652B">
        <w:t xml:space="preserve">, препятствующим всплытию трубопровода, а также перспектива появления трубопровода диаметром 1620 мм, трубопроводов из труб с утолщенной стенкой для повышения давления перекачки газа потребовали создания в СССР принципиально нового крана-трубоукладчика с увеличенной шириной ходового устройства. Только при увеличенной ширине ходового устройства, </w:t>
      </w:r>
      <w:proofErr w:type="gramStart"/>
      <w:r w:rsidR="007F652B">
        <w:t>возможно</w:t>
      </w:r>
      <w:proofErr w:type="gramEnd"/>
      <w:r w:rsidR="007F652B">
        <w:t xml:space="preserve"> противостоять опрокидывающему действию веса указанных тяжелых трубопроводов. СКБ "</w:t>
      </w:r>
      <w:proofErr w:type="spellStart"/>
      <w:r w:rsidR="007F652B">
        <w:t>Газстроймашина</w:t>
      </w:r>
      <w:proofErr w:type="spellEnd"/>
      <w:r w:rsidR="007F652B">
        <w:t>" была разработана конструкция опытного трубоукладчика ТГ-634 грузоподъемностью 63 т с изменяемым в поперечном направлении размером ходового устройства на базе трактора ТТ-330.</w:t>
      </w:r>
    </w:p>
    <w:p w:rsidR="007F652B" w:rsidRDefault="007F652B" w:rsidP="007F652B">
      <w:pPr>
        <w:pStyle w:val="a3"/>
        <w:spacing w:before="0" w:beforeAutospacing="0" w:after="0" w:afterAutospacing="0"/>
      </w:pPr>
    </w:p>
    <w:p w:rsidR="00362721" w:rsidRDefault="00BD5AE8" w:rsidP="007F652B">
      <w:pPr>
        <w:pStyle w:val="a3"/>
        <w:spacing w:before="0" w:beforeAutospacing="0" w:after="0" w:afterAutospacing="0"/>
      </w:pPr>
      <w:r>
        <w:t xml:space="preserve"> </w:t>
      </w:r>
    </w:p>
    <w:p w:rsidR="000E5ABB" w:rsidRDefault="000E5ABB" w:rsidP="007F652B">
      <w:pPr>
        <w:spacing w:after="0" w:line="240" w:lineRule="auto"/>
      </w:pPr>
    </w:p>
    <w:sectPr w:rsidR="000E5ABB" w:rsidSect="00AE55B5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36"/>
    <w:rsid w:val="00001AE8"/>
    <w:rsid w:val="00023295"/>
    <w:rsid w:val="00096113"/>
    <w:rsid w:val="000A1B30"/>
    <w:rsid w:val="000E5ABB"/>
    <w:rsid w:val="000E652F"/>
    <w:rsid w:val="00124D93"/>
    <w:rsid w:val="001424C6"/>
    <w:rsid w:val="001C4C42"/>
    <w:rsid w:val="001C6508"/>
    <w:rsid w:val="001C67C0"/>
    <w:rsid w:val="001D05A4"/>
    <w:rsid w:val="00210F39"/>
    <w:rsid w:val="00241AE6"/>
    <w:rsid w:val="00245B97"/>
    <w:rsid w:val="002D0724"/>
    <w:rsid w:val="00321BC3"/>
    <w:rsid w:val="00332127"/>
    <w:rsid w:val="00341CAD"/>
    <w:rsid w:val="003443E0"/>
    <w:rsid w:val="00355115"/>
    <w:rsid w:val="00362721"/>
    <w:rsid w:val="003C1B54"/>
    <w:rsid w:val="003C6410"/>
    <w:rsid w:val="003F349F"/>
    <w:rsid w:val="00420119"/>
    <w:rsid w:val="0042072C"/>
    <w:rsid w:val="004E2340"/>
    <w:rsid w:val="0052150E"/>
    <w:rsid w:val="0053337D"/>
    <w:rsid w:val="00583936"/>
    <w:rsid w:val="005B0F66"/>
    <w:rsid w:val="00611ED7"/>
    <w:rsid w:val="0061501B"/>
    <w:rsid w:val="0064627E"/>
    <w:rsid w:val="006B5428"/>
    <w:rsid w:val="007009D8"/>
    <w:rsid w:val="00730001"/>
    <w:rsid w:val="00767901"/>
    <w:rsid w:val="0079027F"/>
    <w:rsid w:val="007C473C"/>
    <w:rsid w:val="007F652B"/>
    <w:rsid w:val="00811BAF"/>
    <w:rsid w:val="00815A02"/>
    <w:rsid w:val="00823C8E"/>
    <w:rsid w:val="0082656A"/>
    <w:rsid w:val="0084787E"/>
    <w:rsid w:val="00861875"/>
    <w:rsid w:val="008A123F"/>
    <w:rsid w:val="008A3EEA"/>
    <w:rsid w:val="008A3FA0"/>
    <w:rsid w:val="0090056A"/>
    <w:rsid w:val="009230D7"/>
    <w:rsid w:val="009A6FDC"/>
    <w:rsid w:val="00A14F61"/>
    <w:rsid w:val="00A52274"/>
    <w:rsid w:val="00AA3F09"/>
    <w:rsid w:val="00AB596D"/>
    <w:rsid w:val="00AD7332"/>
    <w:rsid w:val="00AE55B5"/>
    <w:rsid w:val="00B00E62"/>
    <w:rsid w:val="00BA2B81"/>
    <w:rsid w:val="00BB1B38"/>
    <w:rsid w:val="00BD3994"/>
    <w:rsid w:val="00BD5AE8"/>
    <w:rsid w:val="00BD632C"/>
    <w:rsid w:val="00C205FE"/>
    <w:rsid w:val="00C44B84"/>
    <w:rsid w:val="00C6005E"/>
    <w:rsid w:val="00C87F50"/>
    <w:rsid w:val="00CB4F21"/>
    <w:rsid w:val="00CB53CA"/>
    <w:rsid w:val="00CE3570"/>
    <w:rsid w:val="00D22F12"/>
    <w:rsid w:val="00D266AF"/>
    <w:rsid w:val="00D4492F"/>
    <w:rsid w:val="00D71AF8"/>
    <w:rsid w:val="00DC25D1"/>
    <w:rsid w:val="00E4395B"/>
    <w:rsid w:val="00E75672"/>
    <w:rsid w:val="00E965DA"/>
    <w:rsid w:val="00E97D3E"/>
    <w:rsid w:val="00EE2A18"/>
    <w:rsid w:val="00EE5696"/>
    <w:rsid w:val="00EE738A"/>
    <w:rsid w:val="00EF5C68"/>
    <w:rsid w:val="00F04E61"/>
    <w:rsid w:val="00F10C1B"/>
    <w:rsid w:val="00F1366A"/>
    <w:rsid w:val="00F622E2"/>
    <w:rsid w:val="00F72981"/>
    <w:rsid w:val="00FF41BC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2018-07-03T12:34:00Z</dcterms:created>
  <dcterms:modified xsi:type="dcterms:W3CDTF">2023-04-02T08:49:00Z</dcterms:modified>
</cp:coreProperties>
</file>