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6" w:rsidRDefault="0019416B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07-244</w:t>
      </w:r>
      <w:r w:rsidR="005F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КС-3575 или КС-</w:t>
      </w:r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3575А гидравлический автокран г</w:t>
      </w:r>
      <w:r w:rsidR="004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т на шасси ЗиЛ-133ГЯ 6х4 с телескопической стрелой </w:t>
      </w:r>
      <w:r w:rsidR="004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длиной </w:t>
      </w:r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9.5-15.5 м, высота </w:t>
      </w:r>
      <w:r w:rsidR="004E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подъема крюка </w:t>
      </w:r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15.3 м, вылет до 14.6 м, полный вес 15.6/16.3 т, КамАЗ-740.10 210 </w:t>
      </w:r>
      <w:proofErr w:type="spellStart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132490" w:rsidRP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 грузом/без груза 5/77 к</w:t>
      </w:r>
      <w:r w:rsid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м/час, </w:t>
      </w:r>
      <w:r w:rsidR="00E04FCB" w:rsidRPr="00E04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ДЗАК </w:t>
      </w:r>
      <w:r w:rsidR="00132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Дрогобыч 1982-90 г.</w:t>
      </w:r>
      <w:proofErr w:type="gramEnd"/>
    </w:p>
    <w:p w:rsidR="00132490" w:rsidRDefault="00B23BB5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1A036C" wp14:editId="79021AAD">
            <wp:simplePos x="0" y="0"/>
            <wp:positionH relativeFrom="margin">
              <wp:posOffset>130175</wp:posOffset>
            </wp:positionH>
            <wp:positionV relativeFrom="margin">
              <wp:posOffset>1163955</wp:posOffset>
            </wp:positionV>
            <wp:extent cx="5922010" cy="2009775"/>
            <wp:effectExtent l="0" t="0" r="254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547" w:rsidRDefault="00952547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Малую вероятность существования этого автокрана в аварийных цветах подтверждает </w:t>
      </w:r>
      <w:r w:rsidR="0040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 факт, что </w:t>
      </w:r>
      <w:r w:rsid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серьезные </w:t>
      </w:r>
      <w:r w:rsidR="00D2398A" w:rsidRP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>fototruck.ru</w:t>
      </w:r>
      <w:r w:rsid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D23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kolyan</w:t>
      </w:r>
      <w:proofErr w:type="spellEnd"/>
      <w:r w:rsidR="00D2398A" w:rsidRP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proofErr w:type="spellStart"/>
      <w:r w:rsidR="00D23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="00D2398A" w:rsidRP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могучее сообщество </w:t>
      </w:r>
      <w:proofErr w:type="spellStart"/>
      <w:r w:rsidR="00020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RCforum</w:t>
      </w:r>
      <w:proofErr w:type="spellEnd"/>
      <w:r w:rsidR="000209CA" w:rsidRPr="00020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0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209CA" w:rsidRPr="0002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добыл</w:t>
      </w:r>
      <w:r w:rsidR="00D239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209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Догадаться о том, что побудило производителя придать модели редкий</w:t>
      </w:r>
      <w:r w:rsidR="00A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когда-либо </w:t>
      </w:r>
      <w:r w:rsidR="005F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 </w:t>
      </w:r>
      <w:r w:rsidR="00A82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существовавший</w:t>
      </w:r>
      <w:r w:rsidR="005F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автокране</w:t>
      </w:r>
      <w:r w:rsidR="00A82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3B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аварийный</w:t>
      </w:r>
      <w:r w:rsidR="00B2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окрас, нетрудно. А вот</w:t>
      </w:r>
      <w:r w:rsidR="0016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</w:t>
      </w:r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какого «бодуна» мне пришло в голову приобрести именно такую </w:t>
      </w:r>
      <w:proofErr w:type="spellStart"/>
      <w:r w:rsidR="00160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недомодель</w:t>
      </w:r>
      <w:proofErr w:type="spellEnd"/>
      <w:r w:rsidR="00FC45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затрудняюсь.</w:t>
      </w:r>
    </w:p>
    <w:p w:rsidR="00CF68DF" w:rsidRPr="00CF68DF" w:rsidRDefault="00CF68DF" w:rsidP="006D19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68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размышлению.</w:t>
      </w:r>
    </w:p>
    <w:p w:rsidR="007B7259" w:rsidRPr="00491FF5" w:rsidRDefault="00FC2B25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259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«Автокраны КС-3575 и КС-3575А грузоподъемностью 10 т на шасси автомобилей ЗиЛ-133Г1 и ЗиЛ-133ГЯ соответственно» не находит документального по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дтверждения, хотя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 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логично</w:t>
      </w:r>
      <w:r w:rsidR="007B7259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8-тонное шасси 133Г1 эту установку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вынесет.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рименялось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615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-тонное </w:t>
      </w:r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</w:t>
      </w:r>
      <w:bookmarkStart w:id="0" w:name="_GoBack"/>
      <w:bookmarkEnd w:id="0"/>
      <w:r w:rsidR="0096492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 133Г2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выпускалось с 1979 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1984 </w:t>
      </w:r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сменив Г</w:t>
      </w:r>
      <w:proofErr w:type="gramStart"/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7F739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A6624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тоже мало подходит</w:t>
      </w:r>
      <w:r w:rsidR="00B313B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автокрана </w:t>
      </w:r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весом 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0D5CC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тонн </w:t>
      </w:r>
      <w:r w:rsidR="00B313B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малой мощности двигателя</w:t>
      </w:r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</w:t>
      </w:r>
      <w:proofErr w:type="spellStart"/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B313B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Смею предположить, что 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шасси 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разработка и испытания опытных образцов 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КС-3575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3F4AD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07D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массово </w:t>
      </w:r>
      <w:r w:rsidR="003F61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не было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одном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известном мне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справочнике о существовании эт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08C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крана на бензиновом </w:t>
      </w:r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сведений нет. Так что </w:t>
      </w:r>
      <w:proofErr w:type="gramStart"/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КС-3575А</w:t>
      </w:r>
      <w:proofErr w:type="gramEnd"/>
      <w:r w:rsidR="00BC44EC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модификация КС-3575</w:t>
      </w:r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увеличенным до 16.3 тонны полным весом, против 15.6 у предшественника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том же шасси 133ГЯ</w:t>
      </w:r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чем заключалась модернизация и когда её провели пока не </w:t>
      </w:r>
      <w:r w:rsidR="00D36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C950CB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259" w:rsidRPr="00491FF5" w:rsidRDefault="007B7259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BA" w:rsidRPr="00491FF5" w:rsidRDefault="003460C0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Крановый механизм грузоподъемностью 10 тонн автокрана КС-3575 разработан ещё во времена СССР. Серийно выпускался с 1982 года</w:t>
      </w:r>
      <w:r w:rsidR="002E591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Дрогобычском</w:t>
      </w:r>
      <w:proofErr w:type="spellEnd"/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заводе автомобильных кранов (ДЗАК</w:t>
      </w:r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</w:t>
      </w:r>
      <w:proofErr w:type="gramEnd"/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одноименном городе Львовской области</w:t>
      </w:r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</w:t>
      </w:r>
      <w:r w:rsidR="001D1E52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монтировалась</w:t>
      </w:r>
      <w:r w:rsidR="002C1CDE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065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ЗиЛ-133ГЯ грузоподъемностью 10 тонн </w:t>
      </w:r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</w:t>
      </w:r>
      <w:r w:rsidR="00DE69B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двигателем </w:t>
      </w:r>
      <w:r w:rsidR="007679B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КамАЗ-740.10 мощностью </w:t>
      </w:r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 </w:t>
      </w:r>
      <w:proofErr w:type="spellStart"/>
      <w:r w:rsidR="00425204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0C0" w:rsidRPr="00491FF5" w:rsidRDefault="00DE69BA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КС-3575 не что </w:t>
      </w:r>
      <w:proofErr w:type="gramStart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proofErr w:type="gramEnd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КС-3571 с более высокими показателями длины стрелы и соответственно высоты подъёма крюка. На шасси МАЗ такую у</w:t>
      </w:r>
      <w:r w:rsidR="002F78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тановку разместить оказалось невозможным из-за большей массы, так что </w:t>
      </w:r>
      <w:r w:rsidR="004D3B6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133-е шасси пришлось как раз ко двору 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 минимальных затратах </w:t>
      </w:r>
      <w:r w:rsidR="004D3B6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получился кран с чуть более выс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окими характеристиками.</w:t>
      </w:r>
    </w:p>
    <w:p w:rsidR="009C0677" w:rsidRPr="00491FF5" w:rsidRDefault="00257065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внедрения в серийное произво</w:t>
      </w:r>
      <w:r w:rsidR="00D31E49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 нового автокрана КС-3575,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стал </w:t>
      </w:r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популярных автокранов,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выпускавшимся на предприятии во времена СССР, </w:t>
      </w:r>
      <w:proofErr w:type="gramStart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F1BEF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визитной карточкой предприятия. При разработке автокрана его надели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гибкой и универсальной конструкцией, адаптированной для самых востребованных задач. Автокран оснащен двухсекционной стрелой длиной 9,5 м, которая при выдвижении головной секции удлиняется до 15,5 м.</w:t>
      </w:r>
    </w:p>
    <w:p w:rsidR="00377756" w:rsidRPr="00491FF5" w:rsidRDefault="003460C0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механизмы крана оборудованы индивидуальным гидравлическим приводом от </w:t>
      </w:r>
      <w:r w:rsidR="0028514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насоса, установленного на ходовом устройстве. Насос работает от силовой установки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шасси при включенной нейтральной передаче коробки перемены передач. Гидравлика оснащена предохранительным</w:t>
      </w:r>
      <w:r w:rsidR="0028514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клапанами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длины телескопической стрелы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подъём производя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C0677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гидроцилиндров</w:t>
      </w:r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редукторе для поворота башни крана и механизме привода грузовой лебедки установлены аксиально-поршневые насосы. Дополнительно использованы ленточные тормоза, служащие для быстрой остановки и удержания узлов.</w:t>
      </w:r>
    </w:p>
    <w:p w:rsidR="008C1562" w:rsidRPr="00491FF5" w:rsidRDefault="008C1562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 оборудован гидравлическими выносными опорами и стабилизаторами подвески, управляемыми распределителем на дополнительной раме. </w:t>
      </w:r>
      <w:proofErr w:type="gramStart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совмещение следующих рабочих движений: подъем (опускание) груза с вращением поворотной платформы, подъем (опускание) груза с выдвижением (втягиванием) секции стрелы, подъем (опускание) стрелы с вращением поворотной платформы.</w:t>
      </w:r>
      <w:proofErr w:type="gramEnd"/>
    </w:p>
    <w:p w:rsidR="00FF0B2E" w:rsidRPr="00491FF5" w:rsidRDefault="008C1562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крановщика расположено в металлической кабине, установленной на поворотной части крана. Управление механизмами выполняется педалями и рычагами. </w:t>
      </w:r>
      <w:proofErr w:type="gramStart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оснащена автономным </w:t>
      </w:r>
      <w:proofErr w:type="spellStart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вентиляционной установкой с электрическим нагнетающим устройством.</w:t>
      </w:r>
      <w:proofErr w:type="gramEnd"/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Сидение крановщика имеет опору с амортизатором, регулируется по 2 направлениям. Доступ в кабину осуществляется через боковую дверь, оснащенную замком. </w:t>
      </w: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отключения рабочих </w:t>
      </w:r>
      <w:proofErr w:type="gramStart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proofErr w:type="gramEnd"/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наступлении превышения массы поднимаемого груза в любом положении телескопической стрелы предусмотрен бесступенчатый ограничитель грузоподъемности ОГБ-3-П-3575А. Кран может работать на выносных опорах и без них.</w:t>
      </w:r>
      <w:r w:rsidR="0037775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756" w:rsidRPr="00491FF5" w:rsidRDefault="00377756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Крановая установка допускает передвижение машины с подвешенным грузом весом до 2,6 т, при этом стрела должна быть установлена вдоль продольной оси крана. Телескопирование стрелы с грузом, имеющим увеличенную массу, запрещено.</w:t>
      </w:r>
    </w:p>
    <w:p w:rsidR="007B5D06" w:rsidRPr="00491FF5" w:rsidRDefault="00FF0B2E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0C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распада СССР, ДЗАК выпускал данную модификацию автокрана на шасси автомобиля КрАЗ-250 (КрАЗ-65101) под индексом КС-3575А-1.</w:t>
      </w:r>
      <w:r w:rsidR="0048194A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 в 10 тонн для этого шасси была явно мала</w:t>
      </w:r>
      <w:r w:rsidR="001324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262C5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7D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г. </w:t>
      </w:r>
      <w:r w:rsidR="00262C5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выпуск автокранов КС-4574А на этом же шасси, но</w:t>
      </w:r>
      <w:r w:rsidR="00497501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</w:t>
      </w:r>
      <w:r w:rsidR="00262C53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500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грузоподъемностью 22.5 тонны. </w:t>
      </w:r>
      <w:r w:rsidR="007B5D06" w:rsidRPr="00491F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B2E" w:rsidRPr="00491FF5" w:rsidRDefault="00FF0B2E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06" w:rsidRPr="00491FF5" w:rsidRDefault="007B5D06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характеристика крана КС-3575А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7"/>
        <w:gridCol w:w="696"/>
        <w:gridCol w:w="696"/>
        <w:gridCol w:w="696"/>
        <w:gridCol w:w="696"/>
      </w:tblGrid>
      <w:tr w:rsidR="007B5D06" w:rsidRPr="00491FF5" w:rsidTr="00471072">
        <w:trPr>
          <w:trHeight w:val="311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КС-3575А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стрелы,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15,5 </w:t>
            </w:r>
          </w:p>
        </w:tc>
      </w:tr>
      <w:tr w:rsidR="00892492" w:rsidRPr="00491FF5" w:rsidTr="00471072">
        <w:trPr>
          <w:trHeight w:val="199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6D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7B5D06" w:rsidRPr="00491FF5" w:rsidTr="00471072">
        <w:trPr>
          <w:trHeight w:val="331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6D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Грузоподъемность, т, при вылете: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наименьшем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B5D06" w:rsidRPr="00491FF5" w:rsidTr="00491FF5">
        <w:trPr>
          <w:trHeight w:val="212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наибольшем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передвижении с грузом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6D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подъема,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наименьшем вылете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наибольшем вылете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</w:t>
            </w:r>
          </w:p>
        </w:tc>
        <w:tc>
          <w:tcPr>
            <w:tcW w:w="0" w:type="auto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подъема-опускания груза,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0,16-20   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6D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крана,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поворотной части, мин</w:t>
            </w:r>
            <w:r w:rsidRPr="00491F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2FF80" wp14:editId="23009F6D">
                  <wp:extent cx="163830" cy="215900"/>
                  <wp:effectExtent l="0" t="0" r="7620" b="0"/>
                  <wp:docPr id="1" name="Рисунок 1" descr="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0,1-1,6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габарит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базового автомобиля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ЗиЛ-133ГЯ 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силовой установки шасси автомобиля, кВт 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7B5D06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7B5D06" w:rsidRPr="00491FF5" w:rsidRDefault="007B5D06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4"/>
            <w:hideMark/>
          </w:tcPr>
          <w:p w:rsidR="007B5D06" w:rsidRPr="00491FF5" w:rsidRDefault="007B5D06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6D19A8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колес,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="00BA082D"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1,835</w:t>
            </w:r>
            <w:r w:rsidR="0040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0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92492" w:rsidRPr="00491FF5" w:rsidTr="00471072">
        <w:trPr>
          <w:trHeight w:val="145"/>
          <w:jc w:val="center"/>
        </w:trPr>
        <w:tc>
          <w:tcPr>
            <w:tcW w:w="0" w:type="auto"/>
            <w:gridSpan w:val="5"/>
            <w:hideMark/>
          </w:tcPr>
          <w:p w:rsidR="00892492" w:rsidRPr="00491FF5" w:rsidRDefault="00892492" w:rsidP="006D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выносными опорами,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продольной оси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поперек продольной оси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gridSpan w:val="5"/>
            <w:tcBorders>
              <w:right w:val="single" w:sz="4" w:space="0" w:color="auto"/>
            </w:tcBorders>
            <w:hideMark/>
          </w:tcPr>
          <w:p w:rsidR="00BA082D" w:rsidRPr="00491FF5" w:rsidRDefault="00BA082D" w:rsidP="006D1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right w:val="single" w:sz="4" w:space="0" w:color="auto"/>
            </w:tcBorders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2,5 </w:t>
            </w:r>
          </w:p>
        </w:tc>
      </w:tr>
      <w:tr w:rsidR="00491FF5" w:rsidRPr="00491FF5" w:rsidTr="00691A54">
        <w:trPr>
          <w:trHeight w:val="145"/>
          <w:jc w:val="center"/>
        </w:trPr>
        <w:tc>
          <w:tcPr>
            <w:tcW w:w="0" w:type="auto"/>
            <w:hideMark/>
          </w:tcPr>
          <w:p w:rsidR="00491FF5" w:rsidRPr="00491FF5" w:rsidRDefault="00491FF5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 </w:t>
            </w:r>
          </w:p>
        </w:tc>
        <w:tc>
          <w:tcPr>
            <w:tcW w:w="0" w:type="auto"/>
            <w:gridSpan w:val="4"/>
            <w:hideMark/>
          </w:tcPr>
          <w:p w:rsidR="00491FF5" w:rsidRPr="00491FF5" w:rsidRDefault="00491FF5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402CC6" w:rsidP="00402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ось, кН: </w:t>
            </w:r>
            <w:r w:rsidR="00BA082D"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заднюю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  <w:r w:rsidR="0040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 по </w:t>
            </w:r>
            <w:r w:rsidR="00402CC6"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59,7 </w:t>
            </w:r>
          </w:p>
        </w:tc>
      </w:tr>
      <w:tr w:rsidR="00BA082D" w:rsidRPr="00491FF5" w:rsidTr="00471072">
        <w:trPr>
          <w:trHeight w:val="145"/>
          <w:jc w:val="center"/>
        </w:trPr>
        <w:tc>
          <w:tcPr>
            <w:tcW w:w="0" w:type="auto"/>
            <w:hideMark/>
          </w:tcPr>
          <w:p w:rsidR="00BA082D" w:rsidRPr="00491FF5" w:rsidRDefault="00BA082D" w:rsidP="006D19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крана в транспортном положении, </w:t>
            </w:r>
            <w:proofErr w:type="gramStart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BA082D" w:rsidRPr="00491FF5" w:rsidRDefault="00BA082D" w:rsidP="006D1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</w:tbl>
    <w:p w:rsidR="000E5ABB" w:rsidRDefault="000E5ABB" w:rsidP="006D19A8">
      <w:pPr>
        <w:spacing w:after="0" w:line="240" w:lineRule="auto"/>
      </w:pPr>
    </w:p>
    <w:p w:rsidR="00D30CB3" w:rsidRPr="00E9272E" w:rsidRDefault="00FC2B25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CB3"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ЗиЛ-133ГЯ 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прототипы автомобиля были построены в 1970 году, после чего проводились работы по доводке и подготовка к запуску серийного производства. За этот период был освоен выпуск новых механизмов и агрегатов, одновременно было начато изготовление автомобиля ЗиЛ-133Г1 с двигателем и коробкой передач от ЗиЛ-130. Машина в процессе испытаний и последующей эксплуатации показала отличные результаты, что дало толчок для дальнейшего развития серии.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грузовых автомобилей ЗиЛ-133 включает в себя семнадцать модификаций, основой для которых является шасси со средней базой. Часть из них выпускалась серийно, другие – мелкими экспериментальными партиями по заказам министерств и ведомств или для отработки технологий. Платформой для модели ЗиЛ-133ГЯ послужил автомобиль ЗиЛ-133Г2, на который был установлен дизельный двигатель КамАЗ-740 (ЯМЗ-740) и усиленная карданная передача.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Приемником описываемого автомобиля является ЗиЛ-133Г40, который оснащался двигателем ЗиЛ-6454 и САТ-3116 и кабиной повышенной комфортности семейства 4331. Модель </w:t>
      </w:r>
      <w:r w:rsidR="0013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вплоть до 1999 года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Эксплуатация модели ЗиЛ-133ГЯ допускается в следующих условиях: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рабочих температур от -40 до +40°C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влажность воздуха максимальная – 98 %.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Запыленность воздуха не более 1 г/м3.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ветра предельная – 20 м/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сохраняет свои тягово-динамические характеристики с незначительными изменениями на высоте до 1500 метров и может быть использована в высокогорных районах.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30CB3" w:rsidRPr="00E9272E" w:rsidRDefault="00D30CB3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ЗиЛ-133ГЯ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ЗиЛ-133ГЯ трехосный с колесной формулой 6×4 с двумя ведущими 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мостами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соединенными в единую тележку и установленными сзади. Машина имеет рамную конструкцию и снабжена бортовой платформой для перевозки разнообразных грузов общим весом до 10 тонн. На машине использован восьмицилиндровый, V-образный, четырехтактный двигатель КамАЗ-740 с жидкостной системой охлаждения.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технические характеристики: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– 10, 85 дм3.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цилиндров и ход поршня – 120×120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сжатия расчетная – 17.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 максимальная – 210 л. 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2600 мин-1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Крутящий момент – 650 </w:t>
      </w:r>
      <w:proofErr w:type="spell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1600 -1800 мин-1.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оборотов коленчатого вала на холостом ходу – 600 мин-1, максимальная – 2930 мин-1.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удельный от 165 до 178 г/л. с./ч.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двигателя эксплуатационный – 1120 кг,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конструкционный – 730 кг.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CB3" w:rsidRPr="00E9272E" w:rsidRDefault="00D30CB3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Габаритно-массовые характеристики ЗиЛ-133ГЯ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Описываемая модель относятся к классу большегрузных автомобилей и способна перевозить до 10 тонн при собственной массе в 7610 кг. В снаряженном состояние масса между осями транспортного средства распределена следующим образом: на передний мост приходится 3290 мм, на задний и промежуточный совокупно – 4320 кг. 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ЗиЛ-133ГЯ имеет следующие габаритно-массовые характеристики: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Длина – 9250 мм. Ширина 2500 мм. Высота (по кабине) – 2405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платформы – 1380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между осями: передней и промежуточной 4610 мм,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задней – 1400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по передним колесам – 1835 мм, по задним – 1850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минимальный – 235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Грузовая платформа имеет длину в 6100 мм при ширине 2328 мм и высоте бортов в 575 мм, </w:t>
      </w:r>
      <w:proofErr w:type="gramStart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наращивание до 926 мм. 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B3" w:rsidRPr="00E9272E" w:rsidRDefault="00D30CB3" w:rsidP="006D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 автомобиля ЗиЛ-133ГЯ</w:t>
      </w:r>
    </w:p>
    <w:p w:rsidR="00D30CB3" w:rsidRPr="00E9272E" w:rsidRDefault="00D30CB3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Транспортное средство относится к грузовикам капотного типа. На автомобиле ЗиЛ-133ГЯ использована трехместная кабина от модели ЗиЛ-130 с общим диваном и жестко закрепленной спинкой. В передней части ее установлены фары, подфарники и указатели поворотов, между которыми расположена радиаторная решетка с характерными горизонтальными прорезями. Из кабины обеспечивается хороший круговой обзор через ветровое, боковые и заднее окна.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апираемые двери снабжен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опускающими окнами и поворотной форточкой.</w:t>
      </w:r>
    </w:p>
    <w:p w:rsidR="00D30CB3" w:rsidRPr="00E9272E" w:rsidRDefault="00FC2B25" w:rsidP="006D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CB3"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водителя оборудовано приборным щитком, рулем, педальным узлом, рычагами переключения передач и стояночного тормоза. Органы управления автомобилем расположен</w:t>
      </w:r>
      <w:r w:rsidR="00D30CB3">
        <w:rPr>
          <w:rFonts w:ascii="Times New Roman" w:eastAsia="Times New Roman" w:hAnsi="Times New Roman" w:cs="Times New Roman"/>
          <w:sz w:val="24"/>
          <w:szCs w:val="24"/>
          <w:lang w:eastAsia="ru-RU"/>
        </w:rPr>
        <w:t>ы удобно и информативны</w:t>
      </w:r>
      <w:r w:rsidR="00D30CB3" w:rsidRPr="00E9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0CB3" w:rsidRPr="00491FF5" w:rsidRDefault="00D30CB3" w:rsidP="006D19A8">
      <w:pPr>
        <w:spacing w:after="0" w:line="240" w:lineRule="auto"/>
      </w:pPr>
    </w:p>
    <w:sectPr w:rsidR="00D30CB3" w:rsidRPr="00491FF5" w:rsidSect="0013249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15A9A"/>
    <w:rsid w:val="000209CA"/>
    <w:rsid w:val="000748BA"/>
    <w:rsid w:val="000D5CC3"/>
    <w:rsid w:val="000E5ABB"/>
    <w:rsid w:val="0012007D"/>
    <w:rsid w:val="00132490"/>
    <w:rsid w:val="00160DD9"/>
    <w:rsid w:val="001905A2"/>
    <w:rsid w:val="0019254B"/>
    <w:rsid w:val="0019416B"/>
    <w:rsid w:val="001D1E52"/>
    <w:rsid w:val="00257065"/>
    <w:rsid w:val="00262C53"/>
    <w:rsid w:val="00285141"/>
    <w:rsid w:val="002C1CDE"/>
    <w:rsid w:val="002D6482"/>
    <w:rsid w:val="002E5914"/>
    <w:rsid w:val="002F7877"/>
    <w:rsid w:val="003460C0"/>
    <w:rsid w:val="00377756"/>
    <w:rsid w:val="003F47DB"/>
    <w:rsid w:val="003F4AD2"/>
    <w:rsid w:val="003F6177"/>
    <w:rsid w:val="00402CC6"/>
    <w:rsid w:val="00414447"/>
    <w:rsid w:val="00425204"/>
    <w:rsid w:val="00471072"/>
    <w:rsid w:val="0048194A"/>
    <w:rsid w:val="00491FF5"/>
    <w:rsid w:val="00497501"/>
    <w:rsid w:val="004D3B6F"/>
    <w:rsid w:val="004E2C4E"/>
    <w:rsid w:val="004F1BEF"/>
    <w:rsid w:val="0052150E"/>
    <w:rsid w:val="005737F0"/>
    <w:rsid w:val="005F4F16"/>
    <w:rsid w:val="006B24C4"/>
    <w:rsid w:val="006D19A8"/>
    <w:rsid w:val="007679B1"/>
    <w:rsid w:val="007B5D06"/>
    <w:rsid w:val="007B7259"/>
    <w:rsid w:val="007F7397"/>
    <w:rsid w:val="00843500"/>
    <w:rsid w:val="00892492"/>
    <w:rsid w:val="008C1562"/>
    <w:rsid w:val="009358AC"/>
    <w:rsid w:val="00952547"/>
    <w:rsid w:val="00964926"/>
    <w:rsid w:val="009C0677"/>
    <w:rsid w:val="00A37D75"/>
    <w:rsid w:val="00A66245"/>
    <w:rsid w:val="00A82D14"/>
    <w:rsid w:val="00B01D25"/>
    <w:rsid w:val="00B23BB5"/>
    <w:rsid w:val="00B313BD"/>
    <w:rsid w:val="00B91D55"/>
    <w:rsid w:val="00BA082D"/>
    <w:rsid w:val="00BC44EC"/>
    <w:rsid w:val="00BC615F"/>
    <w:rsid w:val="00C950CB"/>
    <w:rsid w:val="00C957D6"/>
    <w:rsid w:val="00CF68DF"/>
    <w:rsid w:val="00D2398A"/>
    <w:rsid w:val="00D30CB3"/>
    <w:rsid w:val="00D31E49"/>
    <w:rsid w:val="00D3623D"/>
    <w:rsid w:val="00DE69BA"/>
    <w:rsid w:val="00E04FCB"/>
    <w:rsid w:val="00E908C2"/>
    <w:rsid w:val="00EA3CDF"/>
    <w:rsid w:val="00FB5C58"/>
    <w:rsid w:val="00FC2B25"/>
    <w:rsid w:val="00FC45FC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B5D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rticle-renderblock">
    <w:name w:val="article-render__block"/>
    <w:basedOn w:val="a"/>
    <w:rsid w:val="0034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B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7B5D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rticle-renderblock">
    <w:name w:val="article-render__block"/>
    <w:basedOn w:val="a"/>
    <w:rsid w:val="0034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7A41-B783-4DCD-B5D8-1F6056DF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2018-05-21T06:55:00Z</dcterms:created>
  <dcterms:modified xsi:type="dcterms:W3CDTF">2023-04-02T16:35:00Z</dcterms:modified>
</cp:coreProperties>
</file>