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02" w:rsidRDefault="008C240E" w:rsidP="008C240E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07-197 Д-211, 211А, 211Б самоходный 2-осный 3-вальцовый гладкий каток статич</w:t>
      </w:r>
      <w:r w:rsidR="00CC45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еского действия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9A75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не балластируемый, </w:t>
      </w:r>
      <w:r w:rsidR="004273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производительность 250-500 м</w:t>
      </w:r>
      <w:proofErr w:type="gramStart"/>
      <w:r w:rsidR="004273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proofErr w:type="gramEnd"/>
      <w:r w:rsidR="004273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час, 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рабочие: ширина 1.8 м, вес 10 </w:t>
      </w:r>
      <w:proofErr w:type="spellStart"/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9A75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скорость 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1.7-2.</w:t>
      </w:r>
      <w:r w:rsidR="004273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км/час, У-5М</w:t>
      </w:r>
      <w:r w:rsidR="000D17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/У-5М 40 </w:t>
      </w:r>
      <w:proofErr w:type="spellStart"/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транспортная </w:t>
      </w:r>
      <w:r w:rsidR="0096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до </w:t>
      </w:r>
      <w:bookmarkStart w:id="0" w:name="_GoBack"/>
      <w:bookmarkEnd w:id="0"/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9A75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,9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км/час, завод дорожных</w:t>
      </w:r>
      <w:r w:rsidR="00F02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машин г. Рыбинск, </w:t>
      </w:r>
      <w:r w:rsidR="001037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 </w:t>
      </w:r>
      <w:r w:rsidR="00F02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1950</w:t>
      </w:r>
      <w:r w:rsidR="001037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 ориентировочно 1967</w:t>
      </w:r>
      <w:r w:rsidRPr="008C2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г.</w:t>
      </w:r>
    </w:p>
    <w:p w:rsidR="00135A02" w:rsidRDefault="00427384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67F5ED" wp14:editId="2A5244A3">
            <wp:simplePos x="0" y="0"/>
            <wp:positionH relativeFrom="margin">
              <wp:posOffset>523240</wp:posOffset>
            </wp:positionH>
            <wp:positionV relativeFrom="margin">
              <wp:posOffset>1107440</wp:posOffset>
            </wp:positionV>
            <wp:extent cx="5110480" cy="3209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/>
                    <a:stretch/>
                  </pic:blipFill>
                  <pic:spPr bwMode="auto">
                    <a:xfrm>
                      <a:off x="0" y="0"/>
                      <a:ext cx="511048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2C78" w:rsidRDefault="00F02C78" w:rsidP="006E3DEE">
      <w:pPr>
        <w:spacing w:line="240" w:lineRule="auto"/>
        <w:rPr>
          <w:noProof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C240E" w:rsidRDefault="008C240E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C240E" w:rsidRDefault="008C240E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5A02" w:rsidRDefault="00135A0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D17DD" w:rsidRDefault="007F57EE" w:rsidP="006E3DEE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Конструкторы: </w:t>
      </w:r>
      <w:r w:rsidR="000D17DD" w:rsidRPr="000D17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Н. А. </w:t>
      </w:r>
      <w:proofErr w:type="spellStart"/>
      <w:r w:rsidRPr="000D17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Порватов</w:t>
      </w:r>
      <w:proofErr w:type="spellEnd"/>
      <w:r w:rsidRPr="000D17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Д. И. Чистяко</w:t>
      </w:r>
      <w:r w:rsidR="000D17DD" w:rsidRPr="000D17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135A02" w:rsidRDefault="00F76CF9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6C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Изготовитель:</w:t>
      </w:r>
      <w:r w:rsidR="00135A02" w:rsidRPr="00135A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Щербаковский</w:t>
      </w:r>
      <w:proofErr w:type="spellEnd"/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завод «</w:t>
      </w:r>
      <w:proofErr w:type="spellStart"/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Дормашина</w:t>
      </w:r>
      <w:proofErr w:type="spellEnd"/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proofErr w:type="spellStart"/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Главстроймеханизации</w:t>
      </w:r>
      <w:proofErr w:type="spellEnd"/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Министерства строительного и дорожного ма</w:t>
      </w:r>
      <w:r w:rsidR="001E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шиностроения СССР, г. Щербаков. Так именовали г. </w:t>
      </w:r>
      <w:r w:rsidR="001E0E99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Рыбинск</w:t>
      </w:r>
      <w:r w:rsidR="001E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="001E0E99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E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1946 по 19</w:t>
      </w:r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57 г., </w:t>
      </w:r>
      <w:r w:rsidR="007F57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в период 1984-89 годов  - г. </w:t>
      </w:r>
      <w:r w:rsidR="004E43B5" w:rsidRPr="004E43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Андропов</w:t>
      </w:r>
      <w:r w:rsidR="007F57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Завод о</w:t>
      </w:r>
      <w:r w:rsid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снован в 1870 г.</w:t>
      </w:r>
    </w:p>
    <w:p w:rsidR="001C1D1A" w:rsidRDefault="001C1D1A" w:rsidP="001C6B9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62F5" w:rsidRDefault="003A63E6" w:rsidP="001C6B92">
      <w:pPr>
        <w:spacing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674C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конце 1940-х годов на Рыбинском заводе</w:t>
      </w:r>
      <w:r w:rsidR="003F0C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273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 разработан</w:t>
      </w:r>
      <w:r w:rsidR="002B2649" w:rsidRPr="002B2649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2B2649">
        <w:rPr>
          <w:rStyle w:val="a6"/>
          <w:rFonts w:ascii="Times New Roman" w:hAnsi="Times New Roman" w:cs="Times New Roman"/>
          <w:sz w:val="24"/>
          <w:szCs w:val="24"/>
        </w:rPr>
        <w:t>м</w:t>
      </w:r>
      <w:r w:rsidR="002B2649">
        <w:rPr>
          <w:rStyle w:val="a6"/>
          <w:rFonts w:ascii="Times New Roman" w:hAnsi="Times New Roman" w:cs="Times New Roman"/>
          <w:b w:val="0"/>
          <w:sz w:val="24"/>
          <w:szCs w:val="24"/>
        </w:rPr>
        <w:t>оторный 2-осный 3-вальцовый каток</w:t>
      </w:r>
      <w:r w:rsidR="002B2649" w:rsidRPr="00624BDE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статического действия</w:t>
      </w:r>
      <w:r w:rsidR="002B2649" w:rsidRPr="00624BDE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2B2649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современной конструкции </w:t>
      </w:r>
      <w:r w:rsidR="002B2649"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Д-211 </w:t>
      </w:r>
      <w:r w:rsidR="002B264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с механическим приводом и </w:t>
      </w:r>
      <w:r w:rsidR="002B2649"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рабочим вес</w:t>
      </w:r>
      <w:r w:rsidR="002B2649">
        <w:rPr>
          <w:rStyle w:val="a6"/>
          <w:rFonts w:ascii="Times New Roman" w:hAnsi="Times New Roman" w:cs="Times New Roman"/>
          <w:b w:val="0"/>
          <w:sz w:val="24"/>
          <w:szCs w:val="24"/>
        </w:rPr>
        <w:t>ом</w:t>
      </w:r>
      <w:r w:rsidR="002B2649"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10</w:t>
      </w:r>
      <w:r w:rsidR="002B26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B2649"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т</w:t>
      </w:r>
      <w:r w:rsidR="002B26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</w:t>
      </w:r>
      <w:r w:rsidR="00674C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1950 году</w:t>
      </w:r>
      <w:r w:rsidR="003F0C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</w:t>
      </w:r>
      <w:r w:rsidR="003F0C3D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взамен снят</w:t>
      </w:r>
      <w:r w:rsidR="003F0C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</w:t>
      </w:r>
      <w:r w:rsidR="003F0C3D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производства </w:t>
      </w:r>
      <w:r w:rsidR="003F0C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10-</w:t>
      </w:r>
      <w:r w:rsidR="003F0C3D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тонн</w:t>
      </w:r>
      <w:r w:rsidR="003F0C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</w:t>
      </w:r>
      <w:r w:rsidR="003F0C3D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катк</w:t>
      </w:r>
      <w:r w:rsidR="003F0C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="003F0C3D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Д-86</w:t>
      </w:r>
      <w:r w:rsidR="002B26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3F0C3D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 начат </w:t>
      </w:r>
      <w:r w:rsidR="002B26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его </w:t>
      </w:r>
      <w:r w:rsidR="001C1D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серийный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  <w:proofErr w:type="gramEnd"/>
    </w:p>
    <w:p w:rsidR="004062F5" w:rsidRDefault="0032683C" w:rsidP="001C6B92">
      <w:pPr>
        <w:spacing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Каток Д-211 име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коробку передач, реверсивный механизм, диф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</w:t>
      </w:r>
      <w:r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еренциал и рулевое управление </w:t>
      </w:r>
      <w:proofErr w:type="gramStart"/>
      <w:r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такие</w:t>
      </w:r>
      <w:proofErr w:type="gramEnd"/>
      <w:r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же, как у катка Д-83А. Рама того же типа, но отлича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лась</w:t>
      </w:r>
      <w:r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размерами. Вальцы катка Д-211 имеют большие размеры и установлены на подшипниках качения.</w:t>
      </w:r>
    </w:p>
    <w:p w:rsidR="0032683C" w:rsidRDefault="003A63E6" w:rsidP="001C6B92">
      <w:pPr>
        <w:spacing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Двигатель карбюраторный У-5М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А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мощностью 40 </w:t>
      </w:r>
      <w:proofErr w:type="spellStart"/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л.</w:t>
      </w:r>
      <w:proofErr w:type="gramStart"/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с</w:t>
      </w:r>
      <w:proofErr w:type="spellEnd"/>
      <w:proofErr w:type="gramEnd"/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gramStart"/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Ширина</w:t>
      </w:r>
      <w:proofErr w:type="gramEnd"/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укатываемой полосы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составляла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1800 мм.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Каток оборудовался</w:t>
      </w:r>
      <w:r w:rsidRPr="00F22310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звуковым сигналом, устройством для смачивания вальцов, тентом и электроосветительной аппаратурой.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Размещение балласта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не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предусматривалось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</w:p>
    <w:p w:rsidR="0032683C" w:rsidRDefault="00703E4B" w:rsidP="001C6B92">
      <w:pPr>
        <w:spacing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2683C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 </w:t>
      </w:r>
      <w:r w:rsidR="003268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более чем</w:t>
      </w:r>
      <w:r w:rsidR="0032683C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268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20-</w:t>
      </w:r>
      <w:r w:rsidR="0032683C" w:rsidRPr="001C6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летний серийный выпуск каток Д-211 неоднократно модернизировался</w:t>
      </w:r>
      <w:r w:rsidR="003268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3E20" w:rsidRDefault="003A63E6" w:rsidP="001C6B92">
      <w:pPr>
        <w:spacing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>В начале</w:t>
      </w:r>
      <w:proofErr w:type="gramEnd"/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1960-х г. появились его модификации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Д-211А, Д-211Б - с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модернизированным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двигателем У-5М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такой же мощности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FD4E27">
        <w:rPr>
          <w:rStyle w:val="a6"/>
          <w:rFonts w:ascii="Times New Roman" w:hAnsi="Times New Roman" w:cs="Times New Roman"/>
          <w:b w:val="0"/>
          <w:sz w:val="24"/>
          <w:szCs w:val="24"/>
        </w:rPr>
        <w:t>Во второй полов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ине 1960-х г. их сменила модель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Д-211В (ДУ-1)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уже </w:t>
      </w:r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>с гидравлическим управлением и с дизел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ьным двигателем СМД-7К мощностью 50 </w:t>
      </w:r>
      <w:proofErr w:type="spell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>лс</w:t>
      </w:r>
      <w:proofErr w:type="spellEnd"/>
      <w:r w:rsidRPr="00AF0FB9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Внешне их легко было отличить по отсутствию руля.</w:t>
      </w:r>
    </w:p>
    <w:p w:rsidR="00973E20" w:rsidRPr="00973E20" w:rsidRDefault="00973E20" w:rsidP="00973E20">
      <w:pPr>
        <w:spacing w:line="24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Д</w:t>
      </w:r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>альнейшим развитием модели катка Д-211В является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2-</w:t>
      </w:r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осный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3-</w:t>
      </w:r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вальцовый каток ДУ-48. В трансмиссии катка ДУ-48А применена гидромеханическая коробка передач. Масса катка 10/13 т (с балластом). Ширина уплотняемой полосы 1,85 м. Двигатель - дизель Д-37Е мощностью 50 </w:t>
      </w:r>
      <w:proofErr w:type="spellStart"/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>л.</w:t>
      </w:r>
      <w:proofErr w:type="gramStart"/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>с</w:t>
      </w:r>
      <w:proofErr w:type="spellEnd"/>
      <w:proofErr w:type="gramEnd"/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</w:p>
    <w:p w:rsidR="001C6B92" w:rsidRDefault="00973E20" w:rsidP="00187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3E20">
        <w:rPr>
          <w:rStyle w:val="a6"/>
          <w:rFonts w:ascii="Times New Roman" w:hAnsi="Times New Roman" w:cs="Times New Roman"/>
          <w:b w:val="0"/>
          <w:sz w:val="24"/>
          <w:szCs w:val="24"/>
        </w:rPr>
        <w:t>Первый образец ДУ-48, изготовленный Рыбинским заводом дорожных машин, прошел заводские испытания в 1971 г. С 1974 г. на налажено серийное производство модернизированного катка ДУ-48А, выпускавшегося до 1992 г.</w:t>
      </w:r>
      <w:r w:rsidR="00187987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</w:p>
    <w:p w:rsidR="001C6B92" w:rsidRDefault="001C6B92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5FDF" w:rsidRPr="00315FDF" w:rsidRDefault="00762AF3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F02C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Моторный каток Д-211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предназначается для уплотнения дорожных оснований, черных и асфальтобетонных покрытий.</w:t>
      </w:r>
      <w:r w:rsidR="00F02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F53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Уплотняющими органами катка являются вальцы — передний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сдвоенный валец и два задних ведущих вальца. Для очистки вальцов от налипающих частиц асфальтобетона служат скребки, прижимаемые пружинами к поверхностям качения вальцов. </w:t>
      </w:r>
    </w:p>
    <w:p w:rsidR="00315FDF" w:rsidRPr="00315FDF" w:rsidRDefault="00FF5328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Передний валец соединен с рамой шкворнем, обеспечивающим повороты вальца в горизонтальной плоскости для направления движения катка. Задние вальцы расположены по бокам рамы катка и приводятся во вращение шестернями бортовых передач. </w:t>
      </w:r>
    </w:p>
    <w:p w:rsidR="00315FDF" w:rsidRPr="00315FDF" w:rsidRDefault="00FF5328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средней части рамы установлен двигатель с муфтой сцепления. Запас горючего (бензина) для двигателя помещается в топливном баке. В передней части двигателя находится пусковой механизм, служащий для запуска двигателя и состоящий из зубчатой передачи и заводной ручки, выведенной на боковую панель рамы. </w:t>
      </w:r>
    </w:p>
    <w:p w:rsidR="00315FDF" w:rsidRPr="00315FDF" w:rsidRDefault="00FF5328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Выходной вал муфты сцепления двигателя соединен цепной муфтой с валом коробки перемены передач. Муфты реверсивного механизма размещены по бокам коробки перемены передач в передней ее части. </w:t>
      </w:r>
    </w:p>
    <w:p w:rsidR="00315FDF" w:rsidRDefault="00FF5328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Сиденье водителя размещено в задней части катка между ведущими вальцами. Педаль муфты сцепления двигателя, рычаги, штурвал и ручка блокировки дифференциала размещены перед сиденьем водителя, что обеспечивает удобство управления всеми механизмами катка.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5FDF" w:rsidRPr="00315F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Нажимом ноги на педаль выключается муфта сцепления двигателя, трансмиссия отключается от двигателя, и движение катка прекращается. Поворотом рычага изменяется положение дроссельной заслонки в карбюраторе двигателя. Благодаря этому изменяется подача горючей смеси в цилиндры двигателя и изменяется число его оборотов. </w:t>
      </w:r>
    </w:p>
    <w:p w:rsidR="006C1F55" w:rsidRDefault="006C1F55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17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Рычагом переключают шестерни в коробке перемены передач и изменяют скорости движения катка.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17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Рычаг переключает муфты реверса коробки перемены передач. В зависимости от включения той или другой муфты каток будет двигаться вперед или назад.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Перевод рычага назад соответствует движению катка назад и наоборот. При среднем положении рычага обе муфты выключены и передача крутящего момента к ведущим вальцам прекращается, </w:t>
      </w:r>
      <w:proofErr w:type="gramStart"/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gramEnd"/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следовательно, прекращается и движение катка.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Рычаг управляет тормозом катка. При переводе рычага назад тормоз </w:t>
      </w:r>
      <w:proofErr w:type="gramStart"/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включается</w:t>
      </w:r>
      <w:proofErr w:type="gramEnd"/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движение катка прекращается. Торможение можно</w:t>
      </w:r>
      <w:proofErr w:type="gramStart"/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производить только при выключенном сцеплении двигателя или при выключенных муфтах реверса; в противном случае муфты будут буксовать и изнашиваться или заглохнет двигатель</w:t>
      </w: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1207CB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6D07A0" wp14:editId="3ECA50BA">
            <wp:simplePos x="0" y="0"/>
            <wp:positionH relativeFrom="margin">
              <wp:posOffset>727075</wp:posOffset>
            </wp:positionH>
            <wp:positionV relativeFrom="margin">
              <wp:posOffset>5088890</wp:posOffset>
            </wp:positionV>
            <wp:extent cx="5071110" cy="2438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17331" w:rsidRPr="00C17331" w:rsidRDefault="00C17331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1733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Моторный каток Д-211:</w:t>
      </w:r>
    </w:p>
    <w:p w:rsidR="00FF5328" w:rsidRDefault="00C17331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1733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1 — передний валец; 2 — передний скребок; 3 — шкворень; 4 — топливный бак; 5 — двигатель; 6 — педаль муфты сцепления; 7 — рычаг коробки перемены передач; 8—рычаг дроссельной заслонки; 9 — рычаг тормоза; 10 — рычаг реверса; 11 — штурвал; 12 — сиденье водителя; 13 — ручка блокировки дифференциала; 14 — задний скребок; 15 — задний валец; 16 — шестерня бортовой передачи; 17 — коробка перемены передач; 18 — муфта реверса; 19— соединительная цепная муфта; 20 — муфта сцепления; 21 — рама; 22 — пусковой механизм; 23 — фильтр-отстойник горючего</w:t>
      </w:r>
    </w:p>
    <w:p w:rsidR="00C17331" w:rsidRDefault="00C02085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C0316F" wp14:editId="7C3534C8">
            <wp:simplePos x="0" y="0"/>
            <wp:positionH relativeFrom="margin">
              <wp:posOffset>1012825</wp:posOffset>
            </wp:positionH>
            <wp:positionV relativeFrom="margin">
              <wp:posOffset>-112395</wp:posOffset>
            </wp:positionV>
            <wp:extent cx="4785360" cy="30384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59C" w:rsidRPr="00DD05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11846" w:rsidRDefault="00311846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311846" w:rsidRDefault="00311846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311846" w:rsidRDefault="00311846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311846" w:rsidRDefault="00311846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311846" w:rsidRDefault="00311846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C1F55" w:rsidRDefault="006C1F5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02085" w:rsidRDefault="00C02085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17331" w:rsidRPr="00DD059C" w:rsidRDefault="00C17331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DD05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Вальцы катка Д-211:</w:t>
      </w:r>
    </w:p>
    <w:p w:rsidR="00C17331" w:rsidRPr="00315FDF" w:rsidRDefault="00C17331" w:rsidP="006E3DEE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gramStart"/>
      <w:r w:rsidRPr="00DD05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 — задний валец; б — передний валец; 1 и 6 — обода; 2 и 7—ступицы; 3 — зубчатый венец; 4 и 9 — оси; 5 и 8 — подшипники; 10 — вилка; 11 —шкворень; 12 — скребок; 13 — пружина; 14 — чека</w:t>
      </w:r>
      <w:proofErr w:type="gramEnd"/>
    </w:p>
    <w:p w:rsidR="00C50FFD" w:rsidRDefault="001207CB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B7214B" wp14:editId="2485416B">
            <wp:simplePos x="0" y="0"/>
            <wp:positionH relativeFrom="margin">
              <wp:posOffset>885825</wp:posOffset>
            </wp:positionH>
            <wp:positionV relativeFrom="margin">
              <wp:posOffset>3783965</wp:posOffset>
            </wp:positionV>
            <wp:extent cx="4807585" cy="3238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50FFD" w:rsidRPr="005C4794" w:rsidRDefault="00C50FFD" w:rsidP="00C50FFD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C479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Механизм рулевого управления:</w:t>
      </w:r>
    </w:p>
    <w:p w:rsidR="00C50FFD" w:rsidRDefault="00C50FFD" w:rsidP="00C50FFD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C479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1— штурвал; 2 — вал; 3 — опора; 4 — карданный шарнир; 5 — ведущая шестерня; 6 — опора; 7— ведомая шестерня; 8 — червяк; 9 — червячное колесо; 10— шкворень</w:t>
      </w:r>
    </w:p>
    <w:p w:rsidR="000E5ABB" w:rsidRPr="0033144A" w:rsidRDefault="000E5ABB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3144A" w:rsidRDefault="0033144A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Штурвал служит для поворотов переднего вальца при изменении направления движения катка.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3144A" w:rsidRPr="0033144A" w:rsidRDefault="0033144A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Ручка блокировки дифференциала предназначается для выключения дифференциала и установления жесткой связи между обоими задними вальцами.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транспортных переходах каток может завязнуть в труднопроходимых участках пути или строительной площадки. Для буксирования катка имеется скоба, приваренная к задней балке рамы.</w:t>
      </w:r>
    </w:p>
    <w:p w:rsidR="0033144A" w:rsidRPr="0033144A" w:rsidRDefault="0033144A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Задний валец катка состоит из цилиндрического обода, </w:t>
      </w:r>
      <w:proofErr w:type="spellStart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приболченного</w:t>
      </w:r>
      <w:proofErr w:type="spellEnd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ступице, вращающейся вокруг оси на конических роликоподшипниках. К ступице </w:t>
      </w:r>
      <w:proofErr w:type="spellStart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приболчен</w:t>
      </w:r>
      <w:proofErr w:type="spellEnd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зубчатый венец, которому передается вращение от ведущей шестерни бортовой передачи.</w:t>
      </w:r>
    </w:p>
    <w:p w:rsidR="0033144A" w:rsidRDefault="0033144A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Передний валец</w:t>
      </w: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состоит из двух отдельных секций, что облегчает его повороты при качении по укатываемой поверхности. Каждая секция переднего вальца состоит из обода, </w:t>
      </w:r>
      <w:proofErr w:type="spellStart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приболченного</w:t>
      </w:r>
      <w:proofErr w:type="spellEnd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ступице, вращающейся относительно оси на конических роликоподшипниках. Ось закреплена двумя чеками 1в </w:t>
      </w:r>
      <w:proofErr w:type="gramStart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проушинах</w:t>
      </w:r>
      <w:proofErr w:type="gramEnd"/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вилки.</w:t>
      </w:r>
      <w:r w:rsidR="007056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Вилка соединена горизонтальным шкворнем с вертикальным поворотным шкворнем; такое соединение обеспечивает свободу поворотов вальца в вертикальной плоскости при прохождении боковых уклонов и других неровностей пути или укатываемого покрытия.</w:t>
      </w:r>
      <w:r w:rsidR="007056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31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вилке переднего вальца шарнирно подвешен скребок, прижимаемый к поверхности вальца пружиной.</w:t>
      </w:r>
    </w:p>
    <w:p w:rsidR="005C4794" w:rsidRDefault="00C50FFD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C4794">
        <w:t xml:space="preserve"> </w:t>
      </w:r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Передний валец поворачивается </w:t>
      </w:r>
      <w:r w:rsid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механизмом рулевого управления</w:t>
      </w:r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34A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шкворне </w:t>
      </w:r>
      <w:proofErr w:type="gramStart"/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посажено</w:t>
      </w:r>
      <w:proofErr w:type="gramEnd"/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шлицах червячное колесо, входящее в зацепление с червяком, имеющим на заднем конце ведомую шестерню, находящуюся в зацеплении с ведущей шестерней. Червячная пара монтируется в литом корпусе, укрепленном на раме катка.</w:t>
      </w:r>
      <w:r w:rsid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Вал шестерни вращается во втулках, которые запрессованы в опоре, отлитой заодно с корпусом червячной пары; этот вал соединен карданным шарниром с валом, вращающимся в опоре, укрепленной на поперечной арке капота двигателя. Рулевой штурвал укреплен на конце вала.</w:t>
      </w:r>
      <w:r w:rsid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C4794" w:rsidRPr="005C47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Направление вращения штурвала совпадает с направлением поворотов переднего вальца.</w:t>
      </w:r>
    </w:p>
    <w:p w:rsidR="00C50FFD" w:rsidRDefault="001207CB" w:rsidP="006E3DEE">
      <w:pPr>
        <w:pStyle w:val="a3"/>
        <w:spacing w:before="0" w:beforeAutospacing="0" w:after="0" w:afterAutospacing="0"/>
        <w:jc w:val="center"/>
        <w:rPr>
          <w:i/>
          <w:color w:val="000000" w:themeColor="text1"/>
        </w:rPr>
      </w:pPr>
      <w:r w:rsidRPr="006C1F55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5BF32B8D" wp14:editId="1ADAAAD9">
            <wp:simplePos x="0" y="0"/>
            <wp:positionH relativeFrom="margin">
              <wp:posOffset>-120650</wp:posOffset>
            </wp:positionH>
            <wp:positionV relativeFrom="margin">
              <wp:posOffset>2907665</wp:posOffset>
            </wp:positionV>
            <wp:extent cx="2705100" cy="45764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A5E" w:rsidRPr="006C1F55" w:rsidRDefault="002D6A5E" w:rsidP="006E3DEE">
      <w:pPr>
        <w:pStyle w:val="a3"/>
        <w:spacing w:before="0" w:beforeAutospacing="0" w:after="0" w:afterAutospacing="0"/>
        <w:jc w:val="center"/>
        <w:rPr>
          <w:i/>
          <w:color w:val="000000" w:themeColor="text1"/>
        </w:rPr>
      </w:pPr>
      <w:proofErr w:type="gramStart"/>
      <w:r w:rsidRPr="006C1F55">
        <w:rPr>
          <w:i/>
          <w:color w:val="000000" w:themeColor="text1"/>
        </w:rPr>
        <w:t>Тормоз:</w:t>
      </w:r>
      <w:r w:rsidRPr="006C1F55">
        <w:rPr>
          <w:i/>
          <w:color w:val="000000" w:themeColor="text1"/>
        </w:rPr>
        <w:br/>
        <w:t>1 — тормозной рычаг; 2 — кнопка; 3 — рукоятка; 4 — пружина; 5 — стержень; 6 — сектор; 7 — тормозная лента; 8 — фрикционная обшивка; 9 — тормозной шкив; 10— ось; 11 — тяга; 12 — сферическая опора; 13— пружина; 14 — регулировочная гайка</w:t>
      </w:r>
      <w:proofErr w:type="gramEnd"/>
    </w:p>
    <w:p w:rsidR="006C1F55" w:rsidRDefault="006C1F55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D6A5E" w:rsidRPr="002D6A5E" w:rsidRDefault="002D6A5E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6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остановок катка служит тормоз</w:t>
      </w:r>
      <w:r w:rsidRPr="002D6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Тормозной шкив охвачен лентой с прикрепленной к ней фрикционной обшивкой. Один конец ленты закреплен неподвижно при помощи тяги и сферической опоры, затянутой пружиной; второй конец ленты присоединен к нижнему шарниру тормозного рычага, посаженного на оси. Усилие затяжки пружины регулируется гайкой, навернутой на хвостовик тяги.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D6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повороте водителем рычага на себя лента натягивается и тормозит вращение шкива. Торможение передается шестерням передач, и вращение задних вальцов прекращается.</w:t>
      </w:r>
    </w:p>
    <w:p w:rsidR="002D6A5E" w:rsidRDefault="002D6A5E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D6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Положение рычага, соответствующее торможению, фиксируется собачкой, прикрепленной к стержню и вступающей в зацепление с зубцами сектора 6. Собачка выводится из зацепления с зубцами сектора нажимом пальца на кнопку стержня. Включение собачки в зацепление осуществляется пружиной, помещающейся на стержне внутри рукоятки.</w:t>
      </w:r>
    </w:p>
    <w:p w:rsidR="00624BDE" w:rsidRDefault="00624BDE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07D9" w:rsidRPr="005C4794" w:rsidRDefault="008E07D9" w:rsidP="006E3DE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3144A" w:rsidRDefault="0033144A" w:rsidP="006E3DEE">
      <w:pPr>
        <w:spacing w:line="240" w:lineRule="auto"/>
      </w:pPr>
    </w:p>
    <w:sectPr w:rsidR="0033144A" w:rsidSect="00187987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D5"/>
    <w:rsid w:val="000D17DD"/>
    <w:rsid w:val="000E5ABB"/>
    <w:rsid w:val="0010374B"/>
    <w:rsid w:val="0011381E"/>
    <w:rsid w:val="001207CB"/>
    <w:rsid w:val="00122E27"/>
    <w:rsid w:val="00135A02"/>
    <w:rsid w:val="00187987"/>
    <w:rsid w:val="001A1815"/>
    <w:rsid w:val="001C1D1A"/>
    <w:rsid w:val="001C6B92"/>
    <w:rsid w:val="001E0E99"/>
    <w:rsid w:val="001F5F4F"/>
    <w:rsid w:val="002925C7"/>
    <w:rsid w:val="002A01EC"/>
    <w:rsid w:val="002B2649"/>
    <w:rsid w:val="002D6A5E"/>
    <w:rsid w:val="00311846"/>
    <w:rsid w:val="00315FDF"/>
    <w:rsid w:val="0032683C"/>
    <w:rsid w:val="0033144A"/>
    <w:rsid w:val="003656CE"/>
    <w:rsid w:val="00387778"/>
    <w:rsid w:val="003900CB"/>
    <w:rsid w:val="003A56E8"/>
    <w:rsid w:val="003A63E6"/>
    <w:rsid w:val="003D2DD5"/>
    <w:rsid w:val="003F0C3D"/>
    <w:rsid w:val="004062F5"/>
    <w:rsid w:val="00427384"/>
    <w:rsid w:val="0047013B"/>
    <w:rsid w:val="004A010F"/>
    <w:rsid w:val="004B689B"/>
    <w:rsid w:val="004D7115"/>
    <w:rsid w:val="004E43B5"/>
    <w:rsid w:val="0052150E"/>
    <w:rsid w:val="00552FE9"/>
    <w:rsid w:val="005A15FF"/>
    <w:rsid w:val="005C4794"/>
    <w:rsid w:val="005C71FE"/>
    <w:rsid w:val="005E2D5C"/>
    <w:rsid w:val="006249D9"/>
    <w:rsid w:val="00624BDE"/>
    <w:rsid w:val="00634A74"/>
    <w:rsid w:val="00660FD5"/>
    <w:rsid w:val="00674CC1"/>
    <w:rsid w:val="006C1F55"/>
    <w:rsid w:val="006C554C"/>
    <w:rsid w:val="006E3DEE"/>
    <w:rsid w:val="00703E4B"/>
    <w:rsid w:val="00705653"/>
    <w:rsid w:val="00762AF3"/>
    <w:rsid w:val="007B34E1"/>
    <w:rsid w:val="007F57EE"/>
    <w:rsid w:val="008416CA"/>
    <w:rsid w:val="008B4077"/>
    <w:rsid w:val="008C240E"/>
    <w:rsid w:val="008E07D9"/>
    <w:rsid w:val="00912FE3"/>
    <w:rsid w:val="0093697F"/>
    <w:rsid w:val="00962F1B"/>
    <w:rsid w:val="00973E20"/>
    <w:rsid w:val="009A750D"/>
    <w:rsid w:val="009B5F18"/>
    <w:rsid w:val="00AD6636"/>
    <w:rsid w:val="00AF0FB9"/>
    <w:rsid w:val="00B30945"/>
    <w:rsid w:val="00BB336D"/>
    <w:rsid w:val="00BD3EE7"/>
    <w:rsid w:val="00C02085"/>
    <w:rsid w:val="00C17331"/>
    <w:rsid w:val="00C50FFD"/>
    <w:rsid w:val="00C9103E"/>
    <w:rsid w:val="00CC4599"/>
    <w:rsid w:val="00DD059C"/>
    <w:rsid w:val="00ED0805"/>
    <w:rsid w:val="00F02C78"/>
    <w:rsid w:val="00F22310"/>
    <w:rsid w:val="00F3377A"/>
    <w:rsid w:val="00F547A6"/>
    <w:rsid w:val="00F76CF9"/>
    <w:rsid w:val="00F8245B"/>
    <w:rsid w:val="00FD1D3E"/>
    <w:rsid w:val="00FD4E27"/>
    <w:rsid w:val="00FF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315FD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15F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31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5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32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24B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315FD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15F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31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5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32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24B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7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2020-01-22T07:44:00Z</dcterms:created>
  <dcterms:modified xsi:type="dcterms:W3CDTF">2023-01-16T14:13:00Z</dcterms:modified>
</cp:coreProperties>
</file>