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93" w:rsidRDefault="00604C97" w:rsidP="00B63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762669" wp14:editId="4CAC5419">
            <wp:simplePos x="0" y="0"/>
            <wp:positionH relativeFrom="margin">
              <wp:posOffset>-68580</wp:posOffset>
            </wp:positionH>
            <wp:positionV relativeFrom="margin">
              <wp:posOffset>952500</wp:posOffset>
            </wp:positionV>
            <wp:extent cx="6152515" cy="22688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>08-145 Коминтерн, Коммунистический интернационал, средний гусеничный артиллерийский тягач г</w:t>
      </w:r>
      <w:r w:rsidR="00B154FB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3E4D93" w:rsidRPr="003E4D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14D8">
        <w:rPr>
          <w:rFonts w:ascii="Times New Roman" w:hAnsi="Times New Roman" w:cs="Times New Roman"/>
          <w:b/>
          <w:sz w:val="28"/>
          <w:szCs w:val="28"/>
        </w:rPr>
        <w:t xml:space="preserve">лебедка 10 тс, 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>мест 2+12, прицеп</w:t>
      </w:r>
      <w:r w:rsidR="00B154FB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3E4D93" w:rsidRPr="003E4D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14D8">
        <w:rPr>
          <w:rFonts w:ascii="Times New Roman" w:hAnsi="Times New Roman" w:cs="Times New Roman"/>
          <w:b/>
          <w:sz w:val="28"/>
          <w:szCs w:val="28"/>
        </w:rPr>
        <w:t>рабочий вес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 10.5 </w:t>
      </w:r>
      <w:proofErr w:type="spellStart"/>
      <w:r w:rsidR="003E4D93" w:rsidRPr="003E4D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54FB" w:rsidRPr="00B154FB">
        <w:rPr>
          <w:rFonts w:ascii="Times New Roman" w:hAnsi="Times New Roman" w:cs="Times New Roman"/>
          <w:b/>
          <w:sz w:val="28"/>
          <w:szCs w:val="28"/>
        </w:rPr>
        <w:t xml:space="preserve">КИН </w:t>
      </w:r>
      <w:r w:rsidR="00C514D8">
        <w:rPr>
          <w:rFonts w:ascii="Times New Roman" w:hAnsi="Times New Roman" w:cs="Times New Roman"/>
          <w:b/>
          <w:sz w:val="28"/>
          <w:szCs w:val="28"/>
        </w:rPr>
        <w:t>13</w:t>
      </w:r>
      <w:r w:rsidR="00CA3D10">
        <w:rPr>
          <w:rFonts w:ascii="Times New Roman" w:hAnsi="Times New Roman" w:cs="Times New Roman"/>
          <w:b/>
          <w:sz w:val="28"/>
          <w:szCs w:val="28"/>
        </w:rPr>
        <w:t>0</w:t>
      </w:r>
      <w:r w:rsidR="00C51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4D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514D8">
        <w:rPr>
          <w:rFonts w:ascii="Times New Roman" w:hAnsi="Times New Roman" w:cs="Times New Roman"/>
          <w:b/>
          <w:sz w:val="28"/>
          <w:szCs w:val="28"/>
        </w:rPr>
        <w:t>, 2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5, км/час, 1798 экз., </w:t>
      </w:r>
      <w:r w:rsidR="00CA3D10">
        <w:rPr>
          <w:rFonts w:ascii="Times New Roman" w:hAnsi="Times New Roman" w:cs="Times New Roman"/>
          <w:b/>
          <w:sz w:val="28"/>
          <w:szCs w:val="28"/>
        </w:rPr>
        <w:t xml:space="preserve">ХПЗ 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>г. Харьков</w:t>
      </w:r>
      <w:r w:rsidR="00CA3D10">
        <w:rPr>
          <w:rFonts w:ascii="Times New Roman" w:hAnsi="Times New Roman" w:cs="Times New Roman"/>
          <w:b/>
          <w:sz w:val="28"/>
          <w:szCs w:val="28"/>
        </w:rPr>
        <w:t>,</w:t>
      </w:r>
      <w:r w:rsidR="003E4D93" w:rsidRPr="003E4D93">
        <w:rPr>
          <w:rFonts w:ascii="Times New Roman" w:hAnsi="Times New Roman" w:cs="Times New Roman"/>
          <w:b/>
          <w:sz w:val="28"/>
          <w:szCs w:val="28"/>
        </w:rPr>
        <w:t xml:space="preserve"> 1934-40 г.</w:t>
      </w:r>
    </w:p>
    <w:bookmarkEnd w:id="0"/>
    <w:p w:rsidR="003E4D93" w:rsidRDefault="003E4D93" w:rsidP="00B63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97" w:rsidRDefault="00C77575" w:rsidP="00B6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57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77575">
        <w:rPr>
          <w:rFonts w:ascii="Times New Roman" w:hAnsi="Times New Roman" w:cs="Times New Roman"/>
          <w:sz w:val="24"/>
          <w:szCs w:val="24"/>
        </w:rPr>
        <w:t>Кириндас</w:t>
      </w:r>
      <w:proofErr w:type="spellEnd"/>
      <w:r w:rsidRPr="00C77575">
        <w:rPr>
          <w:rFonts w:ascii="Times New Roman" w:hAnsi="Times New Roman" w:cs="Times New Roman"/>
          <w:sz w:val="24"/>
          <w:szCs w:val="24"/>
        </w:rPr>
        <w:t xml:space="preserve"> «МЕХАНИЧЕСКАЯ ТЯГА. «КОМИНТЕРН» НА СЛУЖБЕ» </w:t>
      </w:r>
    </w:p>
    <w:p w:rsidR="000E5ABB" w:rsidRDefault="00C77575" w:rsidP="00B6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575">
        <w:rPr>
          <w:rFonts w:ascii="Times New Roman" w:hAnsi="Times New Roman" w:cs="Times New Roman"/>
          <w:sz w:val="24"/>
          <w:szCs w:val="24"/>
        </w:rPr>
        <w:t>Техника и вооружение № 11/2011</w:t>
      </w:r>
    </w:p>
    <w:p w:rsidR="00C77575" w:rsidRDefault="00C77575" w:rsidP="00B6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575" w:rsidRPr="00F53AF8" w:rsidRDefault="00C77575" w:rsidP="00B635D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Серийное производство</w:t>
      </w:r>
    </w:p>
    <w:p w:rsidR="00C77575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75"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1934 г. заместитель председателя СТО В.В. Куйбышев подписал Постановление №К-96сс об организации производства тракторов «Коминтерн» вместо «Коммунара» серии 3-90 на Харьковском паровозостроительном заводе (ХПЗ). Серийный выпуск надлежало начать со второго полугодия 1935 г.</w:t>
      </w:r>
    </w:p>
    <w:p w:rsidR="00C77575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75"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I квартале следовало отработать чертежи и технологию, а в IV квартале – выпустить первую установочную серию из пяти машин.</w:t>
      </w:r>
    </w:p>
    <w:p w:rsidR="00C77575" w:rsidRPr="00F53AF8" w:rsidRDefault="00C77575" w:rsidP="00B6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AF8">
        <w:rPr>
          <w:rFonts w:ascii="Times New Roman" w:hAnsi="Times New Roman" w:cs="Times New Roman"/>
          <w:sz w:val="24"/>
          <w:szCs w:val="24"/>
        </w:rPr>
        <w:t>С незначительными коррективами постановление СТО было реализовано и, изготовив в 1935 г. первую серию в 50 машин, ХПЗ перешел на массовое производство тракторов.</w:t>
      </w:r>
    </w:p>
    <w:p w:rsidR="00C77575" w:rsidRPr="00F53AF8" w:rsidRDefault="00C77575" w:rsidP="00B635DC">
      <w:pPr>
        <w:pStyle w:val="rtejustify"/>
        <w:spacing w:before="0" w:beforeAutospacing="0" w:after="0" w:afterAutospacing="0"/>
      </w:pPr>
      <w:r w:rsidRPr="00F53AF8">
        <w:t xml:space="preserve"> Серийный «Коминтерн» имел компоновку автомобильного типа с передним размещением силового агрегата, средним расположением кабины водителя и грузовой платформы – в задней части. Все агрегаты трактора были смонтированы на раме, представлявшей собою сварную замкнутую коробку.</w:t>
      </w:r>
    </w:p>
    <w:p w:rsidR="00C77575" w:rsidRPr="00F53AF8" w:rsidRDefault="00C77575" w:rsidP="00B635DC">
      <w:pPr>
        <w:pStyle w:val="rtejustify"/>
        <w:spacing w:before="0" w:beforeAutospacing="0" w:after="0" w:afterAutospacing="0"/>
      </w:pPr>
      <w:r w:rsidRPr="00F53AF8">
        <w:t xml:space="preserve">Силовой установкой «Коминтерна» служил четырехтактный четырехцилиндровый карбюраторный двигатель специальной конструкции марки КИН мощностью 130 </w:t>
      </w:r>
      <w:proofErr w:type="spellStart"/>
      <w:r w:rsidRPr="00F53AF8">
        <w:t>л.с</w:t>
      </w:r>
      <w:proofErr w:type="spellEnd"/>
      <w:r w:rsidRPr="00F53AF8">
        <w:t xml:space="preserve">. при 1250 </w:t>
      </w:r>
      <w:proofErr w:type="gramStart"/>
      <w:r w:rsidRPr="00F53AF8">
        <w:t>об</w:t>
      </w:r>
      <w:proofErr w:type="gramEnd"/>
      <w:r w:rsidRPr="00F53AF8">
        <w:t>/мин с клапанным газора</w:t>
      </w:r>
      <w:r w:rsidR="00CA3D10" w:rsidRPr="00F53AF8">
        <w:t>с</w:t>
      </w:r>
      <w:r w:rsidRPr="00F53AF8">
        <w:t>пределением. Двигатель работал на бензине и имел водяное охлаждение с принудительной циркуляцией от центробежного насоса, а запускался электрическим или ручным стартером.</w:t>
      </w:r>
    </w:p>
    <w:p w:rsidR="00C77575" w:rsidRPr="00F53AF8" w:rsidRDefault="00C77575" w:rsidP="00B635DC">
      <w:pPr>
        <w:pStyle w:val="rtejustify"/>
        <w:spacing w:before="0" w:beforeAutospacing="0" w:after="0" w:afterAutospacing="0"/>
      </w:pPr>
      <w:r w:rsidRPr="00F53AF8">
        <w:t>Двигатель был моноблочный, с двумя головками на два цилиндра каждая. Зажигание осуществлялось от магнето БС4-П.</w:t>
      </w:r>
    </w:p>
    <w:p w:rsidR="00C77575" w:rsidRPr="00F53AF8" w:rsidRDefault="00C77575" w:rsidP="00B635DC">
      <w:pPr>
        <w:pStyle w:val="rtejustify"/>
        <w:spacing w:before="0" w:beforeAutospacing="0" w:after="0" w:afterAutospacing="0"/>
      </w:pPr>
      <w:r w:rsidRPr="00F53AF8">
        <w:t xml:space="preserve">В передней части двигателя располагались закрытые крышкой шестерни распределения, вентилятор и ручной стартер. </w:t>
      </w:r>
      <w:proofErr w:type="gramStart"/>
      <w:r w:rsidRPr="00F53AF8">
        <w:t xml:space="preserve">С правой (по ходу «Коминтерна») стороны двигателя размещались запальные свечи, закрытые съемными крышками распределительный вал и </w:t>
      </w:r>
      <w:proofErr w:type="spellStart"/>
      <w:r w:rsidRPr="00F53AF8">
        <w:t>маслозаливный</w:t>
      </w:r>
      <w:proofErr w:type="spellEnd"/>
      <w:r w:rsidRPr="00F53AF8">
        <w:t xml:space="preserve"> патрубок, а также масляный щуп, наружный масляный фильтр, электростартер и компрессионные краники.</w:t>
      </w:r>
      <w:proofErr w:type="gramEnd"/>
      <w:r w:rsidRPr="00F53AF8">
        <w:t xml:space="preserve"> С левой стороны двигателя находились всасывающая труба с карбюратором и воздушным фильтром, газоотводящий коллектор, коллектор водяной насос, регулятор и генератор. Нижний съемный картер изготавливался из металлического листа. Для жесткого крепления двигателя к раме служили шесть прилитых к блоку лап.</w:t>
      </w:r>
    </w:p>
    <w:p w:rsidR="00C77575" w:rsidRPr="00F53AF8" w:rsidRDefault="00C77575" w:rsidP="00B635DC">
      <w:pPr>
        <w:pStyle w:val="rtejustify"/>
        <w:spacing w:before="0" w:beforeAutospacing="0" w:after="0" w:afterAutospacing="0"/>
      </w:pPr>
      <w:r w:rsidRPr="00F53AF8">
        <w:t xml:space="preserve">Управлялся «Коминтерн» при помощи рычагов в кабине водителя. Сама кабина была с незначительными доработками заимствована у грузовика </w:t>
      </w:r>
      <w:proofErr w:type="spellStart"/>
      <w:r w:rsidR="00CA3D10" w:rsidRPr="00F53AF8">
        <w:t>Зи</w:t>
      </w:r>
      <w:r w:rsidRPr="00F53AF8">
        <w:t>С</w:t>
      </w:r>
      <w:proofErr w:type="spellEnd"/>
      <w:r w:rsidRPr="00F53AF8">
        <w:t>.</w:t>
      </w:r>
    </w:p>
    <w:p w:rsidR="00C77575" w:rsidRPr="00F53AF8" w:rsidRDefault="00E831AC" w:rsidP="00B635DC">
      <w:pPr>
        <w:pStyle w:val="rtejustify"/>
        <w:spacing w:before="0" w:beforeAutospacing="0" w:after="0" w:afterAutospacing="0"/>
      </w:pPr>
      <w:r w:rsidRPr="00F53AF8">
        <w:lastRenderedPageBreak/>
        <w:t xml:space="preserve"> </w:t>
      </w:r>
      <w:r w:rsidR="00C77575" w:rsidRPr="00F53AF8">
        <w:t xml:space="preserve">На тракторе устанавливался двухдисковый главный фрикцион с трущимися поверхностями – сталь по </w:t>
      </w:r>
      <w:proofErr w:type="spellStart"/>
      <w:r w:rsidR="00C77575" w:rsidRPr="00F53AF8">
        <w:t>ферродо</w:t>
      </w:r>
      <w:proofErr w:type="spellEnd"/>
      <w:r w:rsidR="00C77575" w:rsidRPr="00F53AF8">
        <w:t xml:space="preserve">. Коробка передач – автомобильного типа, имеющая пять скоростей вперед и одну заднюю скорость. Передача движения от вторичного вала коробки передач к продольному валу главной передачи (коробки конических шестерен) осуществлялась при помощи двойного полужесткого кардана. На выходных концах главной передачи крепились многодисковые фрикционные муфты, соединенные с бортовыми передачами. </w:t>
      </w:r>
      <w:proofErr w:type="gramStart"/>
      <w:r w:rsidR="00C77575" w:rsidRPr="00F53AF8">
        <w:t>Передняя фрикционная муфта обслуживала правую гусеницу, а задняя – левую.</w:t>
      </w:r>
      <w:proofErr w:type="gramEnd"/>
      <w:r w:rsidR="00C77575" w:rsidRPr="00F53AF8">
        <w:t xml:space="preserve"> Наружные (ведомые) барабаны фрикционов охватывали тормозные ленты. Передний и задний ленточные тормоза несколько различались и не были взаимозаменяемыми. Бортовые передачи состояли из пары цилиндрических шестерен каждая, заключенных в картер, укрепленный на раме трактора.</w:t>
      </w:r>
    </w:p>
    <w:p w:rsidR="00605EDF" w:rsidRPr="00F53AF8" w:rsidRDefault="00605EDF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sz w:val="24"/>
          <w:szCs w:val="24"/>
        </w:rPr>
        <w:t xml:space="preserve"> </w:t>
      </w: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нескольких машин раннего выпуска, на тракторе имелась лебедка, приводившаяся от коробки передач. Включение лебедки производилось специальным рычагом в кабине водителя. Механизм лебедки не имел реверса, и разматывание троса производилось вручную</w:t>
      </w:r>
    </w:p>
    <w:p w:rsidR="00605EDF" w:rsidRPr="00F53AF8" w:rsidRDefault="007219E2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DF"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штатно ставился аккумулятор 6СТЭ-144 БС, располагавшийся в специальном ящике под сиденьем водителя. Для подачи предупредительных звуков служил электрический сигнал вибрационного типа марки ЗЭТ. Для освещения использовались две большие передние фары, задний фонарь, щитковые фонари на панели приборов в кабине и переносной фонарь.</w:t>
      </w:r>
    </w:p>
    <w:p w:rsidR="00605EDF" w:rsidRPr="00F53AF8" w:rsidRDefault="007219E2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DF"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состояла из секционного пластинчато-трубчатого радиатора, водяного нас</w:t>
      </w: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центробежного типа и 4-</w:t>
      </w:r>
      <w:r w:rsidR="00605EDF"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лопастного вентилятора. В холодное время, при необходимости, радиатор мог укрываться утепляющим чехлом.</w:t>
      </w:r>
    </w:p>
    <w:p w:rsidR="00605EDF" w:rsidRPr="00F53AF8" w:rsidRDefault="00605EDF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трактора была эластичная, свечная, на подрессоренных балансирных тележках с обрезиненными катками и поддерживающими роликами, по четыре тележки с каждой стороны. Гусеничная цепь – </w:t>
      </w:r>
      <w:proofErr w:type="spell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мелкозвенчатая</w:t>
      </w:r>
      <w:proofErr w:type="spell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шарнирным соединением, с </w:t>
      </w:r>
      <w:proofErr w:type="gram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добавочными</w:t>
      </w:r>
      <w:proofErr w:type="gram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грунтозацепами</w:t>
      </w:r>
      <w:proofErr w:type="spell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EDF" w:rsidRPr="00F53AF8" w:rsidRDefault="007219E2" w:rsidP="00B635DC">
      <w:pPr>
        <w:pStyle w:val="rtejustify"/>
        <w:spacing w:before="0" w:beforeAutospacing="0" w:after="0" w:afterAutospacing="0"/>
      </w:pPr>
      <w:r w:rsidRPr="00F53AF8">
        <w:t xml:space="preserve"> </w:t>
      </w:r>
      <w:r w:rsidR="00605EDF" w:rsidRPr="00F53AF8">
        <w:t>Топливо к карбюратору подавалось под давлением из бака по системе трубопроводов. Ручной воздушный насос устанавливался на переднем щитке в кабине водителя с левой стороны. Топливные баки располагались в кузове.</w:t>
      </w:r>
    </w:p>
    <w:p w:rsidR="00605EDF" w:rsidRPr="00F53AF8" w:rsidRDefault="00605EDF" w:rsidP="00B635DC">
      <w:pPr>
        <w:pStyle w:val="2"/>
        <w:spacing w:before="0" w:beforeAutospacing="0" w:after="0" w:afterAutospacing="0"/>
        <w:rPr>
          <w:sz w:val="24"/>
          <w:szCs w:val="24"/>
        </w:rPr>
      </w:pPr>
      <w:r w:rsidRPr="00F53AF8">
        <w:rPr>
          <w:sz w:val="24"/>
          <w:szCs w:val="24"/>
        </w:rPr>
        <w:t xml:space="preserve"> </w:t>
      </w:r>
      <w:r w:rsidRPr="00F53AF8">
        <w:rPr>
          <w:color w:val="000000"/>
          <w:sz w:val="24"/>
          <w:szCs w:val="24"/>
        </w:rPr>
        <w:t>Совершенствование конструкции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>Тягачи «Коминтерн» выпускались с 1935 по 1940 г. Всего их было изготовлено 1798, 1712 из которых поступило в армию.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>В ходе производства конструкция машины непрерывно совершенствовалась. Например, в 1938 г. с двигателя №1050 ввели пломбирование легко открывающихся лючков и крышек, а с двигателя №1637 – поршень с малой конусностью вместо ступенчатого уступа для обеспечения равномерности зазора в сопряжении нагретого поршня с цилиндром.</w:t>
      </w:r>
    </w:p>
    <w:p w:rsidR="00605EDF" w:rsidRPr="00F53AF8" w:rsidRDefault="007219E2" w:rsidP="00B635DC">
      <w:pPr>
        <w:pStyle w:val="rtejustify"/>
        <w:spacing w:before="0" w:beforeAutospacing="0" w:after="0" w:afterAutospacing="0"/>
      </w:pPr>
      <w:r w:rsidRPr="00F53AF8">
        <w:t xml:space="preserve"> </w:t>
      </w:r>
      <w:r w:rsidR="00605EDF" w:rsidRPr="00F53AF8">
        <w:t>В 1939 г. изменилась топливная система. На тракторах раннего выпуска в специальных ящиках в передней части грузовой платформы устанавливались основной (соединенный с карбюратором) и резервный баки. Емкость основного бака составляла 297 л, а резервного – 81 л. Сваренные из листового железа баки имели коробчатую форму. Начиная с трактора №1501, в передней части кузова открыто стали монтировать два одинаковых бака общей емкостью 550 л. Питание двигателя могло осуществляться как из одного, так и из двух баков одновременно.</w:t>
      </w:r>
    </w:p>
    <w:p w:rsidR="00605EDF" w:rsidRPr="00F53AF8" w:rsidRDefault="007219E2" w:rsidP="00B635DC">
      <w:pPr>
        <w:pStyle w:val="rtejustify"/>
        <w:spacing w:before="0" w:beforeAutospacing="0" w:after="0" w:afterAutospacing="0"/>
      </w:pPr>
      <w:r w:rsidRPr="00F53AF8">
        <w:t xml:space="preserve"> </w:t>
      </w:r>
      <w:r w:rsidR="00605EDF" w:rsidRPr="00F53AF8">
        <w:t>На «Коминтернах» с №1 по №156 барабан глушителя располагался между третьей и четвертой тележками подвески. С целью устранения дополнительного нагрева бортовой передачи на тракторах позднего выпуска барабан глушителя стали крепить между второй и третьей подвесками.</w:t>
      </w:r>
      <w:r w:rsidRPr="00F53AF8">
        <w:t xml:space="preserve"> </w:t>
      </w:r>
      <w:r w:rsidR="00605EDF" w:rsidRPr="00F53AF8">
        <w:t>В 1938 г. с «Коминтерна» №917 претерпела изменения конструкция капота. В 1939 г. была усовершенствована грузовая платформа.</w:t>
      </w:r>
    </w:p>
    <w:p w:rsidR="00605EDF" w:rsidRPr="00F53AF8" w:rsidRDefault="00605EDF" w:rsidP="00B635DC">
      <w:pPr>
        <w:pStyle w:val="2"/>
        <w:spacing w:before="0" w:beforeAutospacing="0" w:after="0" w:afterAutospacing="0"/>
        <w:rPr>
          <w:sz w:val="24"/>
          <w:szCs w:val="24"/>
        </w:rPr>
      </w:pPr>
      <w:r w:rsidRPr="00F53AF8">
        <w:rPr>
          <w:color w:val="000000"/>
          <w:sz w:val="24"/>
          <w:szCs w:val="24"/>
        </w:rPr>
        <w:t>На службе в ВВС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 xml:space="preserve">На основании приказа начальника ВВС РККА Я.И. Алксниса № 33 от 24 февраля 1936 г., в марте 1936 г. в </w:t>
      </w:r>
      <w:proofErr w:type="spellStart"/>
      <w:r w:rsidRPr="00F53AF8">
        <w:t>Монинском</w:t>
      </w:r>
      <w:proofErr w:type="spellEnd"/>
      <w:r w:rsidRPr="00F53AF8">
        <w:t xml:space="preserve"> аэропорту специальная комиссия провела испытания трактора «Коминтерн» с целью проверки его эксплуатационных качеств на предмет возможности применения в системе ВВС.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lastRenderedPageBreak/>
        <w:t xml:space="preserve">«Для определения проходимости по не наезженному снежному покрову аэродрома платформа трактора загружалась грузом на 2 тонны и еще прицеплялись к нему 2 платформы-прицепы с общей нагрузкой на них 4 т, таким </w:t>
      </w:r>
      <w:proofErr w:type="gramStart"/>
      <w:r w:rsidRPr="00F53AF8">
        <w:t>образом</w:t>
      </w:r>
      <w:proofErr w:type="gramEnd"/>
      <w:r w:rsidRPr="00F53AF8">
        <w:t xml:space="preserve"> полный груз 6 т».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 xml:space="preserve">С такой нагрузкой трактор испытывался по ровной и пересеченной местности, в частности, с грузом на платформе и прицепом преодолевал валы снега и придорожные канавы шириной до 1 м. Производилась буксировка самолетов ТБ-3 на колесах по </w:t>
      </w:r>
      <w:proofErr w:type="spellStart"/>
      <w:r w:rsidRPr="00F53AF8">
        <w:t>ненаезженному</w:t>
      </w:r>
      <w:proofErr w:type="spellEnd"/>
      <w:r w:rsidRPr="00F53AF8">
        <w:t xml:space="preserve"> снежному покрову (на 1-й скорости), причем снег продавливался колесами самолета до ступиц. Была также предпринята попытка срыва с места ТБ-3 на примерзших лыжах. Однако гусеницы трактора из-за недостаточного сцепления с поверхностью скользили, и сдвинуть самолет с места не удалось.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 xml:space="preserve">С 2 т груза на платформе и с двумя прицепками общей загрузкой 6 т «Коминтерн» свободно проходил по снежному покрову, преодолевая рвы и канавы на 1-й скорости. С грузом в 2 т на платформе трактор по любому </w:t>
      </w:r>
      <w:proofErr w:type="spellStart"/>
      <w:r w:rsidRPr="00F53AF8">
        <w:t>ненаезженному</w:t>
      </w:r>
      <w:proofErr w:type="spellEnd"/>
      <w:r w:rsidRPr="00F53AF8">
        <w:t xml:space="preserve"> снежному покрову, преодолевал валы с углом подъема до 30°, проходил канавы шириной до 1 м и двигался с креном до 20°. Отмечалось, что «Коминтерн» в условиях зимней эксплуатации показал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>«полную проходимость».</w:t>
      </w:r>
    </w:p>
    <w:p w:rsidR="00605EDF" w:rsidRPr="00F53AF8" w:rsidRDefault="007219E2" w:rsidP="00B635DC">
      <w:pPr>
        <w:pStyle w:val="rtejustify"/>
        <w:spacing w:before="0" w:beforeAutospacing="0" w:after="0" w:afterAutospacing="0"/>
      </w:pPr>
      <w:r w:rsidRPr="00F53AF8">
        <w:t xml:space="preserve"> </w:t>
      </w:r>
      <w:r w:rsidR="00605EDF" w:rsidRPr="00F53AF8">
        <w:t>В то же время по надежности и удобству эксплуатации были высказаны замечания. Имел место случай спадания гусеницы, но это сочли незначительным дефектом. Из серьезных производ</w:t>
      </w:r>
      <w:r w:rsidR="00605EDF" w:rsidRPr="00F53AF8">
        <w:softHyphen/>
        <w:t xml:space="preserve">ственных дефектов отметили отсутствие предусмотренной конструкцией лебедки на 10 т, низкое качество приварки упора для домкрата (упор отвалился при падении на него гусеницы), низкий ресурс тормозных лент, нарабатывавших всего 60 ч до замены, течь масла в трансмиссии и </w:t>
      </w:r>
      <w:proofErr w:type="spellStart"/>
      <w:r w:rsidR="00605EDF" w:rsidRPr="00F53AF8">
        <w:t>некондиционность</w:t>
      </w:r>
      <w:proofErr w:type="spellEnd"/>
      <w:r w:rsidR="00605EDF" w:rsidRPr="00F53AF8">
        <w:t xml:space="preserve"> динамо-машины, не обеспечивавшей зарядку аккумулятора. Также было указано на неудобство обслуживания трансмиссии, поскольку для этого требовалось снимать всю грузовую платформу, и высказано пожелание поставить лесенку сзади платформы для облегчения посадки в кузов.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>Тяговые способности оценивались положительно. Помимо буксировки самолетов и перевозки грузов, трактор испытали на предмет разбивки и утрамбовки ледяной корки при гололедице.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>По итогам испытаний отмечалось: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>«Основной принцип – создание скоростного, мощного и вездеходного трактора, обеспечивающего обслуживание наших частей в условиях стационарного и полевого аэродромов – выполнен… Трактор «Коминтерн», представленный на испытания, полностью отвечает нашим тактико-техническим требованиям».</w:t>
      </w:r>
    </w:p>
    <w:p w:rsidR="007219E2" w:rsidRPr="00F53AF8" w:rsidRDefault="00605EDF" w:rsidP="00B635DC">
      <w:pPr>
        <w:pStyle w:val="rtejustify"/>
        <w:spacing w:before="0" w:beforeAutospacing="0" w:after="0" w:afterAutospacing="0"/>
      </w:pPr>
      <w:r w:rsidRPr="00F53AF8">
        <w:t>Согласно заключению по испытаниям,</w:t>
      </w:r>
      <w:r w:rsidR="007219E2" w:rsidRPr="00F53AF8">
        <w:t xml:space="preserve"> </w:t>
      </w:r>
    </w:p>
    <w:p w:rsidR="00605EDF" w:rsidRPr="00F53AF8" w:rsidRDefault="00605EDF" w:rsidP="00B635DC">
      <w:pPr>
        <w:pStyle w:val="rtejustify"/>
        <w:spacing w:before="0" w:beforeAutospacing="0" w:after="0" w:afterAutospacing="0"/>
      </w:pPr>
      <w:r w:rsidRPr="00F53AF8">
        <w:t xml:space="preserve">«трактор «Коминтерн» по тяговым свойствам и скоростным показателям являясь наилучшим типом трактора, мог быть принят на вооружение Воздушных Сил РККА </w:t>
      </w:r>
      <w:proofErr w:type="gramStart"/>
      <w:r w:rsidRPr="00F53AF8">
        <w:t>со</w:t>
      </w:r>
      <w:proofErr w:type="gramEnd"/>
      <w:r w:rsidRPr="00F53AF8">
        <w:t xml:space="preserve"> внесением добавлений и изменений указанных в перечне дефектов».</w:t>
      </w:r>
    </w:p>
    <w:p w:rsidR="00605EDF" w:rsidRPr="00F53AF8" w:rsidRDefault="007219E2" w:rsidP="00B635DC">
      <w:pPr>
        <w:pStyle w:val="rtejustify"/>
        <w:spacing w:before="0" w:beforeAutospacing="0" w:after="0" w:afterAutospacing="0"/>
      </w:pPr>
      <w:r w:rsidRPr="00F53AF8">
        <w:t xml:space="preserve"> </w:t>
      </w:r>
      <w:r w:rsidR="00605EDF" w:rsidRPr="00F53AF8">
        <w:t>По состоянию на конец июня 1938 г., в ВВС насчитывалось около 100 «Коминтернов», что не исчерпывало потребности в данных машинах.</w:t>
      </w:r>
    </w:p>
    <w:p w:rsidR="00605EDF" w:rsidRPr="00F53AF8" w:rsidRDefault="007219E2" w:rsidP="00B635DC">
      <w:pPr>
        <w:pStyle w:val="rtejustify"/>
        <w:spacing w:before="0" w:beforeAutospacing="0" w:after="0" w:afterAutospacing="0"/>
      </w:pPr>
      <w:r w:rsidRPr="00F53AF8">
        <w:t xml:space="preserve"> </w:t>
      </w:r>
      <w:r w:rsidR="00605EDF" w:rsidRPr="00F53AF8">
        <w:t>Кроме использования в основной транспортной модификации, «Коминтерн» послужил основой для специального аэродромного роторного снегоочистителя.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1936-1937 гг. Карачаровский механический завод представил на государственные испытания аэродромный роторный снегоочиститель АРС на базе трактора «Коминтерн». В передней части машины располагалась «роторно-шнековая группа». Она крепилась к трактору с помощью рамно-шарнирной конструкции и при движении в нерабочем положении поднималась на 250 мм от уровня земли с помощью двух гидравлических домкратов.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привода роторно-шнековой группы на раме трактора, за кабиной, в закрытом кузове был установлен второй двигатель «Коминтерн» с двумя радиаторами. Внешний конец вала этого двигателя соединялся непосредственно с роторно-шнековой группой двумя карданными валами. При работе снег мог выбрасываться на левую или правую сторону по ходу в зависимости от условий местности и ветра.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Госиспытания</w:t>
      </w:r>
      <w:proofErr w:type="spell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 проходили с 19 февраля по 26 марта 1937 г. Их целью являлась проверка работы снегоочистителя в условиях аэродромной эксплуатации, техническая оценка конструкции и эксплуатационных качеств. Испытания включали транспортировку своим ходом на аэродром, расчистку дорог, рабочих мест у самолетов и площади аэродрома. </w:t>
      </w:r>
      <w:proofErr w:type="gram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 </w:t>
      </w: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пришел своим ходом на </w:t>
      </w:r>
      <w:proofErr w:type="spell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Монинский</w:t>
      </w:r>
      <w:proofErr w:type="spell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аэродром, проделав путь в 42 км за 3 ч 5 мин. Выяснилось, что на скоростях свыше 15 км/ч начиналось продольное раскачивание машины, и снегоочиститель мог задевать шнеко</w:t>
      </w: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роторной группой за грунт, что вынудило ограничить скорость передвижения вне аэродрома, однако препятствием для эксплуатации это не было.</w:t>
      </w:r>
      <w:proofErr w:type="gramEnd"/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продольного раскачивания на высоких скоростях, отмечались и другие дефекты, но они не препятствовали передаче машины в эксплуатацию. Проходимость при движении по заснеженному шоссе и при снегоочистке была оценена как «полная». Однако по причине нехватки базовых шасси широкого распространения эти снегоочистители не получили. Изготовили только два серийных АРС.</w:t>
      </w:r>
    </w:p>
    <w:p w:rsidR="00E831AC" w:rsidRPr="00F53AF8" w:rsidRDefault="00E831AC" w:rsidP="00B635D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артиллерии РККА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в 1937 г. войсковые испытания различных типов артиллерийских тягачей («Коминтерн», «Комсомолец», СТЗ-3) показали, что в летних условиях «Коминтерн» обладает достаточными скоростью и мощностью, надежен в эксплуатации и может буксировать орудия весом до 7,5 т. В тяжелых дорожных условиях буксировка орудия осуществлялась с помощью лебедки: тягач преодолевал труднопроходимый участок, затем лебедкой подтягивался прицепной груз.</w:t>
      </w:r>
      <w:proofErr w:type="gramEnd"/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зимой из-за плохого сцепления с грунтом «Коминтерн» буксовал на подъемах в 5-6º, при движении по накатанным мощеным дорогам сползал на обочины и почти совершенно не мог двигаться по косогорам, скатываясь под откос.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удобства обслуживания «Коминтернов» различны и иногда противоположны. Например, в работе «Механическая тяга артиллерии в Великой Отечественной войне» отмечалось: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«…доступ к механизмам и агрегатам для обслуживания ремонта и регулировки был вполне удобен, что облегчало производство необходимых работ».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оценка существенно отличается от оценки «Коминтернов», использовавшихся в ВВС.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«Коминтерн» хорошо буксировал 122-мм пушку обр. 1931—1937 гг. и 152-мм гаубицу-пушку обр. 1937 г. со скоростью 15-20 км/ч даже в трудных условиях движения, при этом он мог преодолевать подъемы до 17°. При буксировке артиллерийских повозок весом 11-14 т проходимость по местности в сырую погоду была недостаточной, однако она значительно повышалась при установке одинарных или двойных шпор.</w:t>
      </w:r>
      <w:proofErr w:type="gram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трактор мог преодолевать подъемы и спуски даже в гололедицу.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Лебедка являлась эффективным средством повышения проходимости на трудно преодолеваемых участках местности при вытаскивании прицепа и самого тягача. Расположение орудийного расчета на платформе оценивалось как удобное. Доступ к механизмам и агрегатам для обслуживания ремонта и регулировки был вполне удобен, что облегчало производство необходимых работ.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работал на бензине 2-го сорта и был нетребователен к качеству горючего, но расходовал много топлива – до 5 кг на 1 км пробега, вследствие чего «Коминтерн» оказался дорог в эксплуатации. Запуск двигателя производился сравнительно легко от руки или стартером. Зимой, при температуре -10</w:t>
      </w:r>
      <w:proofErr w:type="gram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ниже, перед запуском требовалось прогревать двигатель горячей водой.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сравнительно высокую общую прочность, износоустойчивость и надежность, «Коминтерн» имел ряд недостатков: недостаточную поперечную устойчивость, являвшуюся следствием узкой колеи и высокого расположения центра тяжести машины; из-за неудачной конструкции ведущего колеса при небольшом его износе гусеница соскакивала, особенно при поворотах машины. Быстро изнашивались зубья промежуточных дисков и направляющих шлиц муфты главного фрикциона. Были случаи скручивания первичного вала коробки передач,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видимых внешних причин ломались лапы крепления нижнего картера главной передачи».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обрывались болты сальников ведущих колес.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эксплуатации, невзирая на недостатки, установленные для «Коминтерна» межремонтные сроки соблюдались даже в тяжелых условиях работы.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«Были примеры работы двигателей на протяжении 2000 км лишь с одной перетяжкой подшипников коленчатого вала вполне удовлетворительной последующей работой этого двигателя».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22 июня 1941 г. в армии имелось всего около 1,5 тыс. «Коминтернов», из них в артиллерии – 1017, что составляло 3,3% от общего парка тракторов.</w:t>
      </w:r>
      <w:r w:rsidR="003E4D93"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запасных частей, потери первых дней войны и интенсивное использование привели к тому, что число «Коминтернов» постоянно снижалось. Так, на 1 сентября 1942 г. имелось немногим более 600 тракторов этого типа.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1943 г. в артиллерии числилось 385 «Коминтернов».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цифры наглядно иллюстрируют динамику снижения численности «Коминтернов» в войсках. Аналогичная ситуация имела место и с остальными быстроходными артиллерийскими тягачами, которые постепенно вытеснялись народнохозяйственными тракторами. Если в январе 1941 г. быстроходные тракторы составляли 26% наличного парка, то к началу 1943 г. их было только 11 %.</w:t>
      </w:r>
    </w:p>
    <w:p w:rsidR="00E831AC" w:rsidRPr="00F53AF8" w:rsidRDefault="00E831AC" w:rsidP="00B63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1930-х гг. «Коминтерны» поставлялись в Испанию и Китай. Довольно </w:t>
      </w:r>
      <w:proofErr w:type="gramStart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этих тракторов стали</w:t>
      </w:r>
      <w:proofErr w:type="gramEnd"/>
      <w:r w:rsidRPr="00F5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трофеями немцев в 1941 г. и применялись в вермахте.</w:t>
      </w:r>
    </w:p>
    <w:p w:rsidR="00C77575" w:rsidRPr="00F53AF8" w:rsidRDefault="00E831AC" w:rsidP="00B635DC">
      <w:pPr>
        <w:pStyle w:val="rtejustify"/>
        <w:spacing w:before="0" w:beforeAutospacing="0" w:after="0" w:afterAutospacing="0"/>
      </w:pPr>
      <w:r w:rsidRPr="00F53AF8">
        <w:t>Считается, что до наших дней ни одного трактора «Коминтерн» не сохранилось.</w:t>
      </w:r>
    </w:p>
    <w:p w:rsidR="00604C97" w:rsidRPr="00F53AF8" w:rsidRDefault="00604C97" w:rsidP="00B635DC">
      <w:pPr>
        <w:pStyle w:val="rtejustify"/>
        <w:spacing w:before="0" w:beforeAutospacing="0" w:after="0" w:afterAutospacing="0"/>
      </w:pPr>
    </w:p>
    <w:p w:rsidR="00604C97" w:rsidRPr="00F53AF8" w:rsidRDefault="00604C97" w:rsidP="00B635D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53AF8">
        <w:rPr>
          <w:sz w:val="24"/>
          <w:szCs w:val="24"/>
        </w:rPr>
        <w:t>Тактико-технические характеристики тягача Коминтерн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t>- Года производства: 1934-1940</w:t>
      </w:r>
      <w:r w:rsidRPr="00F53AF8">
        <w:br/>
        <w:t>- Привод: механический</w:t>
      </w:r>
      <w:r w:rsidRPr="00F53AF8">
        <w:br/>
        <w:t>- Вместимость: 2+12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rPr>
          <w:rStyle w:val="a6"/>
        </w:rPr>
        <w:t>Грузоподъёмность тягача Коминтерн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t>- 2000 кг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rPr>
          <w:rStyle w:val="a6"/>
        </w:rPr>
        <w:t>Вес тягача Коминтерн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t>- Масса: 10500 кг</w:t>
      </w:r>
      <w:r w:rsidRPr="00F53AF8">
        <w:br/>
        <w:t>- Масса прицепа: 12 т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rPr>
          <w:rStyle w:val="a6"/>
        </w:rPr>
        <w:t>Габаритные размеры тягача Коминтерн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proofErr w:type="gramStart"/>
      <w:r w:rsidRPr="00F53AF8">
        <w:t>- Длина: 5765 мм</w:t>
      </w:r>
      <w:r w:rsidRPr="00F53AF8">
        <w:br/>
        <w:t>- Ширина: 2208 мм</w:t>
      </w:r>
      <w:r w:rsidRPr="00F53AF8">
        <w:br/>
        <w:t>- Высота: 2538 мм</w:t>
      </w:r>
      <w:r w:rsidRPr="00F53AF8">
        <w:br/>
        <w:t>- Дорожный просвет: 400 мм</w:t>
      </w:r>
      <w:r w:rsidRPr="00F53AF8">
        <w:br/>
        <w:t>- База опорных катков: 3278 мм</w:t>
      </w:r>
      <w:r w:rsidRPr="00F53AF8">
        <w:br/>
        <w:t>- Ширина гусениц: 360 мм</w:t>
      </w:r>
      <w:r w:rsidRPr="00F53AF8">
        <w:br/>
        <w:t>- Колея по серединам гусениц: 1530 мм</w:t>
      </w:r>
      <w:proofErr w:type="gramEnd"/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rPr>
          <w:rStyle w:val="a6"/>
        </w:rPr>
        <w:t>Двигатель тягача Коминтерн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proofErr w:type="gramStart"/>
      <w:r w:rsidRPr="00F53AF8">
        <w:t>- кар</w:t>
      </w:r>
      <w:r w:rsidR="00F53AF8">
        <w:t>бюраторный бензиновый, КИН: (130</w:t>
      </w:r>
      <w:r w:rsidRPr="00F53AF8">
        <w:t xml:space="preserve"> л. с.)</w:t>
      </w:r>
      <w:r w:rsidRPr="00F53AF8">
        <w:br/>
        <w:t>- объём: 15095 см³</w:t>
      </w:r>
      <w:r w:rsidRPr="00F53AF8">
        <w:br/>
        <w:t>- мощность: 131 л. с.</w:t>
      </w:r>
      <w:r w:rsidRPr="00F53AF8">
        <w:br/>
        <w:t>- обороты двигателя: 1280 об/мин</w:t>
      </w:r>
      <w:r w:rsidRPr="00F53AF8">
        <w:br/>
        <w:t>- конфигурация: рядный, верхнеклапанный</w:t>
      </w:r>
      <w:r w:rsidRPr="00F53AF8">
        <w:br/>
        <w:t>- число цилиндров: 4</w:t>
      </w:r>
      <w:r w:rsidRPr="00F53AF8">
        <w:br/>
        <w:t>- степень сжатия: 4,65</w:t>
      </w:r>
      <w:proofErr w:type="gramEnd"/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t>- Удельное давление на грунт: 0,495 кгс/</w:t>
      </w:r>
      <w:proofErr w:type="spellStart"/>
      <w:r w:rsidRPr="00F53AF8">
        <w:t>кв</w:t>
      </w:r>
      <w:proofErr w:type="gramStart"/>
      <w:r w:rsidRPr="00F53AF8">
        <w:t>.с</w:t>
      </w:r>
      <w:proofErr w:type="gramEnd"/>
      <w:r w:rsidRPr="00F53AF8">
        <w:t>м</w:t>
      </w:r>
      <w:proofErr w:type="spellEnd"/>
      <w:r w:rsidRPr="00F53AF8">
        <w:br/>
        <w:t>- Запас хода: по шоссе — 220 км, по грунту — 170 км</w:t>
      </w:r>
    </w:p>
    <w:p w:rsidR="00604C97" w:rsidRPr="00F53AF8" w:rsidRDefault="00604C97" w:rsidP="00B635DC">
      <w:pPr>
        <w:pStyle w:val="a5"/>
        <w:spacing w:before="0" w:beforeAutospacing="0" w:after="0" w:afterAutospacing="0"/>
      </w:pPr>
      <w:r w:rsidRPr="00F53AF8">
        <w:t>- Скорость по шоссе: 30,5 км/ч.</w:t>
      </w:r>
    </w:p>
    <w:p w:rsidR="00604C97" w:rsidRPr="00F53AF8" w:rsidRDefault="00604C97" w:rsidP="00B635DC">
      <w:pPr>
        <w:pStyle w:val="rtejustify"/>
        <w:spacing w:before="0" w:beforeAutospacing="0" w:after="0" w:afterAutospacing="0"/>
      </w:pPr>
    </w:p>
    <w:sectPr w:rsidR="00604C97" w:rsidRPr="00F53AF8" w:rsidSect="00F53AF8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0"/>
    <w:rsid w:val="000E5ABB"/>
    <w:rsid w:val="003E4D93"/>
    <w:rsid w:val="0052150E"/>
    <w:rsid w:val="00604C97"/>
    <w:rsid w:val="00605EDF"/>
    <w:rsid w:val="007219E2"/>
    <w:rsid w:val="009A59D0"/>
    <w:rsid w:val="00B154FB"/>
    <w:rsid w:val="00B635DC"/>
    <w:rsid w:val="00C514D8"/>
    <w:rsid w:val="00C77575"/>
    <w:rsid w:val="00CA3D10"/>
    <w:rsid w:val="00E831AC"/>
    <w:rsid w:val="00F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7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7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2020-07-11T05:59:00Z</dcterms:created>
  <dcterms:modified xsi:type="dcterms:W3CDTF">2022-12-12T17:03:00Z</dcterms:modified>
</cp:coreProperties>
</file>