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105E2" w14:textId="03DCC326" w:rsidR="002F210A" w:rsidRDefault="00AF5DD5" w:rsidP="000F04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CCBF30" wp14:editId="0DCF50E8">
            <wp:simplePos x="0" y="0"/>
            <wp:positionH relativeFrom="margin">
              <wp:posOffset>714375</wp:posOffset>
            </wp:positionH>
            <wp:positionV relativeFrom="margin">
              <wp:posOffset>1085850</wp:posOffset>
            </wp:positionV>
            <wp:extent cx="5285105" cy="31807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EAB">
        <w:rPr>
          <w:rFonts w:ascii="Times New Roman" w:hAnsi="Times New Roman" w:cs="Times New Roman"/>
          <w:b/>
          <w:sz w:val="28"/>
          <w:szCs w:val="28"/>
        </w:rPr>
        <w:t xml:space="preserve">08-007 </w:t>
      </w:r>
      <w:r w:rsidR="000F0467" w:rsidRPr="000F0467">
        <w:rPr>
          <w:rFonts w:ascii="Times New Roman" w:hAnsi="Times New Roman" w:cs="Times New Roman"/>
          <w:b/>
          <w:sz w:val="28"/>
          <w:szCs w:val="28"/>
        </w:rPr>
        <w:t>Автомотриса на базе ЗиМ ГАЗ-12 4х2 для поездок руководства Чернораменского транспортного управления, 4-дверная  заднеприводная узкоколейная, мест 6, рабочий вес 1.94 т, ГАЗ-12 90 лс, ? км/час, 1 экз., переоборудован из санитарного ГАЗ-12Б 1952 года выпуска в мастерских Чернораменского ТУ г. Балахна, 1962 г.</w:t>
      </w:r>
    </w:p>
    <w:p w14:paraId="5A0BB6CC" w14:textId="77777777" w:rsidR="00AF5DD5" w:rsidRDefault="00AF5DD5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08827" w14:textId="77777777" w:rsidR="00AF5DD5" w:rsidRDefault="00AF5DD5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4040E" w14:textId="77777777" w:rsidR="00AF5DD5" w:rsidRDefault="00AF5DD5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C564B" w14:textId="77777777" w:rsidR="00AF5DD5" w:rsidRDefault="00AF5DD5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7407B" w14:textId="77777777" w:rsidR="00AF5DD5" w:rsidRDefault="00AF5DD5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1823B" w14:textId="77777777" w:rsidR="00AF5DD5" w:rsidRDefault="00AF5DD5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DD938" w14:textId="77777777" w:rsidR="00AF5DD5" w:rsidRDefault="00AF5DD5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2ED45" w14:textId="77777777" w:rsidR="00AF5DD5" w:rsidRDefault="00AF5DD5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54530" w14:textId="77777777" w:rsidR="00AF5DD5" w:rsidRDefault="00AF5DD5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C031B" w14:textId="77777777" w:rsidR="00AF5DD5" w:rsidRDefault="00AF5DD5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FCCEB" w14:textId="77777777" w:rsidR="00AF5DD5" w:rsidRDefault="00AF5DD5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5305C" w14:textId="77777777" w:rsidR="00AF5DD5" w:rsidRDefault="00AF5DD5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CFCDB" w14:textId="77777777" w:rsidR="00AF5DD5" w:rsidRDefault="00AF5DD5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D49AF" w14:textId="77777777" w:rsidR="00AF5DD5" w:rsidRDefault="00AF5DD5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0763E" w14:textId="77777777" w:rsidR="00AF5DD5" w:rsidRDefault="00AF5DD5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52726" w14:textId="77777777" w:rsidR="00AF5DD5" w:rsidRDefault="00AF5DD5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BDC1B" w14:textId="77777777" w:rsidR="00F00F1A" w:rsidRDefault="00F00F1A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7E8F3" w14:textId="77777777" w:rsidR="00FD6B51" w:rsidRPr="007907FB" w:rsidRDefault="00D03ABC" w:rsidP="002F21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07FB">
        <w:rPr>
          <w:rFonts w:ascii="Times New Roman" w:hAnsi="Times New Roman" w:cs="Times New Roman"/>
          <w:i/>
          <w:sz w:val="24"/>
          <w:szCs w:val="24"/>
        </w:rPr>
        <w:t xml:space="preserve">Табличка у экспоната в Переславском железнодорожном музее, </w:t>
      </w:r>
      <w:r w:rsidR="00FD6B51" w:rsidRPr="007907FB">
        <w:rPr>
          <w:rFonts w:ascii="Times New Roman" w:hAnsi="Times New Roman" w:cs="Times New Roman"/>
          <w:i/>
          <w:sz w:val="24"/>
          <w:szCs w:val="24"/>
        </w:rPr>
        <w:t>пос. Талица.</w:t>
      </w:r>
    </w:p>
    <w:p w14:paraId="380096E8" w14:textId="77777777" w:rsidR="002F210A" w:rsidRPr="00D03ABC" w:rsidRDefault="002F210A" w:rsidP="002F2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B51">
        <w:rPr>
          <w:rFonts w:ascii="Times New Roman" w:hAnsi="Times New Roman" w:cs="Times New Roman"/>
          <w:b/>
          <w:sz w:val="24"/>
          <w:szCs w:val="24"/>
        </w:rPr>
        <w:t>Автомобиль</w:t>
      </w:r>
      <w:r w:rsidRPr="002F210A">
        <w:rPr>
          <w:rFonts w:ascii="Times New Roman" w:hAnsi="Times New Roman" w:cs="Times New Roman"/>
          <w:sz w:val="24"/>
          <w:szCs w:val="24"/>
        </w:rPr>
        <w:t xml:space="preserve"> </w:t>
      </w:r>
      <w:r w:rsidRPr="00D03ABC">
        <w:rPr>
          <w:rFonts w:ascii="Times New Roman" w:hAnsi="Times New Roman" w:cs="Times New Roman"/>
          <w:b/>
          <w:sz w:val="24"/>
          <w:szCs w:val="24"/>
        </w:rPr>
        <w:t>З</w:t>
      </w:r>
      <w:r w:rsidR="00D03ABC" w:rsidRPr="00D03ABC">
        <w:rPr>
          <w:rFonts w:ascii="Times New Roman" w:hAnsi="Times New Roman" w:cs="Times New Roman"/>
          <w:b/>
          <w:sz w:val="24"/>
          <w:szCs w:val="24"/>
        </w:rPr>
        <w:t>и</w:t>
      </w:r>
      <w:r w:rsidRPr="00D03ABC">
        <w:rPr>
          <w:rFonts w:ascii="Times New Roman" w:hAnsi="Times New Roman" w:cs="Times New Roman"/>
          <w:b/>
          <w:sz w:val="24"/>
          <w:szCs w:val="24"/>
        </w:rPr>
        <w:t>М на железнодорожном ходу</w:t>
      </w:r>
    </w:p>
    <w:p w14:paraId="09AA19F3" w14:textId="77777777" w:rsidR="002F210A" w:rsidRPr="002F210A" w:rsidRDefault="00D03ABC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Первой представительской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моделью Горьковского автозавода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стал 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F210A" w:rsidRPr="002F210A">
        <w:rPr>
          <w:rFonts w:ascii="Times New Roman" w:hAnsi="Times New Roman" w:cs="Times New Roman"/>
          <w:sz w:val="24"/>
          <w:szCs w:val="24"/>
        </w:rPr>
        <w:t>М (ГАЗ-12),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выпускавшийся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с 1949 по 1960-й г.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обычной легковой модификации,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строились также такси и кареты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скорой помощи.</w:t>
      </w:r>
    </w:p>
    <w:p w14:paraId="5DB246AF" w14:textId="77777777" w:rsidR="002F210A" w:rsidRPr="002F210A" w:rsidRDefault="00D03ABC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В 1952 г. санитарный автомобиль 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F210A" w:rsidRPr="002F210A">
        <w:rPr>
          <w:rFonts w:ascii="Times New Roman" w:hAnsi="Times New Roman" w:cs="Times New Roman"/>
          <w:sz w:val="24"/>
          <w:szCs w:val="24"/>
        </w:rPr>
        <w:t>М поступил на службу в гараж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Горьковской государственной районной электростанции ГоГРЭС в пос.</w:t>
      </w:r>
      <w:r w:rsidR="00737FCB"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Балахна под г. Горьким (ныне Нижний Новгород).</w:t>
      </w:r>
      <w:r w:rsidR="00737FCB"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К началу 1960-х г. «скорая помощь» была списана и передана в мастерские</w:t>
      </w:r>
    </w:p>
    <w:p w14:paraId="1B4E8563" w14:textId="77777777" w:rsidR="002F210A" w:rsidRPr="002F210A" w:rsidRDefault="002F210A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0A">
        <w:rPr>
          <w:rFonts w:ascii="Times New Roman" w:hAnsi="Times New Roman" w:cs="Times New Roman"/>
          <w:sz w:val="24"/>
          <w:szCs w:val="24"/>
        </w:rPr>
        <w:t>Чернораменского транспортного управления, обслуживавшего узкоколейную</w:t>
      </w:r>
      <w:r w:rsidR="00737FCB">
        <w:rPr>
          <w:rFonts w:ascii="Times New Roman" w:hAnsi="Times New Roman" w:cs="Times New Roman"/>
          <w:sz w:val="24"/>
          <w:szCs w:val="24"/>
        </w:rPr>
        <w:t xml:space="preserve"> </w:t>
      </w:r>
      <w:r w:rsidRPr="002F210A">
        <w:rPr>
          <w:rFonts w:ascii="Times New Roman" w:hAnsi="Times New Roman" w:cs="Times New Roman"/>
          <w:sz w:val="24"/>
          <w:szCs w:val="24"/>
        </w:rPr>
        <w:t>железную доро</w:t>
      </w:r>
      <w:r w:rsidR="00737FCB">
        <w:rPr>
          <w:rFonts w:ascii="Times New Roman" w:hAnsi="Times New Roman" w:cs="Times New Roman"/>
          <w:sz w:val="24"/>
          <w:szCs w:val="24"/>
        </w:rPr>
        <w:t>г</w:t>
      </w:r>
      <w:r w:rsidRPr="002F210A">
        <w:rPr>
          <w:rFonts w:ascii="Times New Roman" w:hAnsi="Times New Roman" w:cs="Times New Roman"/>
          <w:sz w:val="24"/>
          <w:szCs w:val="24"/>
        </w:rPr>
        <w:t>у электростанции. Автомобиль был переделан на железнодорожный ход и до начала 1990-х г. применялс</w:t>
      </w:r>
      <w:r w:rsidR="00737FCB">
        <w:rPr>
          <w:rFonts w:ascii="Times New Roman" w:hAnsi="Times New Roman" w:cs="Times New Roman"/>
          <w:sz w:val="24"/>
          <w:szCs w:val="24"/>
        </w:rPr>
        <w:t>я для поездок руководства транс</w:t>
      </w:r>
      <w:r w:rsidRPr="002F210A">
        <w:rPr>
          <w:rFonts w:ascii="Times New Roman" w:hAnsi="Times New Roman" w:cs="Times New Roman"/>
          <w:sz w:val="24"/>
          <w:szCs w:val="24"/>
        </w:rPr>
        <w:t>портно</w:t>
      </w:r>
      <w:r w:rsidR="0075792D">
        <w:rPr>
          <w:rFonts w:ascii="Times New Roman" w:hAnsi="Times New Roman" w:cs="Times New Roman"/>
          <w:sz w:val="24"/>
          <w:szCs w:val="24"/>
        </w:rPr>
        <w:t>го</w:t>
      </w:r>
      <w:r w:rsidRPr="002F210A">
        <w:rPr>
          <w:rFonts w:ascii="Times New Roman" w:hAnsi="Times New Roman" w:cs="Times New Roman"/>
          <w:sz w:val="24"/>
          <w:szCs w:val="24"/>
        </w:rPr>
        <w:t xml:space="preserve"> управления по обширной сети</w:t>
      </w:r>
      <w:r w:rsidR="00737FCB">
        <w:rPr>
          <w:rFonts w:ascii="Times New Roman" w:hAnsi="Times New Roman" w:cs="Times New Roman"/>
          <w:sz w:val="24"/>
          <w:szCs w:val="24"/>
        </w:rPr>
        <w:t xml:space="preserve"> </w:t>
      </w:r>
      <w:r w:rsidRPr="002F210A">
        <w:rPr>
          <w:rFonts w:ascii="Times New Roman" w:hAnsi="Times New Roman" w:cs="Times New Roman"/>
          <w:sz w:val="24"/>
          <w:szCs w:val="24"/>
        </w:rPr>
        <w:t>ведомственных подъездных путей.</w:t>
      </w:r>
      <w:r w:rsidR="00737FCB">
        <w:rPr>
          <w:rFonts w:ascii="Times New Roman" w:hAnsi="Times New Roman" w:cs="Times New Roman"/>
          <w:sz w:val="24"/>
          <w:szCs w:val="24"/>
        </w:rPr>
        <w:t xml:space="preserve"> </w:t>
      </w:r>
      <w:r w:rsidRPr="002F210A">
        <w:rPr>
          <w:rFonts w:ascii="Times New Roman" w:hAnsi="Times New Roman" w:cs="Times New Roman"/>
          <w:sz w:val="24"/>
          <w:szCs w:val="24"/>
        </w:rPr>
        <w:t>Линии узкой колеи, объединявшие торфоразработки в Горьковской и Ивановской областях, имели общую протяжённость около 400 км.</w:t>
      </w:r>
    </w:p>
    <w:p w14:paraId="2E5FEA54" w14:textId="77777777" w:rsidR="002F210A" w:rsidRPr="002F210A" w:rsidRDefault="00737FCB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В качестве эмблем на автомобиль спереди и сзади прикреплены 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F210A" w:rsidRPr="002F210A">
        <w:rPr>
          <w:rFonts w:ascii="Times New Roman" w:hAnsi="Times New Roman" w:cs="Times New Roman"/>
          <w:sz w:val="24"/>
          <w:szCs w:val="24"/>
        </w:rPr>
        <w:t>» — телеграфный индекс — сокращение, обозначающий «начальник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железной дороги».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Для обеспечения возможности движения машины передним и задним</w:t>
      </w:r>
      <w:r w:rsidR="00FD6B51"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ходом с одинаковой скоростью в</w:t>
      </w:r>
      <w:r w:rsidR="00FD6B51"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трансмиссию добавлен реверсивный</w:t>
      </w:r>
      <w:r w:rsidR="00FD6B51"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редуктор. Установлена коробка передач от грузовика, а также полноразмерные задние фары. Автомобильные тормоза заменены железнодорожными</w:t>
      </w:r>
      <w:r w:rsidR="00FD6B51"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колодочными, действующими на задние колёса. Управление тормозами</w:t>
      </w:r>
      <w:r w:rsidR="00FD6B51"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 xml:space="preserve">осуществлялось с помощью рулевого колеса </w:t>
      </w:r>
      <w:r w:rsidR="00FD6B51">
        <w:rPr>
          <w:rFonts w:ascii="Times New Roman" w:hAnsi="Times New Roman" w:cs="Times New Roman"/>
          <w:sz w:val="24"/>
          <w:szCs w:val="24"/>
        </w:rPr>
        <w:t>-</w:t>
      </w:r>
      <w:r w:rsidR="002F210A" w:rsidRPr="002F210A">
        <w:rPr>
          <w:rFonts w:ascii="Times New Roman" w:hAnsi="Times New Roman" w:cs="Times New Roman"/>
          <w:sz w:val="24"/>
          <w:szCs w:val="24"/>
        </w:rPr>
        <w:t xml:space="preserve"> при вращении руля по</w:t>
      </w:r>
      <w:r w:rsidR="00FD6B51"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часовой стрелке тормоза затягивались, против часовой стрелки — отпускались.</w:t>
      </w:r>
    </w:p>
    <w:p w14:paraId="30AD574F" w14:textId="77777777" w:rsidR="002F210A" w:rsidRPr="002F210A" w:rsidRDefault="00BD1B4C" w:rsidP="002F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10A" w:rsidRPr="002F210A">
        <w:rPr>
          <w:rFonts w:ascii="Times New Roman" w:hAnsi="Times New Roman" w:cs="Times New Roman"/>
          <w:sz w:val="24"/>
          <w:szCs w:val="24"/>
        </w:rPr>
        <w:t>В 1996</w:t>
      </w:r>
      <w:r w:rsidR="00FD6B51">
        <w:rPr>
          <w:rFonts w:ascii="Times New Roman" w:hAnsi="Times New Roman" w:cs="Times New Roman"/>
          <w:sz w:val="24"/>
          <w:szCs w:val="24"/>
        </w:rPr>
        <w:t xml:space="preserve"> г.,</w:t>
      </w:r>
      <w:r w:rsidR="002F210A" w:rsidRPr="002F210A">
        <w:rPr>
          <w:rFonts w:ascii="Times New Roman" w:hAnsi="Times New Roman" w:cs="Times New Roman"/>
          <w:sz w:val="24"/>
          <w:szCs w:val="24"/>
        </w:rPr>
        <w:t xml:space="preserve"> после ликвидации Чернораменского транс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F210A" w:rsidRPr="002F210A">
        <w:rPr>
          <w:rFonts w:ascii="Times New Roman" w:hAnsi="Times New Roman" w:cs="Times New Roman"/>
          <w:sz w:val="24"/>
          <w:szCs w:val="24"/>
        </w:rPr>
        <w:t>орт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F210A" w:rsidRPr="002F210A">
        <w:rPr>
          <w:rFonts w:ascii="Times New Roman" w:hAnsi="Times New Roman" w:cs="Times New Roman"/>
          <w:sz w:val="24"/>
          <w:szCs w:val="24"/>
        </w:rPr>
        <w:t>ого управления</w:t>
      </w:r>
      <w:r w:rsidR="00FD6B51">
        <w:rPr>
          <w:rFonts w:ascii="Times New Roman" w:hAnsi="Times New Roman" w:cs="Times New Roman"/>
          <w:sz w:val="24"/>
          <w:szCs w:val="24"/>
        </w:rPr>
        <w:t>,</w:t>
      </w:r>
      <w:r w:rsidR="002F210A" w:rsidRPr="002F210A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F210A" w:rsidRPr="002F210A">
        <w:rPr>
          <w:rFonts w:ascii="Times New Roman" w:hAnsi="Times New Roman" w:cs="Times New Roman"/>
          <w:sz w:val="24"/>
          <w:szCs w:val="24"/>
        </w:rPr>
        <w:t>М был передан в музей.</w:t>
      </w:r>
    </w:p>
    <w:p w14:paraId="04FB2D6C" w14:textId="77777777" w:rsidR="002F210A" w:rsidRDefault="002F210A" w:rsidP="00804D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0A32CB" w14:textId="77777777" w:rsidR="00804DCF" w:rsidRDefault="00804DCF" w:rsidP="00804D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77B7">
        <w:rPr>
          <w:rFonts w:ascii="Times New Roman" w:hAnsi="Times New Roman" w:cs="Times New Roman"/>
          <w:i/>
          <w:sz w:val="24"/>
          <w:szCs w:val="24"/>
        </w:rPr>
        <w:t>Источник https://scaletrainsclub.com/board/viewtopic.php?t=4136</w:t>
      </w:r>
    </w:p>
    <w:p w14:paraId="294B762E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4DCF">
        <w:rPr>
          <w:rFonts w:ascii="Times New Roman" w:hAnsi="Times New Roman" w:cs="Times New Roman"/>
          <w:i/>
          <w:sz w:val="24"/>
          <w:szCs w:val="24"/>
        </w:rPr>
        <w:t>Re: ГАЗ-М-12 "ЗиМ" на железнодорожном ходу Сергей Т. » Вс янв 09, 2011 10:41 pm</w:t>
      </w:r>
    </w:p>
    <w:p w14:paraId="4F0193C8" w14:textId="77777777" w:rsidR="00804DCF" w:rsidRPr="00FD12C1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Краткое содержание главы книги "Наши узкоколейные тепловозы и электровозы", ч.2</w:t>
      </w:r>
    </w:p>
    <w:p w14:paraId="0A8F4E07" w14:textId="77777777" w:rsidR="00804DCF" w:rsidRPr="00FD12C1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Авторы: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2C1">
        <w:rPr>
          <w:rFonts w:ascii="Times New Roman" w:hAnsi="Times New Roman" w:cs="Times New Roman"/>
          <w:sz w:val="24"/>
          <w:szCs w:val="24"/>
        </w:rPr>
        <w:t>Кашин,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2C1">
        <w:rPr>
          <w:rFonts w:ascii="Times New Roman" w:hAnsi="Times New Roman" w:cs="Times New Roman"/>
          <w:sz w:val="24"/>
          <w:szCs w:val="24"/>
        </w:rPr>
        <w:t>Боченков,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2C1">
        <w:rPr>
          <w:rFonts w:ascii="Times New Roman" w:hAnsi="Times New Roman" w:cs="Times New Roman"/>
          <w:sz w:val="24"/>
          <w:szCs w:val="24"/>
        </w:rPr>
        <w:t>Балабин,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2C1">
        <w:rPr>
          <w:rFonts w:ascii="Times New Roman" w:hAnsi="Times New Roman" w:cs="Times New Roman"/>
          <w:sz w:val="24"/>
          <w:szCs w:val="24"/>
        </w:rPr>
        <w:t>Москалев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12C1">
        <w:rPr>
          <w:rFonts w:ascii="Times New Roman" w:hAnsi="Times New Roman" w:cs="Times New Roman"/>
          <w:sz w:val="24"/>
          <w:szCs w:val="24"/>
        </w:rPr>
        <w:t>Изд: Москва, "Железнодорожное Дело", 2003:</w:t>
      </w:r>
    </w:p>
    <w:p w14:paraId="36B12B60" w14:textId="77777777" w:rsidR="00804DCF" w:rsidRPr="00FD12C1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Дрезины ЗИМ (ГАЗ-12)</w:t>
      </w:r>
    </w:p>
    <w:p w14:paraId="45D9CAA1" w14:textId="77777777" w:rsidR="00804DCF" w:rsidRPr="00FD12C1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lastRenderedPageBreak/>
        <w:t>Годы выпуска: 1951-1958 (?)</w:t>
      </w:r>
    </w:p>
    <w:p w14:paraId="4F3F6AA3" w14:textId="77777777" w:rsidR="00804DCF" w:rsidRPr="00FD12C1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Количество: 3 (?) - (известных, я так думаю*)</w:t>
      </w:r>
    </w:p>
    <w:p w14:paraId="4EEADB7C" w14:textId="77777777" w:rsidR="00804DCF" w:rsidRPr="00FD12C1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Осевая формула: 1-1-0</w:t>
      </w:r>
    </w:p>
    <w:p w14:paraId="22F30FF2" w14:textId="77777777" w:rsidR="00804DCF" w:rsidRPr="00FD12C1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Ширина колеи: 750</w:t>
      </w:r>
      <w:r w:rsidR="00AF5DD5">
        <w:rPr>
          <w:rFonts w:ascii="Times New Roman" w:hAnsi="Times New Roman" w:cs="Times New Roman"/>
          <w:sz w:val="24"/>
          <w:szCs w:val="24"/>
        </w:rPr>
        <w:t xml:space="preserve"> </w:t>
      </w:r>
      <w:r w:rsidRPr="00FD12C1">
        <w:rPr>
          <w:rFonts w:ascii="Times New Roman" w:hAnsi="Times New Roman" w:cs="Times New Roman"/>
          <w:sz w:val="24"/>
          <w:szCs w:val="24"/>
        </w:rPr>
        <w:t>мм</w:t>
      </w:r>
    </w:p>
    <w:p w14:paraId="61B77FF8" w14:textId="77777777" w:rsidR="00804DCF" w:rsidRPr="00FD12C1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2C1">
        <w:rPr>
          <w:rFonts w:ascii="Times New Roman" w:hAnsi="Times New Roman" w:cs="Times New Roman"/>
          <w:sz w:val="24"/>
          <w:szCs w:val="24"/>
        </w:rPr>
        <w:t>Один экземпляр есть в ПЖМ. Она привезена с Чернораменской УЖД Горькторфа, где таких дрезин было две. Вторая погибла... в 60-е годы. Вторая (уцелевшая*) работала до недавнего времени в ПЧ Гайворон Ю-З ж.д. в Украине (если я не ошибаюсь, жива до сих пор*).</w:t>
      </w:r>
    </w:p>
    <w:p w14:paraId="57B52AC1" w14:textId="77777777" w:rsid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Дрезина (ПЖМ*) была изготовлена для начальника Балахнинского ТП в 50-е годы. Подъемно-поворотным механизмом не оборудовалась. Дополнительно на задних крыльях устанавливались две фары для движения назад. Впереди на крыше устанавливалась фара-искатель, по типу имеющихся на "скорой".</w:t>
      </w:r>
    </w:p>
    <w:p w14:paraId="5C3609E6" w14:textId="77777777" w:rsid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6A9F4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4DCF">
        <w:rPr>
          <w:rFonts w:ascii="Times New Roman" w:hAnsi="Times New Roman" w:cs="Times New Roman"/>
          <w:i/>
          <w:sz w:val="24"/>
          <w:szCs w:val="24"/>
        </w:rPr>
        <w:t>Источник: https://scaletrainsclub.com/board/viewtopic.php?t=4136</w:t>
      </w:r>
    </w:p>
    <w:p w14:paraId="0652B09D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4DCF">
        <w:rPr>
          <w:rFonts w:ascii="Times New Roman" w:hAnsi="Times New Roman" w:cs="Times New Roman"/>
          <w:i/>
          <w:sz w:val="24"/>
          <w:szCs w:val="24"/>
        </w:rPr>
        <w:t xml:space="preserve">Re: ГАЗ-М-12 "ЗиМ" на железнодорожном ходу. Инспец » Ср янв 19, 2011 9:31 pm </w:t>
      </w:r>
    </w:p>
    <w:p w14:paraId="2D4E28A4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>ЗиМов достоверно известно два - в Балахне (перевезён в музей в Талицах) и в Гайвороне. По слухам, некогда существовал ещё один ЗиМ на одной из дорог Западной Украины, но пока точной информации о нём не попалось.</w:t>
      </w:r>
    </w:p>
    <w:p w14:paraId="2A79D87F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>В Балахне до ЗиМа был ЗиС-101, переделанный на рельсовый ход. Вот он и разбился в сентябре 1949 г.</w:t>
      </w:r>
    </w:p>
    <w:p w14:paraId="1F734D77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 xml:space="preserve"> Балахнинский ЗиМ до переделки на железнодорожный ход служил скорой помощью в гараже электростанции.</w:t>
      </w:r>
    </w:p>
    <w:p w14:paraId="256F9317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 xml:space="preserve"> В обе стороны он может ехать с одинаковыми скоростями: передний и задний ход с одинаковой скоростью. Для езды задом установлены дополнительные фары на задних крыльях.</w:t>
      </w:r>
    </w:p>
    <w:p w14:paraId="446AB06C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>Рулевое колесо выполняет роль тормоза - тормозная тяга крепится к сошке рулевого редуктора. Тормоза обычные колодочные железнодорожные, действуют на задние колёса.</w:t>
      </w:r>
    </w:p>
    <w:p w14:paraId="4BFEFB9F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 xml:space="preserve"> Теперь о ТТХ (ЗиМ Чертнораменского ТУ, теперь Талицы, ПЖД):</w:t>
      </w:r>
    </w:p>
    <w:p w14:paraId="1007DB2E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>-диаметр колёс 500 мм (а не 600!)</w:t>
      </w:r>
    </w:p>
    <w:p w14:paraId="18703414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>-передаточное отношение редуктора, скорее всего, другое, так как редуктор собран из подручных деталей без использования шестерён от ЗиМа.</w:t>
      </w:r>
    </w:p>
    <w:p w14:paraId="238A97DE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>-длина/ширина совпадают со стандартными ЗиМовскими размерами - см. на автомобильных сайтах.</w:t>
      </w:r>
    </w:p>
    <w:p w14:paraId="16F0E6C2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>-высота отличается, так как машина стоит над УГР выше, чем её дорожный собрат над асфальтом. Мерить сейчас бесполезно, потому что перевёрнуты серьги задних рессор.</w:t>
      </w:r>
    </w:p>
    <w:p w14:paraId="32D1626A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>База несколько короче, чем у обычного ЗиМа. Это связано с установкой передней колёсной пары.</w:t>
      </w:r>
    </w:p>
    <w:p w14:paraId="25B9505B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 xml:space="preserve">Трансмиссия изменена - вместо ЗиМовской гидромуфты стоит обычная коробка передач ГАЗ-52 и реверс-редуктор. </w:t>
      </w:r>
    </w:p>
    <w:p w14:paraId="514C7059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>Вес констр.: 1940</w:t>
      </w:r>
    </w:p>
    <w:p w14:paraId="7C7EF67F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>База: 3200</w:t>
      </w:r>
    </w:p>
    <w:p w14:paraId="2DC3631E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>Длина: 5530, Ширина: 1900, Высота: 1660</w:t>
      </w:r>
    </w:p>
    <w:p w14:paraId="3BBE4ED7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>Д. колес: 600</w:t>
      </w:r>
    </w:p>
    <w:p w14:paraId="0EE358E3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>V. Макс: 120</w:t>
      </w:r>
    </w:p>
    <w:p w14:paraId="42D5BA95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>Дв: ГАЗ-12</w:t>
      </w:r>
    </w:p>
    <w:p w14:paraId="1C63AFDC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>Мощн: 90 л.с.</w:t>
      </w:r>
    </w:p>
    <w:p w14:paraId="375E5A92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>Мест: 6</w:t>
      </w:r>
    </w:p>
    <w:p w14:paraId="39C5701A" w14:textId="77777777" w:rsidR="00804DCF" w:rsidRPr="00804DCF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>Гл.пер.: 4,55</w:t>
      </w:r>
    </w:p>
    <w:p w14:paraId="666A5FD9" w14:textId="77777777" w:rsidR="007C0599" w:rsidRDefault="00804DCF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CF">
        <w:rPr>
          <w:rFonts w:ascii="Times New Roman" w:hAnsi="Times New Roman" w:cs="Times New Roman"/>
          <w:sz w:val="24"/>
          <w:szCs w:val="24"/>
        </w:rPr>
        <w:t>Б/бак: 80</w:t>
      </w:r>
    </w:p>
    <w:p w14:paraId="19EBEFD6" w14:textId="77777777" w:rsidR="00AF5DD5" w:rsidRDefault="00AF5DD5" w:rsidP="00AF5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C9CB8" w14:textId="77777777" w:rsidR="00AF5DD5" w:rsidRPr="00AF5DD5" w:rsidRDefault="00AF5DD5" w:rsidP="00AF5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DD5">
        <w:rPr>
          <w:rFonts w:ascii="Times New Roman" w:hAnsi="Times New Roman" w:cs="Times New Roman"/>
          <w:b/>
          <w:sz w:val="24"/>
          <w:szCs w:val="24"/>
        </w:rPr>
        <w:t>Справка.</w:t>
      </w:r>
    </w:p>
    <w:p w14:paraId="7AF4E641" w14:textId="77777777" w:rsidR="00AF5DD5" w:rsidRDefault="00AF5DD5" w:rsidP="00AF5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F1A">
        <w:rPr>
          <w:rFonts w:ascii="Times New Roman" w:hAnsi="Times New Roman" w:cs="Times New Roman"/>
          <w:sz w:val="24"/>
          <w:szCs w:val="24"/>
        </w:rPr>
        <w:t xml:space="preserve">Чернораменское транспортное управление (название происходит от посёлка Чёрная Рамень, ныне это часть города Балахны) было образовано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00F1A">
        <w:rPr>
          <w:rFonts w:ascii="Times New Roman" w:hAnsi="Times New Roman" w:cs="Times New Roman"/>
          <w:sz w:val="24"/>
          <w:szCs w:val="24"/>
        </w:rPr>
        <w:t xml:space="preserve"> 1928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0F1A">
        <w:rPr>
          <w:rFonts w:ascii="Times New Roman" w:hAnsi="Times New Roman" w:cs="Times New Roman"/>
          <w:sz w:val="24"/>
          <w:szCs w:val="24"/>
        </w:rPr>
        <w:t xml:space="preserve"> </w:t>
      </w:r>
      <w:r w:rsidRPr="00973575">
        <w:rPr>
          <w:rFonts w:ascii="Times New Roman" w:hAnsi="Times New Roman" w:cs="Times New Roman"/>
          <w:sz w:val="24"/>
          <w:szCs w:val="24"/>
        </w:rPr>
        <w:t xml:space="preserve">В ведении Чернораменского </w:t>
      </w:r>
      <w:r>
        <w:rPr>
          <w:rFonts w:ascii="Times New Roman" w:hAnsi="Times New Roman" w:cs="Times New Roman"/>
          <w:sz w:val="24"/>
          <w:szCs w:val="24"/>
        </w:rPr>
        <w:t>ТУ</w:t>
      </w:r>
      <w:r w:rsidRPr="00973575">
        <w:rPr>
          <w:rFonts w:ascii="Times New Roman" w:hAnsi="Times New Roman" w:cs="Times New Roman"/>
          <w:sz w:val="24"/>
          <w:szCs w:val="24"/>
        </w:rPr>
        <w:t xml:space="preserve"> </w:t>
      </w:r>
      <w:r w:rsidRPr="00F00F1A">
        <w:rPr>
          <w:rFonts w:ascii="Times New Roman" w:hAnsi="Times New Roman" w:cs="Times New Roman"/>
          <w:sz w:val="24"/>
          <w:szCs w:val="24"/>
        </w:rPr>
        <w:t>вплоть до начала 1990-х годов</w:t>
      </w:r>
      <w:r w:rsidRPr="00973575">
        <w:rPr>
          <w:rFonts w:ascii="Times New Roman" w:hAnsi="Times New Roman" w:cs="Times New Roman"/>
          <w:sz w:val="24"/>
          <w:szCs w:val="24"/>
        </w:rPr>
        <w:t xml:space="preserve"> находилась значительная часть «Балахнинско-Шуйской сети узкоколейных железных дорог» — крупнейшей в СССР узкоколейной железной дороги торфовозного назначения. Контора Чернораменского транспортного управления находилась на станции Балахна-Сортировочная (город Балахна).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23A49" w14:textId="77777777" w:rsidR="00AF5DD5" w:rsidRDefault="00AF5DD5" w:rsidP="00AF5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73575">
        <w:rPr>
          <w:rFonts w:ascii="Times New Roman" w:hAnsi="Times New Roman" w:cs="Times New Roman"/>
          <w:sz w:val="24"/>
          <w:szCs w:val="24"/>
        </w:rPr>
        <w:t xml:space="preserve">Первый участок узкоколейной железной дороги вблизи города Балахны был открыт в 1922 году. Необходимость появления узкоколейной железной дороги возникла в связи со строительством в Балахне Нижегородской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2509">
        <w:rPr>
          <w:rFonts w:ascii="Times New Roman" w:hAnsi="Times New Roman" w:cs="Times New Roman"/>
          <w:sz w:val="24"/>
          <w:szCs w:val="24"/>
        </w:rPr>
        <w:t>Горьковской</w:t>
      </w:r>
      <w:r w:rsidRPr="00973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73575">
        <w:rPr>
          <w:rFonts w:ascii="Times New Roman" w:hAnsi="Times New Roman" w:cs="Times New Roman"/>
          <w:sz w:val="24"/>
          <w:szCs w:val="24"/>
        </w:rPr>
        <w:t>государственной рай</w:t>
      </w:r>
      <w:r>
        <w:rPr>
          <w:rFonts w:ascii="Times New Roman" w:hAnsi="Times New Roman" w:cs="Times New Roman"/>
          <w:sz w:val="24"/>
          <w:szCs w:val="24"/>
        </w:rPr>
        <w:t>онной электростанции (НиГРЭС), о</w:t>
      </w:r>
      <w:r w:rsidRPr="00973575">
        <w:rPr>
          <w:rFonts w:ascii="Times New Roman" w:hAnsi="Times New Roman" w:cs="Times New Roman"/>
          <w:sz w:val="24"/>
          <w:szCs w:val="24"/>
        </w:rPr>
        <w:t xml:space="preserve">сновным топливом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 w:rsidRPr="00973575">
        <w:rPr>
          <w:rFonts w:ascii="Times New Roman" w:hAnsi="Times New Roman" w:cs="Times New Roman"/>
          <w:sz w:val="24"/>
          <w:szCs w:val="24"/>
        </w:rPr>
        <w:t xml:space="preserve"> являлся торф.</w:t>
      </w:r>
    </w:p>
    <w:p w14:paraId="41F2C0EF" w14:textId="77777777" w:rsidR="00AF5DD5" w:rsidRDefault="00AF5DD5" w:rsidP="00AF5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</w:t>
      </w:r>
      <w:r w:rsidRPr="0064647B">
        <w:rPr>
          <w:rFonts w:ascii="Times New Roman" w:hAnsi="Times New Roman" w:cs="Times New Roman"/>
          <w:sz w:val="24"/>
          <w:szCs w:val="24"/>
        </w:rPr>
        <w:t>вным грузом на узкоколейной железной дороге являлся торф, однако перевозились и другие грузы, в том числе лес, различная продукция, производившаяся исправительно-трудовыми учреждениями в посёлке Талицы, и сырьё для её производства. В значительном объёме перевозился песок, добытый в Бурцевском песчаном карьере.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509">
        <w:rPr>
          <w:rFonts w:ascii="Times New Roman" w:hAnsi="Times New Roman" w:cs="Times New Roman"/>
          <w:sz w:val="24"/>
          <w:szCs w:val="24"/>
        </w:rPr>
        <w:t>На большинстве линий узкоколейной железной дороги существовало пассажирское движение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E0766E" w14:textId="77777777" w:rsidR="00AF5DD5" w:rsidRDefault="00AF5DD5" w:rsidP="00AF5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91E">
        <w:rPr>
          <w:rFonts w:ascii="Times New Roman" w:hAnsi="Times New Roman" w:cs="Times New Roman"/>
          <w:sz w:val="24"/>
          <w:szCs w:val="24"/>
        </w:rPr>
        <w:t>В 1980-х годах Чернораменское транспортное управление было переименовано в Чернораменское предприятие промышленного железнодорожного транспорта.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91E">
        <w:rPr>
          <w:rFonts w:ascii="Times New Roman" w:hAnsi="Times New Roman" w:cs="Times New Roman"/>
          <w:sz w:val="24"/>
          <w:szCs w:val="24"/>
        </w:rPr>
        <w:t>После перевода Горьковской ГРЭС с торфа на другие виды топлива объём перевозок торфа сократился до минимума. Началась быстрое сокращение протяжённости сети.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29F">
        <w:rPr>
          <w:rFonts w:ascii="Times New Roman" w:hAnsi="Times New Roman" w:cs="Times New Roman"/>
          <w:sz w:val="24"/>
          <w:szCs w:val="24"/>
        </w:rPr>
        <w:t>В середине 1990-х годов взамен расформированного Чернораменского предприятия промышленного железнодорожного транспорта было создано АО «Локомотив». В его ведение перешли имевшиеся на тот момент линии, суммарная протяжённость которых тогда составляла не менее 150 километров.</w:t>
      </w:r>
    </w:p>
    <w:p w14:paraId="762C191F" w14:textId="77777777" w:rsidR="00AF5DD5" w:rsidRPr="00804DCF" w:rsidRDefault="00AF5DD5" w:rsidP="008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5DD5" w:rsidRPr="00804DCF" w:rsidSect="00AF5DD5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DD3"/>
    <w:rsid w:val="0001129F"/>
    <w:rsid w:val="000E5ABB"/>
    <w:rsid w:val="000F0467"/>
    <w:rsid w:val="002C2EAB"/>
    <w:rsid w:val="002D1866"/>
    <w:rsid w:val="002F210A"/>
    <w:rsid w:val="0052150E"/>
    <w:rsid w:val="006435A6"/>
    <w:rsid w:val="0064647B"/>
    <w:rsid w:val="0069791E"/>
    <w:rsid w:val="00737FCB"/>
    <w:rsid w:val="0075792D"/>
    <w:rsid w:val="007907FB"/>
    <w:rsid w:val="007C0599"/>
    <w:rsid w:val="00801101"/>
    <w:rsid w:val="00804DCF"/>
    <w:rsid w:val="00973575"/>
    <w:rsid w:val="009A2509"/>
    <w:rsid w:val="00AF5DD5"/>
    <w:rsid w:val="00BD1B4C"/>
    <w:rsid w:val="00C640B2"/>
    <w:rsid w:val="00C9495A"/>
    <w:rsid w:val="00D03ABC"/>
    <w:rsid w:val="00EF64EF"/>
    <w:rsid w:val="00F00F1A"/>
    <w:rsid w:val="00F04DD3"/>
    <w:rsid w:val="00F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687B"/>
  <w15:docId w15:val="{D12C8309-AA53-5546-8C46-59C58A7B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A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14</cp:revision>
  <dcterms:created xsi:type="dcterms:W3CDTF">2022-12-11T08:18:00Z</dcterms:created>
  <dcterms:modified xsi:type="dcterms:W3CDTF">2023-08-16T15:34:00Z</dcterms:modified>
</cp:coreProperties>
</file>