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501F" w14:textId="77777777" w:rsidR="00F95D2D" w:rsidRPr="00D134FC" w:rsidRDefault="00F95D2D" w:rsidP="00AA4F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4FC">
        <w:rPr>
          <w:rFonts w:ascii="Times New Roman" w:hAnsi="Times New Roman" w:cs="Times New Roman"/>
          <w:b/>
          <w:sz w:val="28"/>
          <w:szCs w:val="28"/>
        </w:rPr>
        <w:t>04-228 Специальный автобус</w:t>
      </w:r>
      <w:r w:rsidR="00E85073" w:rsidRPr="00D134FC">
        <w:rPr>
          <w:rFonts w:ascii="Times New Roman" w:hAnsi="Times New Roman" w:cs="Times New Roman"/>
          <w:b/>
          <w:sz w:val="28"/>
          <w:szCs w:val="28"/>
        </w:rPr>
        <w:t>- п</w:t>
      </w:r>
      <w:r w:rsidRPr="00D134FC">
        <w:rPr>
          <w:rFonts w:ascii="Times New Roman" w:hAnsi="Times New Roman" w:cs="Times New Roman"/>
          <w:b/>
          <w:sz w:val="28"/>
          <w:szCs w:val="28"/>
        </w:rPr>
        <w:t>ередвижная библиотека</w:t>
      </w:r>
      <w:r w:rsidR="00561C92" w:rsidRPr="00D1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4FC">
        <w:rPr>
          <w:rFonts w:ascii="Times New Roman" w:hAnsi="Times New Roman" w:cs="Times New Roman"/>
          <w:b/>
          <w:sz w:val="28"/>
          <w:szCs w:val="28"/>
        </w:rPr>
        <w:t>(</w:t>
      </w:r>
      <w:r w:rsidR="00E85073" w:rsidRPr="00D134FC">
        <w:rPr>
          <w:rFonts w:ascii="Times New Roman" w:hAnsi="Times New Roman" w:cs="Times New Roman"/>
          <w:b/>
          <w:sz w:val="28"/>
          <w:szCs w:val="28"/>
        </w:rPr>
        <w:t xml:space="preserve">библиотечное отделение) </w:t>
      </w:r>
      <w:r w:rsidRPr="00D134FC">
        <w:rPr>
          <w:rFonts w:ascii="Times New Roman" w:hAnsi="Times New Roman" w:cs="Times New Roman"/>
          <w:b/>
          <w:sz w:val="28"/>
          <w:szCs w:val="28"/>
        </w:rPr>
        <w:t>на шасси ГАЗ-MM</w:t>
      </w:r>
      <w:r w:rsidR="00E85073" w:rsidRPr="00D134FC">
        <w:rPr>
          <w:rFonts w:ascii="Times New Roman" w:hAnsi="Times New Roman" w:cs="Times New Roman"/>
          <w:b/>
          <w:sz w:val="28"/>
          <w:szCs w:val="28"/>
        </w:rPr>
        <w:t xml:space="preserve"> 4х2</w:t>
      </w:r>
      <w:r w:rsidR="00227E5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27E5F" w:rsidRPr="00227E5F">
        <w:rPr>
          <w:rFonts w:ascii="Times New Roman" w:hAnsi="Times New Roman" w:cs="Times New Roman"/>
          <w:b/>
          <w:sz w:val="28"/>
          <w:szCs w:val="28"/>
        </w:rPr>
        <w:t>обслуживания читателей</w:t>
      </w:r>
      <w:r w:rsidR="00227E5F">
        <w:rPr>
          <w:rFonts w:ascii="Times New Roman" w:hAnsi="Times New Roman" w:cs="Times New Roman"/>
          <w:b/>
          <w:sz w:val="28"/>
          <w:szCs w:val="28"/>
        </w:rPr>
        <w:t xml:space="preserve"> в отдаленных населенных пунктах</w:t>
      </w:r>
      <w:r w:rsidR="00A42AD7" w:rsidRPr="00D134FC">
        <w:rPr>
          <w:rFonts w:ascii="Times New Roman" w:hAnsi="Times New Roman" w:cs="Times New Roman"/>
          <w:b/>
          <w:sz w:val="28"/>
          <w:szCs w:val="28"/>
        </w:rPr>
        <w:t>,</w:t>
      </w:r>
      <w:r w:rsidR="00561C92" w:rsidRPr="00D134FC">
        <w:rPr>
          <w:rFonts w:ascii="Times New Roman" w:hAnsi="Times New Roman" w:cs="Times New Roman"/>
          <w:b/>
          <w:sz w:val="28"/>
          <w:szCs w:val="28"/>
        </w:rPr>
        <w:t xml:space="preserve"> дверей 3, </w:t>
      </w:r>
      <w:r w:rsidR="00A42AD7" w:rsidRPr="00D134FC">
        <w:rPr>
          <w:rFonts w:ascii="Times New Roman" w:hAnsi="Times New Roman" w:cs="Times New Roman"/>
          <w:b/>
          <w:sz w:val="28"/>
          <w:szCs w:val="28"/>
        </w:rPr>
        <w:t>экипаж 2-3 чел.,</w:t>
      </w:r>
      <w:r w:rsidR="00A42AD7" w:rsidRPr="00D134FC">
        <w:rPr>
          <w:b/>
          <w:sz w:val="28"/>
          <w:szCs w:val="28"/>
        </w:rPr>
        <w:t xml:space="preserve"> </w:t>
      </w:r>
      <w:r w:rsidR="00A42AD7" w:rsidRPr="00D134FC">
        <w:rPr>
          <w:rFonts w:ascii="Times New Roman" w:hAnsi="Times New Roman" w:cs="Times New Roman"/>
          <w:b/>
          <w:sz w:val="28"/>
          <w:szCs w:val="28"/>
        </w:rPr>
        <w:t xml:space="preserve">полный вес до 3.5 </w:t>
      </w:r>
      <w:proofErr w:type="spellStart"/>
      <w:r w:rsidR="00A42AD7" w:rsidRPr="00D134F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42AD7" w:rsidRPr="00D134FC">
        <w:rPr>
          <w:rFonts w:ascii="Times New Roman" w:hAnsi="Times New Roman" w:cs="Times New Roman"/>
          <w:b/>
          <w:sz w:val="28"/>
          <w:szCs w:val="28"/>
        </w:rPr>
        <w:t xml:space="preserve">, ГАЗ 50 </w:t>
      </w:r>
      <w:proofErr w:type="spellStart"/>
      <w:r w:rsidR="00A42AD7" w:rsidRPr="00D134F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42AD7" w:rsidRPr="00D134FC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757814" w:rsidRPr="00D134FC">
        <w:rPr>
          <w:rFonts w:ascii="Times New Roman" w:hAnsi="Times New Roman" w:cs="Times New Roman"/>
          <w:b/>
          <w:sz w:val="28"/>
          <w:szCs w:val="28"/>
        </w:rPr>
        <w:t xml:space="preserve">мелкими партиями, </w:t>
      </w:r>
      <w:proofErr w:type="spellStart"/>
      <w:r w:rsidR="00AB1FD2" w:rsidRPr="00D1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Автокузовной</w:t>
      </w:r>
      <w:proofErr w:type="spellEnd"/>
      <w:r w:rsidR="00AB1FD2" w:rsidRPr="00D1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завод </w:t>
      </w:r>
      <w:r w:rsidR="00D134FC">
        <w:rPr>
          <w:rFonts w:ascii="Times New Roman" w:hAnsi="Times New Roman" w:cs="Times New Roman"/>
          <w:b/>
          <w:sz w:val="28"/>
          <w:szCs w:val="28"/>
        </w:rPr>
        <w:t>г. Горький,</w:t>
      </w:r>
      <w:r w:rsidR="00A42AD7" w:rsidRPr="00D134FC">
        <w:rPr>
          <w:rFonts w:ascii="Times New Roman" w:hAnsi="Times New Roman" w:cs="Times New Roman"/>
          <w:b/>
          <w:sz w:val="28"/>
          <w:szCs w:val="28"/>
        </w:rPr>
        <w:t xml:space="preserve"> 194</w:t>
      </w:r>
      <w:r w:rsidR="00AB1FD2" w:rsidRPr="00D134FC">
        <w:rPr>
          <w:rFonts w:ascii="Times New Roman" w:hAnsi="Times New Roman" w:cs="Times New Roman"/>
          <w:b/>
          <w:sz w:val="28"/>
          <w:szCs w:val="28"/>
        </w:rPr>
        <w:t>7-51</w:t>
      </w:r>
      <w:r w:rsidR="00561C92" w:rsidRPr="00D134F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B1FD2" w:rsidRPr="00D134FC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14:paraId="6AA95F5F" w14:textId="77777777" w:rsidR="00F95D2D" w:rsidRDefault="00227E5F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73202D" wp14:editId="4CA61DF6">
            <wp:simplePos x="0" y="0"/>
            <wp:positionH relativeFrom="margin">
              <wp:posOffset>581025</wp:posOffset>
            </wp:positionH>
            <wp:positionV relativeFrom="margin">
              <wp:posOffset>895350</wp:posOffset>
            </wp:positionV>
            <wp:extent cx="5285105" cy="28378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C9C7F" w14:textId="77777777" w:rsidR="0056480E" w:rsidRDefault="00613DB0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CCB4F1" w14:textId="77777777" w:rsidR="00001FC4" w:rsidRDefault="00001FC4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63E51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18F2F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EA4D0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595E2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3BC2B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698E2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3F914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77273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E54C2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66C0B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BCC78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FF5B4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1D99F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6A3CB" w14:textId="77777777" w:rsidR="00372A9C" w:rsidRDefault="00372A9C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6867A" w14:textId="77777777" w:rsidR="0080388F" w:rsidRDefault="00AA4F9D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</w:t>
      </w:r>
      <w:r w:rsidR="008E6F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1FD2"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FD2"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Автокузовной</w:t>
      </w:r>
      <w:proofErr w:type="spellEnd"/>
      <w:r w:rsidR="00AB1FD2"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proofErr w:type="spellStart"/>
      <w:r w:rsidR="00AB1FD2"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Главснабторга</w:t>
      </w:r>
      <w:proofErr w:type="spellEnd"/>
      <w:r w:rsid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Горький.</w:t>
      </w:r>
    </w:p>
    <w:p w14:paraId="5911C718" w14:textId="77777777" w:rsidR="00AB1FD2" w:rsidRPr="00372A9C" w:rsidRDefault="00AB1FD2" w:rsidP="00AA4F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Хронология </w:t>
      </w:r>
      <w:r w:rsidR="00D134FC" w:rsidRPr="00372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372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ереименования</w:t>
      </w:r>
      <w:r w:rsidR="00372A9C" w:rsidRPr="00372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завода</w:t>
      </w:r>
      <w:r w:rsidRPr="00372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A0FB638" w14:textId="77777777" w:rsidR="00AB1FD2" w:rsidRPr="00AB1FD2" w:rsidRDefault="00AB1FD2" w:rsidP="00AB1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специализированных автомобилей - 1991-2004 г.,</w:t>
      </w:r>
    </w:p>
    <w:p w14:paraId="67CE354B" w14:textId="77777777" w:rsidR="00AB1FD2" w:rsidRPr="00AB1FD2" w:rsidRDefault="00AB1FD2" w:rsidP="00AB1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завод специализированных автомобилей - 1966-91 г.,</w:t>
      </w:r>
    </w:p>
    <w:p w14:paraId="6CDF6BDD" w14:textId="77777777" w:rsidR="00AB1FD2" w:rsidRPr="00AB1FD2" w:rsidRDefault="00AB1FD2" w:rsidP="00AB1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завод торгового машиностроения - 1955-66 г.,</w:t>
      </w:r>
    </w:p>
    <w:p w14:paraId="5239F385" w14:textId="77777777" w:rsidR="00AB1FD2" w:rsidRPr="00AB1FD2" w:rsidRDefault="00AB1FD2" w:rsidP="00AB1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завод холодильного оборудования - 1951-55 г,</w:t>
      </w:r>
    </w:p>
    <w:p w14:paraId="1440276F" w14:textId="77777777" w:rsidR="00AB1FD2" w:rsidRPr="00AB1FD2" w:rsidRDefault="00AB1FD2" w:rsidP="00AB1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Автокузовной</w:t>
      </w:r>
      <w:proofErr w:type="spellEnd"/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proofErr w:type="spellStart"/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Главснабторга</w:t>
      </w:r>
      <w:proofErr w:type="spellEnd"/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- 1940-51 г.,</w:t>
      </w:r>
    </w:p>
    <w:p w14:paraId="7C35994C" w14:textId="77777777" w:rsidR="00AB1FD2" w:rsidRPr="00AB1FD2" w:rsidRDefault="00AB1FD2" w:rsidP="00AB1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Автокузовной</w:t>
      </w:r>
      <w:proofErr w:type="spellEnd"/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proofErr w:type="spellStart"/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Росснабторга</w:t>
      </w:r>
      <w:proofErr w:type="spellEnd"/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- 1938-40 г.,</w:t>
      </w:r>
    </w:p>
    <w:p w14:paraId="2F46FFDB" w14:textId="41659AE1" w:rsidR="00AB1FD2" w:rsidRDefault="00AB1FD2" w:rsidP="00AB1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Кузовная мастерская Горьковской транспортной конторы 2-го </w:t>
      </w:r>
      <w:proofErr w:type="spellStart"/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Главторга</w:t>
      </w:r>
      <w:proofErr w:type="spellEnd"/>
      <w:r w:rsid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FD2">
        <w:rPr>
          <w:rFonts w:ascii="Times New Roman" w:eastAsia="Times New Roman" w:hAnsi="Times New Roman" w:cs="Times New Roman"/>
          <w:sz w:val="24"/>
          <w:szCs w:val="24"/>
          <w:lang w:eastAsia="ru-RU"/>
        </w:rPr>
        <w:t>1937-38 г</w:t>
      </w:r>
      <w:r w:rsidR="00C1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6925" w:rsidRPr="00C1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proofErr w:type="spellStart"/>
      <w:r w:rsidR="00C16925" w:rsidRPr="00C16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автобиблиотек</w:t>
      </w:r>
      <w:proofErr w:type="spellEnd"/>
      <w:r w:rsidR="00C16925" w:rsidRPr="00C1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ГАЗ-ММ, уточнение от М.В. Соколова: с 1947 по 1949 г. - 69 экз., в 1951-м г. - 9 экз</w:t>
      </w:r>
      <w:r w:rsidR="00C16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D24927" w14:textId="77777777" w:rsidR="00757814" w:rsidRDefault="00757814" w:rsidP="007578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D39C8" w14:textId="77777777" w:rsidR="00757814" w:rsidRDefault="00757814" w:rsidP="007578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библиотеки,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Pr="00A8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20-го века </w:t>
      </w:r>
      <w:r w:rsidRPr="00A81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распространенной формой обслуживания читателей вне стационарной библиотеки, получили свое развитие главным образом в советское время.</w:t>
      </w:r>
    </w:p>
    <w:p w14:paraId="2CAE749D" w14:textId="77777777" w:rsidR="006F24D0" w:rsidRPr="00AA4F9D" w:rsidRDefault="006F24D0" w:rsidP="006F24D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Чердак Умной Эльзы на dzen.ru</w:t>
      </w:r>
    </w:p>
    <w:p w14:paraId="3BBC8566" w14:textId="77777777" w:rsidR="006F24D0" w:rsidRDefault="00D134FC" w:rsidP="006F24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D0" w:rsidRPr="0055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 1946 года. Год, как кончилась война. Лежат в руинах города, не все заводы завершили эвакуацию, хлеб - по карточкам, нехватка жилья, школ, детских садов... А государство издаёт любопытнейший документ: Постановление Совета министров от 15 августа 1946 г. </w:t>
      </w:r>
      <w:r w:rsidR="006F24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F24D0" w:rsidRPr="005517AC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 w:rsidR="006F24D0" w:rsidRPr="0061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мерах по укреплению районных и сельских библиотек"</w:t>
      </w:r>
      <w:r w:rsidR="006F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24D0" w:rsidRPr="0055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567624" w14:textId="77777777" w:rsidR="006F24D0" w:rsidRDefault="006F24D0" w:rsidP="006F24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Постановления: «</w:t>
      </w:r>
      <w:r w:rsidRPr="00850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войны значительно сократилась сеть районных и сельских библиотек, резко уменьшились их книжные фонды. В районах, подвергавшихся оккупации, уничтожено и расхищено свыше 17 миллионов книг.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1FF25FB" w14:textId="77777777" w:rsidR="006F24D0" w:rsidRDefault="006F24D0" w:rsidP="006F24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указывалось на необходимость вернуть библиотекам помещения уже к 1 января 1947 года. Снабдить топливом (не менее 50% годовой потребности!). Обеспечивать керосином для освещения - бесперебойно. И выделить 60 тыс. рублей на премирование библиотек и библиотечных работников, отличившихся во всесоюзном социалистическом соревновании. </w:t>
      </w:r>
      <w:r w:rsidRPr="008E6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ещё выделить машины для библиотек-передвижек...</w:t>
      </w:r>
    </w:p>
    <w:p w14:paraId="64610565" w14:textId="77777777" w:rsidR="006F24D0" w:rsidRDefault="006F24D0" w:rsidP="007578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CD3A" w14:textId="77777777" w:rsidR="00757814" w:rsidRPr="006F24D0" w:rsidRDefault="00757814" w:rsidP="00AB1FD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2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6F2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6F2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6F2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6F2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2018.</w:t>
      </w:r>
    </w:p>
    <w:p w14:paraId="47862C98" w14:textId="77777777" w:rsidR="00757814" w:rsidRDefault="00757814" w:rsidP="007578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Предприятие, основанное в 1937 г. как кузовная мастерская в системе</w:t>
      </w:r>
      <w:r w:rsidR="00D1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Наркомата торговли РСФСР, строило фургоны на шасси ГАЗ-АА и ГАЗ-М</w:t>
      </w:r>
      <w:r w:rsidR="00D1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1938-го мастерская получила статус </w:t>
      </w:r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завода. Во время войны </w:t>
      </w:r>
      <w:r w:rsidR="00D1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967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на оборону</w:t>
      </w:r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после вновь выпускал фургоны для народного хозяйства. В годы V пятилетки предприятие дважды переименовывал</w:t>
      </w:r>
      <w:r w:rsidR="009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 в Горьковский завод холодильного оборудования, а затем в Горько</w:t>
      </w:r>
      <w:r w:rsidR="009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завод торгового машиностроения (ГЗТМ), что больше соответствова</w:t>
      </w:r>
      <w:r w:rsidR="009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ассортименту выпускаемой продукции. В этот период времени завод стро</w:t>
      </w:r>
      <w:r w:rsidR="009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</w:t>
      </w:r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промтоварные, изотермические и хлебные фургоны, автолавки, кинопередвижки и </w:t>
      </w:r>
      <w:proofErr w:type="spellStart"/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автобиблиотеки</w:t>
      </w:r>
      <w:proofErr w:type="spellEnd"/>
      <w:r w:rsidRPr="0075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шасси ГАЗ-MM в 1947-51 г.).</w:t>
      </w:r>
    </w:p>
    <w:p w14:paraId="0169AD3F" w14:textId="77777777" w:rsidR="008508C4" w:rsidRPr="006154D4" w:rsidRDefault="009675CB" w:rsidP="00AA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27FE30" w14:textId="77777777" w:rsidR="000E5ABB" w:rsidRDefault="004E784B" w:rsidP="00AA4F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763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Отечественные капотные автобусы и их производные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автор</w:t>
      </w:r>
      <w:r w:rsidRPr="00763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r w:rsidRPr="00763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Соколов. Том 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Барнаул, 2016.</w:t>
      </w:r>
    </w:p>
    <w:p w14:paraId="6F4F4908" w14:textId="77777777" w:rsidR="004E784B" w:rsidRPr="004E784B" w:rsidRDefault="00D14A15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И наконец, еще одной весьма интересной разновидностью автобусных кузовов по типу ГАЗ-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784B" w:rsidRPr="004E784B">
        <w:rPr>
          <w:rFonts w:ascii="Times New Roman" w:hAnsi="Times New Roman" w:cs="Times New Roman"/>
          <w:sz w:val="24"/>
          <w:szCs w:val="24"/>
        </w:rPr>
        <w:t xml:space="preserve"> 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передвижные библиотеки (точнее - передвижные библиотечные отделения). Опытный образец такого специального автобуса на шасси ГАЗ-MM был построен в Горьком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зимой 1945 г. Машина, несмотря на стандартное лобовое стекло ГАЗ-ММ, получила более широкую переднюю стенку кузова по сравнению с ГАЗ-</w:t>
      </w:r>
      <w:r>
        <w:rPr>
          <w:rFonts w:ascii="Times New Roman" w:hAnsi="Times New Roman" w:cs="Times New Roman"/>
          <w:sz w:val="24"/>
          <w:szCs w:val="24"/>
        </w:rPr>
        <w:t>03-30</w:t>
      </w:r>
      <w:r w:rsidR="004E784B" w:rsidRPr="004E784B">
        <w:rPr>
          <w:rFonts w:ascii="Times New Roman" w:hAnsi="Times New Roman" w:cs="Times New Roman"/>
          <w:sz w:val="24"/>
          <w:szCs w:val="24"/>
        </w:rPr>
        <w:t>, а 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кузова в районе боковых окон была увеличена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больше. Сами же боковые окна (по 3 с каждой стороны)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стали более низкими и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оборудованными шторами. Но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главным отличием этого специального автобуса от всех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прочих вариантов типа ГАЗ-</w:t>
      </w:r>
      <w:r w:rsidR="00415390">
        <w:rPr>
          <w:rFonts w:ascii="Times New Roman" w:hAnsi="Times New Roman" w:cs="Times New Roman"/>
          <w:sz w:val="24"/>
          <w:szCs w:val="24"/>
        </w:rPr>
        <w:t>3</w:t>
      </w:r>
      <w:r w:rsidR="004E784B" w:rsidRPr="004E784B">
        <w:rPr>
          <w:rFonts w:ascii="Times New Roman" w:hAnsi="Times New Roman" w:cs="Times New Roman"/>
          <w:sz w:val="24"/>
          <w:szCs w:val="24"/>
        </w:rPr>
        <w:t xml:space="preserve"> стала 2-ярусная крыша с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малыми низкими окнами (по 6 по бокам и по 4 спереди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и сзади) под верхним ее ярусом, ввиду чего изрядно увеличилась не только габаритная ширина машины, но и ее</w:t>
      </w:r>
    </w:p>
    <w:p w14:paraId="4FB1BC27" w14:textId="77777777" w:rsidR="004E784B" w:rsidRPr="004E784B" w:rsidRDefault="004E784B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84B">
        <w:rPr>
          <w:rFonts w:ascii="Times New Roman" w:hAnsi="Times New Roman" w:cs="Times New Roman"/>
          <w:sz w:val="24"/>
          <w:szCs w:val="24"/>
        </w:rPr>
        <w:t>габаритная высота. Довершали кузовные «изыски» передвижной библиотеки внушительная выдвинутая вперед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верхняя панель над лобовым стеклом (содержавшая в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себе большое основное прямоугольное табло с надписью «библиотека» и 2 квадратных отсека поменьше по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 xml:space="preserve">бокам от него) и полностью закрытые </w:t>
      </w:r>
      <w:proofErr w:type="spellStart"/>
      <w:r w:rsidRPr="004E784B">
        <w:rPr>
          <w:rFonts w:ascii="Times New Roman" w:hAnsi="Times New Roman" w:cs="Times New Roman"/>
          <w:sz w:val="24"/>
          <w:szCs w:val="24"/>
        </w:rPr>
        <w:t>надколесные</w:t>
      </w:r>
      <w:proofErr w:type="spellEnd"/>
      <w:r w:rsidRPr="004E784B">
        <w:rPr>
          <w:rFonts w:ascii="Times New Roman" w:hAnsi="Times New Roman" w:cs="Times New Roman"/>
          <w:sz w:val="24"/>
          <w:szCs w:val="24"/>
        </w:rPr>
        <w:t xml:space="preserve"> ниши</w:t>
      </w:r>
      <w:r w:rsidR="00415390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задних колес.</w:t>
      </w:r>
    </w:p>
    <w:p w14:paraId="708C14EF" w14:textId="77777777" w:rsidR="004E784B" w:rsidRPr="004E784B" w:rsidRDefault="00415390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Впрочем, как это часто бывало, при переходе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серийному выпуску некоторые кузовные элементы получали известные конструктивные упрощения, поэтому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реальной эксплуатации встречались экземпляры как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 xml:space="preserve">открытыми </w:t>
      </w:r>
      <w:proofErr w:type="spellStart"/>
      <w:r w:rsidR="004E784B" w:rsidRPr="004E784B">
        <w:rPr>
          <w:rFonts w:ascii="Times New Roman" w:hAnsi="Times New Roman" w:cs="Times New Roman"/>
          <w:sz w:val="24"/>
          <w:szCs w:val="24"/>
        </w:rPr>
        <w:t>надколесными</w:t>
      </w:r>
      <w:proofErr w:type="spellEnd"/>
      <w:r w:rsidR="004E784B" w:rsidRPr="004E784B">
        <w:rPr>
          <w:rFonts w:ascii="Times New Roman" w:hAnsi="Times New Roman" w:cs="Times New Roman"/>
          <w:sz w:val="24"/>
          <w:szCs w:val="24"/>
        </w:rPr>
        <w:t xml:space="preserve"> нишами задних колес,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с означенными нишами, полностью зашитыми кузовными панелями. Кроме того, существовало как минимум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2 различных исполнения таких передвижных библиотек, различавшихся между собой в основном наличием или отсутствием металлического козырька у передней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панели над лобовым стеклом и уменьшившимся количеством малых окон между двумя ярусами крыши (3 спереди и по 5 боковых). Практически в каждой области или</w:t>
      </w:r>
      <w:r w:rsidR="00EC193A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крае РСФСР и других республик, особенно - в сельской</w:t>
      </w:r>
      <w:r w:rsidR="00EC193A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глубинке, центральные, а иной раз и районные библиотеки имели такие передвижные пункты, призванные нести</w:t>
      </w:r>
      <w:r w:rsidR="00EC193A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советскую идеологию и культуру в массы. Например,</w:t>
      </w:r>
      <w:r w:rsidR="00EC193A">
        <w:rPr>
          <w:rFonts w:ascii="Times New Roman" w:hAnsi="Times New Roman" w:cs="Times New Roman"/>
          <w:sz w:val="24"/>
          <w:szCs w:val="24"/>
        </w:rPr>
        <w:t xml:space="preserve"> </w:t>
      </w:r>
      <w:r w:rsidR="004E784B" w:rsidRPr="004E784B">
        <w:rPr>
          <w:rFonts w:ascii="Times New Roman" w:hAnsi="Times New Roman" w:cs="Times New Roman"/>
          <w:sz w:val="24"/>
          <w:szCs w:val="24"/>
        </w:rPr>
        <w:t>Алтайская краевая библиотека (г. Барнаул) получила 2</w:t>
      </w:r>
    </w:p>
    <w:p w14:paraId="490BFCD3" w14:textId="77777777" w:rsidR="004E784B" w:rsidRDefault="004E784B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84B">
        <w:rPr>
          <w:rFonts w:ascii="Times New Roman" w:hAnsi="Times New Roman" w:cs="Times New Roman"/>
          <w:sz w:val="24"/>
          <w:szCs w:val="24"/>
        </w:rPr>
        <w:t>экземпляра таких специальных автобусов в 1948 г. Но,</w:t>
      </w:r>
      <w:r w:rsidR="00EC193A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 xml:space="preserve">разумеется, общее количество таких </w:t>
      </w:r>
      <w:proofErr w:type="spellStart"/>
      <w:r w:rsidRPr="004E784B">
        <w:rPr>
          <w:rFonts w:ascii="Times New Roman" w:hAnsi="Times New Roman" w:cs="Times New Roman"/>
          <w:sz w:val="24"/>
          <w:szCs w:val="24"/>
        </w:rPr>
        <w:t>спецавтобусов</w:t>
      </w:r>
      <w:proofErr w:type="spellEnd"/>
      <w:r w:rsidRPr="004E784B">
        <w:rPr>
          <w:rFonts w:ascii="Times New Roman" w:hAnsi="Times New Roman" w:cs="Times New Roman"/>
          <w:sz w:val="24"/>
          <w:szCs w:val="24"/>
        </w:rPr>
        <w:t xml:space="preserve"> было</w:t>
      </w:r>
      <w:r w:rsidR="00EC193A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невелико, а срок их службы по уже описанным выше и</w:t>
      </w:r>
      <w:r w:rsidR="00EC193A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понятным теперь причинам (деревянный каркас, подверженный гниению) - не слишком долгим.</w:t>
      </w:r>
    </w:p>
    <w:p w14:paraId="6BEF08FC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389FAF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CE4">
        <w:rPr>
          <w:rFonts w:ascii="Times New Roman" w:hAnsi="Times New Roman" w:cs="Times New Roman"/>
          <w:i/>
          <w:sz w:val="24"/>
          <w:szCs w:val="24"/>
        </w:rPr>
        <w:t xml:space="preserve">Статья Олега Тимирязева </w:t>
      </w:r>
      <w:r w:rsidR="001211E6" w:rsidRPr="001211E6">
        <w:rPr>
          <w:rFonts w:ascii="Times New Roman" w:hAnsi="Times New Roman" w:cs="Times New Roman"/>
          <w:i/>
          <w:sz w:val="24"/>
          <w:szCs w:val="24"/>
        </w:rPr>
        <w:t>в газете</w:t>
      </w:r>
      <w:r w:rsidR="00121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5CB">
        <w:rPr>
          <w:rFonts w:ascii="Times New Roman" w:hAnsi="Times New Roman" w:cs="Times New Roman"/>
          <w:i/>
          <w:sz w:val="24"/>
          <w:szCs w:val="24"/>
        </w:rPr>
        <w:t>"Биржа плюс авто</w:t>
      </w:r>
      <w:r w:rsidR="00522164">
        <w:rPr>
          <w:rFonts w:ascii="Times New Roman" w:hAnsi="Times New Roman" w:cs="Times New Roman"/>
          <w:i/>
          <w:sz w:val="24"/>
          <w:szCs w:val="24"/>
        </w:rPr>
        <w:t>»</w:t>
      </w:r>
      <w:r w:rsidR="00121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1E6" w:rsidRPr="001211E6">
        <w:rPr>
          <w:rFonts w:ascii="Times New Roman" w:hAnsi="Times New Roman" w:cs="Times New Roman"/>
          <w:i/>
          <w:sz w:val="24"/>
          <w:szCs w:val="24"/>
        </w:rPr>
        <w:t>№14 за 2001 год</w:t>
      </w:r>
      <w:r w:rsidR="001211E6">
        <w:rPr>
          <w:rFonts w:ascii="Times New Roman" w:hAnsi="Times New Roman" w:cs="Times New Roman"/>
          <w:i/>
          <w:sz w:val="24"/>
          <w:szCs w:val="24"/>
        </w:rPr>
        <w:t>.</w:t>
      </w:r>
    </w:p>
    <w:p w14:paraId="3352EB65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CE4">
        <w:rPr>
          <w:rFonts w:ascii="Times New Roman" w:hAnsi="Times New Roman" w:cs="Times New Roman"/>
          <w:sz w:val="24"/>
          <w:szCs w:val="24"/>
        </w:rPr>
        <w:t>СТРОИТЬ ФУРГОНЫ - ДЕЛО СТРАТЕГИЧЕСКОЕ.</w:t>
      </w:r>
    </w:p>
    <w:p w14:paraId="0F1D4DF9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CE4">
        <w:rPr>
          <w:rFonts w:ascii="Times New Roman" w:hAnsi="Times New Roman" w:cs="Times New Roman"/>
          <w:sz w:val="24"/>
          <w:szCs w:val="24"/>
        </w:rPr>
        <w:t xml:space="preserve">Нижегородский завод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(ОАО "ЗСА") - одно из старейших предприятий автомобилестроительной отрасли, функционирующих в настоящее время на территории нашей области: официально датой его основания считается 1937 год.</w:t>
      </w:r>
    </w:p>
    <w:p w14:paraId="7244F97C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>Что означает 1937 год рождения? Прежде всего то, что завод разменял уже седьмой десяток. На протяжении почти шестидесяти пяти лет предприятие специализируется на выпуске автофургонов. Срок, в общем-то, немалый для того, чтобы просто марка смогла стать маркой с большой буквы. И, как читатель узнает ниже, автомобилям-фургонам, произведенным в Горьком - Нижнем Новгороде, были уготованы почет и слава в самых разных отраслях народного хозяйства, а мощности завода обеспечивали две трети (!) годового выпуска транспортных средств подобного типа в нашей стране. Но обо всем по порядку.</w:t>
      </w:r>
    </w:p>
    <w:p w14:paraId="5B23F472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...Итак, нынешнее ОАО "ЗСА" - наследник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мастерской при гараже транспортной конторы Горьковского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горпромторга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, первоначально располагавшейся в центре города - на улице Краснофлотской (ныне - Ильинская). Известно, что в 1937 году штат мастерской составлял 66 человек, а ее производственная программа предусматривала выпуск нескольких сотен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хлебовозок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и фургонов общего назначения на грузовых шасси, а также лавок-прицепов. Судя по всему, эти </w:t>
      </w:r>
      <w:r w:rsidRPr="00AE6CE4">
        <w:rPr>
          <w:rFonts w:ascii="Times New Roman" w:hAnsi="Times New Roman" w:cs="Times New Roman"/>
          <w:sz w:val="24"/>
          <w:szCs w:val="24"/>
        </w:rPr>
        <w:lastRenderedPageBreak/>
        <w:t>изделия представляли собой достаточно примитивные коробки, которые поначалу даже не имели металлической обшивки (кузова были фанерными, обитыми брезентом).</w:t>
      </w:r>
    </w:p>
    <w:p w14:paraId="0D65908F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В июне того же года предприятие переехало на территорию Гвоздильного поселка - в район современной "Этны". Было принято решение об организации производства специализированных кузовов для перевозки хлеба и мясопродуктов, а также передвижных киосков и ларьков на базе имущества, принятого на баланс у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Госмельзавода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>. Существование кузовной мастерской как самостоятельного предприятия признавалось целесообразным. Дело в том, что буквально за несколько предшествовавших 1937 году лет, известных как "пятилетка индустриализации", в стране наблюдался очевидный всплеск розничного товарооборота. Так, в торговле города Горького этот показатель возрос более чем в три раза, и здесь насчитывалось 1220 магазинов и стационарных ларьков, а также свыше 350 ресторанов, кафе, столовых и буфетов.</w:t>
      </w:r>
    </w:p>
    <w:p w14:paraId="0C677AF2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Однако несмотря на то, что в ряде других крупных населенных пунктов Советского Союза - Москве, Ленинграде, Киеве, Одессе, Баку и так далее - уже существовали предприятия по постройке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спецкузовов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для доставки промышленных и продовольственных товаров, в основном обслуживавшие нужды своих городов, Горький в течение ряда лет отставал от наметившихся в стране тенденций. В конце 30-х годов ситуация несколько изменилась: это очевидно хотя бы по тому факту, что в августе 1938 года мастерская официально была возведена в ранг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автокузовного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завода, штат которого составил уже немногим менее 150 человек.</w:t>
      </w:r>
    </w:p>
    <w:p w14:paraId="78E443D8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Известно также, что за 1938 год предприятие произвело 83 хлебных фургона и 121 прицеп, а на следующий, 1939 год был запланирован выпуск 150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хлебовозов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>, 120 кузовов для перевозки продовольственных товаров, 100 промтоварных кузовов и 90 прицепов. На ближайшую перспективу предполагалось довести выпуск автофургонов различного назначения до тысячи в год. Впрочем, в какой степени удалось реализовать эти планы в непростую предвоенную эпоху, остается неясным. Пока, к сожалению, не совсем понятно и то, почему завод, обосновавшийся на новом месте и уже обросший кузницей, участками обработки древесины, жестяных работ и окраски, столярно-сборочным цехом и складом, вновь переезжает - на этот раз Горсовет отводит ему площадку на улице Июльских дней, то есть именно то место, где ОАО "ЗСА" располагается и поныне.</w:t>
      </w:r>
    </w:p>
    <w:p w14:paraId="680B9C91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В исторической справке, подготовленной предприятием, указано, что на вновь освоенной территории только что упомянутый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завод начал выпуск продукции в 1940 году. Возможно, в таком случае именно год 1940-й и следовало бы считать истинным моментом рождения современного Нижегородского завода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, хотя в силу изложенного выше наиболее корректным, на наш взгляд, стал бы отсчет от даты основания мастерской при гараже транспортной конторы Горьковского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горпромторга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>. Однако установить ее, увы, в настоящее время вряд ли представляется реальным.</w:t>
      </w:r>
    </w:p>
    <w:p w14:paraId="2082647C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Как бы то ни было, не выдерживает никакой критики гипотеза Л. М. Шугурова, который в первом томе своей книги "Автомобили России и СССР" категорично утверждает, что ЗСА возник в послевоенные годы из Горьковского завода автобусов (ГЗА). На самом же деле ГЗА просуществовал с 1939 года минимум до начала пятидесятых, а вот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завод уже в годы Великой Отечественной войны полным ходом выпускал продукцию для нужд Советской Армии.</w:t>
      </w:r>
    </w:p>
    <w:p w14:paraId="45559B8C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>Итак, с началом войны горьковским производителям продуктовых и промтоварных фургонов пришлось срочно осваивать новую номенклатуру изделий. Основным в производственной программе стал кузов с условным названием "Двина", заказчиком которого выступил Наркомат электропромышленности СССР (судя по всему, он оснащался радиолокационным либо радиопередающим оборудованием). Уже в 1941 году из 1325 единиц выпущенной техники значительную часть составил заказ по линии "оборонки", а в 1942 году одних только кузовов типа "Двина" было построено около тысячи. Вскоре в серию пошел кузов "Волга" (не путать с современной легковой "Волгой"!), представлявший собой модернизированную "Двину".</w:t>
      </w:r>
    </w:p>
    <w:p w14:paraId="003D3409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Помимо этого для нужд Военно-воздушных сил и Военно-морского флота завод изготавливал кузова ПАФ-2 под передвижную автомобильную фотолабораторию. Кстати, если ранее предприятие работало исключительно с отечественными шасси, то в годы войны часть кузовов пришлось устанавливать и на ходовую часть автомобилей, поставлявшихся в СССР странами-союзниками по "ленд-лизу". В целом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завод успешно справился с задачами, поставленными ему правительством на период военных действий, и уже вскоре после окончания Великой Отечественной войны заводу надлежало вернуться к изготовлению торгового оборудования, а именно </w:t>
      </w:r>
      <w:r w:rsidRPr="00AE6CE4">
        <w:rPr>
          <w:rFonts w:ascii="Times New Roman" w:hAnsi="Times New Roman" w:cs="Times New Roman"/>
          <w:sz w:val="24"/>
          <w:szCs w:val="24"/>
        </w:rPr>
        <w:lastRenderedPageBreak/>
        <w:t xml:space="preserve">продовольственных и промтоварных фургонов, лотков, сатураторных тележек и тележек для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мороже-ного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>.</w:t>
      </w:r>
    </w:p>
    <w:p w14:paraId="4701FF82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На состоявшемся в июне 1945 года совещании руководящих работников Наркомата торговли РСФСР было намечено уже полгода спустя обеспечить массовый выпуск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автокузовным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заводом всей вышеозначенной продукции. Однако война не позволила выполнить ряд мероприятий, направленных на реконструкцию цехов, и лишь в 1947 году реально удалось приступить к перевооружению производства. Тем не менее фургоны строились постоянно: сначала это были надстройки на шасси ГАЗ-ММ (помимо стандартной гаммы периодически появлялись такие, например, "эксклюзивы", как опытный образец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автобиблиотеки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>, разработанный вслед за постановлением Совета министров РСФСР "О мерах по укреплению районных и сельских библиотек"), чуть позже - уже на шасси ГАЗ-51 (эпизодически - и ГАЗ-63).</w:t>
      </w:r>
    </w:p>
    <w:p w14:paraId="32B3E795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Вскоре, а точнее в конце 1950 года, предприятие вновь поменяло ведомственную принадлежность. Горьковский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Главснабторга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перешел на баланс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Главторгмаша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и был реорганизован в завод холодильного оборудования. Пятидесятые годы стали эпохой коренной реконструкции бывшей когда-то полукустарной мастерской. В результате проведенных преобразований Горьковский завод торгового машиностроения - так он стал называться вскоре - был в состоянии выпускать около двух третей всех автофургонов в стране (!). Потребителями продукции ГЗТМ стали практически все союзные республики, а также ряд зарубежных стран (ГДР, Монголия, Гвинея, Ирак). В целом с 1949 по 1959 гг. валовая продукция завода увеличилась в 11,8 раза, а в сравнении с 1937 годом - в 127 раз.</w:t>
      </w:r>
    </w:p>
    <w:p w14:paraId="3AC820B0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>В 50-е годы ГЗТМ освоил выпуск ряда новых моделей фургонов различного назначения. В их числе был также автомобиль вагонной компоновки на шасси ГАЗ-51А с так называемым интегрированным кузовом, обшитым снаружи стальным листом. Существовали различные варианты подобного фургона - продуктовый, промтоварный. Отдельные его экземпляры оборудовались в качестве передвижной автомобильной фотолаборатории. Предпринимались также попытки создания малого пассажирского автобуса, унифицированного с фургоном, но все, к сожалению, ограничилось постройкой нескольких опытных образцов. Однако сам факт появления на свет подобных конструкций в первую очередь свидетельствовал о серьезном потенциале завода, его претензиях.</w:t>
      </w:r>
    </w:p>
    <w:p w14:paraId="2A9AC672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>В начале 60-х годов ассортимент выпускаемой заводом торгового машиностроения продукции был в очередной раз значительно расширен и обновлен. ГЗТМ, в частности, стал строить на шасси ГАЗ-51А фургоны моделей ГЗТМ-952 и -952Д, предназначенные для перевозки широкого ассортимента товаров народного потребления (текстиля, обуви, культтоваров, кондитерских и бакалейных изделий), ГЗТМ-954 для доставки мебели населению, ГЗТМ-953 и -953Д с изотермическим кузовом - назначением последних была транспортировка мясных и прочих скоропортящихся продуктов. Планами на 1959-1965 гг. предусматривался также выпуск фургонов-прицепов, тележек для розничной продажи гастрономических товаров и мороженого, мотороллеров для развозки товаров по заказам на дом.</w:t>
      </w:r>
    </w:p>
    <w:p w14:paraId="0EBBDA56" w14:textId="77777777" w:rsidR="00AE6CE4" w:rsidRPr="00AE6CE4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После упразднения совнархозов и последовавшей за этим перестройки управления экономикой по отраслевому принципу завод отошел к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Минавтопрому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СССР. В 1966 году ГЗТМ переименовали в Горьковский завод специализированных автомобилей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Главспецавтотранса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Министерства автомобильной промышленности (сокращенно ГЗСА). В новом статусе предприятию предстояло начать выпуск кузовов различного назначения на шасси недавно освоенных отечественным автопромом грузовиков ГАЗ-53 и ГАЗ-66. Помимо этого ГЗСА вновь стал вносить весомый вклад в "оборонку", устанавливая, например, кузова типа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кунг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"Урал-375". "Гражданским" же пользователям предлагались передвижные почтовые отделения ГЗСА-947, фургоны для перевозки медикаментов ГЗСА-3713,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хлебовозки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ГЗСА-3714 на базе "шестьдесят шестого".</w:t>
      </w:r>
    </w:p>
    <w:p w14:paraId="57B3BD54" w14:textId="77777777" w:rsidR="00AE6CE4" w:rsidRPr="004E784B" w:rsidRDefault="00AE6CE4" w:rsidP="00AA4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CE4">
        <w:rPr>
          <w:rFonts w:ascii="Times New Roman" w:hAnsi="Times New Roman" w:cs="Times New Roman"/>
          <w:sz w:val="24"/>
          <w:szCs w:val="24"/>
        </w:rPr>
        <w:t xml:space="preserve">Модели, освоенные производством в первой и второй половине 70-х годов, в основном выпускались Горьковским заводом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 и позже - в 80-е годы и вплоть до начала 90-х. Этот период ознаменовался появлением на территории России значительного количества новых производителей фургонов различного назначения, смело осваивавших самые передовые в данной отрасли технологии. Увы, в эти наиболее сложные для большинства заводов-"патриархов" времена ГЗСА продемонстрировал некоторую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немобильность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 xml:space="preserve">, в результате которой чуть не оказался на грани экономической катастрофы. Лишь своевременное введение на ОАО "ЗСА" внешнего управления </w:t>
      </w:r>
      <w:r w:rsidRPr="00AE6CE4">
        <w:rPr>
          <w:rFonts w:ascii="Times New Roman" w:hAnsi="Times New Roman" w:cs="Times New Roman"/>
          <w:sz w:val="24"/>
          <w:szCs w:val="24"/>
        </w:rPr>
        <w:lastRenderedPageBreak/>
        <w:t>помогло предприятию не только элементарно выжить, но и вплотную заняться вопросами обновления модельного ряда и повышения качества продукции. Хотя об этом, конечно, лучше рассказать в другой раз.</w:t>
      </w:r>
    </w:p>
    <w:sectPr w:rsidR="00AE6CE4" w:rsidRPr="004E784B" w:rsidSect="00AA4F9D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1CB"/>
    <w:rsid w:val="00001FC4"/>
    <w:rsid w:val="000E5ABB"/>
    <w:rsid w:val="001211E6"/>
    <w:rsid w:val="00227E5F"/>
    <w:rsid w:val="002A342A"/>
    <w:rsid w:val="00372A9C"/>
    <w:rsid w:val="003F052F"/>
    <w:rsid w:val="00415390"/>
    <w:rsid w:val="00452318"/>
    <w:rsid w:val="004E6B06"/>
    <w:rsid w:val="004E784B"/>
    <w:rsid w:val="0052150E"/>
    <w:rsid w:val="00522164"/>
    <w:rsid w:val="005517AC"/>
    <w:rsid w:val="00561C92"/>
    <w:rsid w:val="0056480E"/>
    <w:rsid w:val="005B1510"/>
    <w:rsid w:val="005C4431"/>
    <w:rsid w:val="00613DB0"/>
    <w:rsid w:val="006154D4"/>
    <w:rsid w:val="006F24D0"/>
    <w:rsid w:val="00757814"/>
    <w:rsid w:val="007831CB"/>
    <w:rsid w:val="0080388F"/>
    <w:rsid w:val="008508C4"/>
    <w:rsid w:val="008E6F47"/>
    <w:rsid w:val="009675CB"/>
    <w:rsid w:val="00A22343"/>
    <w:rsid w:val="00A42AD7"/>
    <w:rsid w:val="00A81DEA"/>
    <w:rsid w:val="00AA49AB"/>
    <w:rsid w:val="00AA4F9D"/>
    <w:rsid w:val="00AA708C"/>
    <w:rsid w:val="00AB1FD2"/>
    <w:rsid w:val="00AE6CE4"/>
    <w:rsid w:val="00C16925"/>
    <w:rsid w:val="00C67848"/>
    <w:rsid w:val="00D134FC"/>
    <w:rsid w:val="00D14A15"/>
    <w:rsid w:val="00D661A2"/>
    <w:rsid w:val="00E85073"/>
    <w:rsid w:val="00EC193A"/>
    <w:rsid w:val="00ED1C8C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54D4"/>
  <w15:docId w15:val="{B3D34966-12AD-F643-B7D4-70CB4F1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EB56-4799-4C61-8421-B3116FE7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17</cp:revision>
  <dcterms:created xsi:type="dcterms:W3CDTF">2022-09-17T08:38:00Z</dcterms:created>
  <dcterms:modified xsi:type="dcterms:W3CDTF">2022-12-23T08:19:00Z</dcterms:modified>
</cp:coreProperties>
</file>