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D9" w:rsidRPr="007A2AD9" w:rsidRDefault="00A46DB5" w:rsidP="00CE1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07-131 УПП-1207</w:t>
      </w:r>
      <w:r w:rsidR="007A2AD9" w:rsidRPr="007A2AD9">
        <w:rPr>
          <w:rFonts w:ascii="Times New Roman" w:hAnsi="Times New Roman" w:cs="Times New Roman"/>
          <w:b/>
          <w:sz w:val="28"/>
          <w:szCs w:val="28"/>
        </w:rPr>
        <w:t xml:space="preserve"> универсальный одноосный полуприцеп-панелевоз кассетн</w:t>
      </w:r>
      <w:r w:rsidR="007A2AD9">
        <w:rPr>
          <w:rFonts w:ascii="Times New Roman" w:hAnsi="Times New Roman" w:cs="Times New Roman"/>
          <w:b/>
          <w:sz w:val="28"/>
          <w:szCs w:val="28"/>
        </w:rPr>
        <w:t>ого типа грузоподъемностью</w:t>
      </w:r>
      <w:r w:rsidR="007A2AD9" w:rsidRPr="007A2AD9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7A2AD9" w:rsidRPr="007A2AD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0F3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61" w:rsidRPr="000F3761">
        <w:rPr>
          <w:rFonts w:ascii="Times New Roman" w:hAnsi="Times New Roman" w:cs="Times New Roman"/>
          <w:b/>
          <w:sz w:val="28"/>
          <w:szCs w:val="28"/>
        </w:rPr>
        <w:t>для перевозки панелей длиной до 7,2 м, толщиной до 320 мм и высотой до 3 м</w:t>
      </w:r>
      <w:r w:rsidR="000F3761">
        <w:rPr>
          <w:rFonts w:ascii="Times New Roman" w:hAnsi="Times New Roman" w:cs="Times New Roman"/>
          <w:b/>
          <w:sz w:val="28"/>
          <w:szCs w:val="28"/>
        </w:rPr>
        <w:t>,</w:t>
      </w:r>
      <w:r w:rsidR="007A2AD9" w:rsidRPr="007A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2D6">
        <w:rPr>
          <w:rFonts w:ascii="Times New Roman" w:hAnsi="Times New Roman" w:cs="Times New Roman"/>
          <w:b/>
          <w:sz w:val="28"/>
          <w:szCs w:val="28"/>
        </w:rPr>
        <w:t xml:space="preserve">основной тягач </w:t>
      </w:r>
      <w:r w:rsidR="001F72D6" w:rsidRPr="001F72D6">
        <w:rPr>
          <w:rFonts w:ascii="Times New Roman" w:hAnsi="Times New Roman" w:cs="Times New Roman"/>
          <w:b/>
          <w:sz w:val="28"/>
          <w:szCs w:val="28"/>
        </w:rPr>
        <w:t>МАЗ-504</w:t>
      </w:r>
      <w:r w:rsidR="00125EC5">
        <w:rPr>
          <w:rFonts w:ascii="Times New Roman" w:hAnsi="Times New Roman" w:cs="Times New Roman"/>
          <w:b/>
          <w:sz w:val="28"/>
          <w:szCs w:val="28"/>
        </w:rPr>
        <w:t>А</w:t>
      </w:r>
      <w:r w:rsidR="001F72D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3CE8">
        <w:rPr>
          <w:rFonts w:ascii="Times New Roman" w:hAnsi="Times New Roman" w:cs="Times New Roman"/>
          <w:b/>
          <w:sz w:val="28"/>
          <w:szCs w:val="28"/>
        </w:rPr>
        <w:t xml:space="preserve">полный вес 17.65 </w:t>
      </w:r>
      <w:proofErr w:type="spellStart"/>
      <w:r w:rsidR="00A13CE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13C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2AD9" w:rsidRPr="007A2AD9">
        <w:rPr>
          <w:rFonts w:ascii="Times New Roman" w:hAnsi="Times New Roman" w:cs="Times New Roman"/>
          <w:b/>
          <w:sz w:val="28"/>
          <w:szCs w:val="28"/>
        </w:rPr>
        <w:t>до 60 км/час</w:t>
      </w:r>
      <w:r w:rsidR="00A13C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D61" w:rsidRPr="00174D61">
        <w:rPr>
          <w:rFonts w:ascii="Times New Roman" w:hAnsi="Times New Roman" w:cs="Times New Roman"/>
          <w:b/>
          <w:sz w:val="28"/>
          <w:szCs w:val="28"/>
        </w:rPr>
        <w:t>МЭАМЗ</w:t>
      </w:r>
      <w:r w:rsidR="0017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0C3">
        <w:rPr>
          <w:rFonts w:ascii="Times New Roman" w:hAnsi="Times New Roman" w:cs="Times New Roman"/>
          <w:b/>
          <w:sz w:val="28"/>
          <w:szCs w:val="28"/>
        </w:rPr>
        <w:t xml:space="preserve">г. Мытищи, с </w:t>
      </w:r>
      <w:r w:rsidR="007A2AD9" w:rsidRPr="007A2AD9">
        <w:rPr>
          <w:rFonts w:ascii="Times New Roman" w:hAnsi="Times New Roman" w:cs="Times New Roman"/>
          <w:b/>
          <w:sz w:val="28"/>
          <w:szCs w:val="28"/>
        </w:rPr>
        <w:t>19</w:t>
      </w:r>
      <w:r w:rsidR="00EB260E">
        <w:rPr>
          <w:rFonts w:ascii="Times New Roman" w:hAnsi="Times New Roman" w:cs="Times New Roman"/>
          <w:b/>
          <w:sz w:val="28"/>
          <w:szCs w:val="28"/>
        </w:rPr>
        <w:t>79</w:t>
      </w:r>
      <w:r w:rsidR="007A2AD9" w:rsidRPr="007A2AD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FE2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AD9" w:rsidRDefault="00E44FE2" w:rsidP="00CE14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8407C5" wp14:editId="5D2AEFA6">
            <wp:simplePos x="0" y="0"/>
            <wp:positionH relativeFrom="margin">
              <wp:posOffset>552450</wp:posOffset>
            </wp:positionH>
            <wp:positionV relativeFrom="margin">
              <wp:posOffset>847725</wp:posOffset>
            </wp:positionV>
            <wp:extent cx="5285105" cy="21901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FE2" w:rsidRDefault="009B62E2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62E2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D1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A17">
        <w:rPr>
          <w:rFonts w:ascii="Times New Roman" w:hAnsi="Times New Roman" w:cs="Times New Roman"/>
          <w:sz w:val="24"/>
          <w:szCs w:val="24"/>
        </w:rPr>
        <w:t>(п</w:t>
      </w:r>
      <w:r w:rsidR="00D16A17" w:rsidRPr="009B62E2">
        <w:rPr>
          <w:rFonts w:ascii="Times New Roman" w:hAnsi="Times New Roman" w:cs="Times New Roman"/>
          <w:sz w:val="24"/>
          <w:szCs w:val="24"/>
        </w:rPr>
        <w:t>анелевозы УПП</w:t>
      </w:r>
      <w:r w:rsidR="00D16A17">
        <w:rPr>
          <w:rFonts w:ascii="Times New Roman" w:hAnsi="Times New Roman" w:cs="Times New Roman"/>
          <w:sz w:val="24"/>
          <w:szCs w:val="24"/>
        </w:rPr>
        <w:t xml:space="preserve"> </w:t>
      </w:r>
      <w:r w:rsidR="00D16A17" w:rsidRPr="009B62E2">
        <w:rPr>
          <w:rFonts w:ascii="Times New Roman" w:hAnsi="Times New Roman" w:cs="Times New Roman"/>
          <w:sz w:val="24"/>
          <w:szCs w:val="24"/>
        </w:rPr>
        <w:t xml:space="preserve">0907, </w:t>
      </w:r>
      <w:r w:rsidR="00D16A17">
        <w:rPr>
          <w:rFonts w:ascii="Times New Roman" w:hAnsi="Times New Roman" w:cs="Times New Roman"/>
          <w:sz w:val="24"/>
          <w:szCs w:val="24"/>
        </w:rPr>
        <w:t>1207, 2008, УП</w:t>
      </w:r>
      <w:proofErr w:type="gramStart"/>
      <w:r w:rsidR="00D16A1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D16A17">
        <w:rPr>
          <w:rFonts w:ascii="Times New Roman" w:hAnsi="Times New Roman" w:cs="Times New Roman"/>
          <w:sz w:val="24"/>
          <w:szCs w:val="24"/>
        </w:rPr>
        <w:t>Ш) 1207, 2012)</w:t>
      </w:r>
      <w:r w:rsidRPr="009B62E2">
        <w:rPr>
          <w:rFonts w:ascii="Times New Roman" w:hAnsi="Times New Roman" w:cs="Times New Roman"/>
          <w:b/>
          <w:sz w:val="24"/>
          <w:szCs w:val="24"/>
        </w:rPr>
        <w:t>:</w:t>
      </w:r>
      <w:r w:rsidR="00D1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2E2" w:rsidRDefault="00D16A17" w:rsidP="00E44F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ЦЭКБ </w:t>
      </w:r>
      <w:r w:rsidR="00FC45BF">
        <w:rPr>
          <w:rFonts w:ascii="Times New Roman" w:hAnsi="Times New Roman" w:cs="Times New Roman"/>
          <w:sz w:val="24"/>
          <w:szCs w:val="24"/>
        </w:rPr>
        <w:t>(Ц</w:t>
      </w:r>
      <w:r w:rsidR="00FC45BF" w:rsidRPr="00FC45BF">
        <w:rPr>
          <w:rFonts w:ascii="Times New Roman" w:hAnsi="Times New Roman" w:cs="Times New Roman"/>
          <w:sz w:val="24"/>
          <w:szCs w:val="24"/>
        </w:rPr>
        <w:t>ентральное экспер</w:t>
      </w:r>
      <w:r w:rsidR="00FC45BF">
        <w:rPr>
          <w:rFonts w:ascii="Times New Roman" w:hAnsi="Times New Roman" w:cs="Times New Roman"/>
          <w:sz w:val="24"/>
          <w:szCs w:val="24"/>
        </w:rPr>
        <w:t xml:space="preserve">иментально-конструкторское бюро)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Строймехавтоматика</w:t>
      </w:r>
      <w:proofErr w:type="spellEnd"/>
      <w:r w:rsidR="009B62E2">
        <w:rPr>
          <w:rFonts w:ascii="Times New Roman" w:hAnsi="Times New Roman" w:cs="Times New Roman"/>
          <w:sz w:val="24"/>
          <w:szCs w:val="24"/>
        </w:rPr>
        <w:t xml:space="preserve"> </w:t>
      </w:r>
      <w:r w:rsidR="00DD29C0" w:rsidRPr="00DD29C0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D29C0" w:rsidRPr="00DD29C0">
        <w:rPr>
          <w:rFonts w:ascii="Times New Roman" w:hAnsi="Times New Roman" w:cs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D29C0" w:rsidRPr="00DD29C0">
        <w:rPr>
          <w:rFonts w:ascii="Times New Roman" w:hAnsi="Times New Roman" w:cs="Times New Roman"/>
          <w:sz w:val="24"/>
          <w:szCs w:val="24"/>
        </w:rPr>
        <w:t xml:space="preserve"> и проектно-экспериментальн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D29C0" w:rsidRPr="00DD29C0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29C0" w:rsidRPr="00DD29C0">
        <w:rPr>
          <w:rFonts w:ascii="Times New Roman" w:hAnsi="Times New Roman" w:cs="Times New Roman"/>
          <w:sz w:val="24"/>
          <w:szCs w:val="24"/>
        </w:rPr>
        <w:t xml:space="preserve"> организации, механизации и технической помощи строительству (ЦНИИОМТП) Госстроя СССР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8C6">
        <w:rPr>
          <w:rFonts w:ascii="Times New Roman" w:hAnsi="Times New Roman" w:cs="Times New Roman"/>
          <w:sz w:val="24"/>
          <w:szCs w:val="24"/>
        </w:rPr>
        <w:t xml:space="preserve"> </w:t>
      </w:r>
      <w:r w:rsidR="008A28C6" w:rsidRPr="008A28C6">
        <w:rPr>
          <w:rFonts w:ascii="Times New Roman" w:hAnsi="Times New Roman" w:cs="Times New Roman"/>
          <w:sz w:val="24"/>
          <w:szCs w:val="24"/>
        </w:rPr>
        <w:t>ТУ 480-2-18-78</w:t>
      </w:r>
      <w:r w:rsidR="008A28C6">
        <w:rPr>
          <w:rFonts w:ascii="Times New Roman" w:hAnsi="Times New Roman" w:cs="Times New Roman"/>
          <w:sz w:val="24"/>
          <w:szCs w:val="24"/>
        </w:rPr>
        <w:t>.</w:t>
      </w:r>
      <w:r w:rsidR="00E44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C21" w:rsidRDefault="00156C21" w:rsidP="00CE149C">
      <w:pPr>
        <w:spacing w:line="240" w:lineRule="auto"/>
        <w:rPr>
          <w:sz w:val="2"/>
          <w:szCs w:val="2"/>
        </w:rPr>
      </w:pPr>
    </w:p>
    <w:p w:rsidR="00EB260E" w:rsidRDefault="00156C21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6C21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C21">
        <w:rPr>
          <w:rFonts w:ascii="Times New Roman" w:hAnsi="Times New Roman" w:cs="Times New Roman"/>
          <w:sz w:val="24"/>
          <w:szCs w:val="24"/>
        </w:rPr>
        <w:t>Мытищинский</w:t>
      </w:r>
      <w:proofErr w:type="spellEnd"/>
      <w:r w:rsidRPr="00156C21">
        <w:rPr>
          <w:rFonts w:ascii="Times New Roman" w:hAnsi="Times New Roman" w:cs="Times New Roman"/>
          <w:sz w:val="24"/>
          <w:szCs w:val="24"/>
        </w:rPr>
        <w:t xml:space="preserve"> экспериментальный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C21">
        <w:rPr>
          <w:rFonts w:ascii="Times New Roman" w:hAnsi="Times New Roman" w:cs="Times New Roman"/>
          <w:sz w:val="24"/>
          <w:szCs w:val="24"/>
        </w:rPr>
        <w:t xml:space="preserve">автомеханический </w:t>
      </w:r>
      <w:r>
        <w:rPr>
          <w:rFonts w:ascii="Times New Roman" w:hAnsi="Times New Roman" w:cs="Times New Roman"/>
          <w:sz w:val="24"/>
          <w:szCs w:val="24"/>
        </w:rPr>
        <w:t xml:space="preserve">завод </w:t>
      </w:r>
      <w:proofErr w:type="spellStart"/>
      <w:r w:rsidRPr="00156C21">
        <w:rPr>
          <w:rFonts w:ascii="Times New Roman" w:hAnsi="Times New Roman" w:cs="Times New Roman"/>
          <w:sz w:val="24"/>
          <w:szCs w:val="24"/>
        </w:rPr>
        <w:t>Мособлстройтранса</w:t>
      </w:r>
      <w:proofErr w:type="spellEnd"/>
      <w:r w:rsidRPr="00156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56C21">
        <w:rPr>
          <w:rFonts w:ascii="Times New Roman" w:hAnsi="Times New Roman" w:cs="Times New Roman"/>
          <w:sz w:val="24"/>
          <w:szCs w:val="24"/>
        </w:rPr>
        <w:t>лавмособлстроя</w:t>
      </w:r>
      <w:proofErr w:type="spellEnd"/>
      <w:r w:rsidR="00EB260E">
        <w:rPr>
          <w:rFonts w:ascii="Times New Roman" w:hAnsi="Times New Roman" w:cs="Times New Roman"/>
          <w:sz w:val="24"/>
          <w:szCs w:val="24"/>
        </w:rPr>
        <w:t xml:space="preserve">, </w:t>
      </w:r>
      <w:r w:rsidR="00EB260E" w:rsidRPr="00EB260E">
        <w:rPr>
          <w:rFonts w:ascii="Times New Roman" w:hAnsi="Times New Roman" w:cs="Times New Roman"/>
          <w:sz w:val="24"/>
          <w:szCs w:val="24"/>
        </w:rPr>
        <w:t>г. Мытищи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72" w:rsidRDefault="00961187" w:rsidP="003A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с 1989 г., </w:t>
      </w:r>
      <w:proofErr w:type="spellStart"/>
      <w:r w:rsidR="00EB260E" w:rsidRPr="00EB260E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="00EB260E" w:rsidRPr="00EB260E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EB260E" w:rsidRPr="00EB260E">
        <w:rPr>
          <w:rFonts w:ascii="Times New Roman" w:hAnsi="Times New Roman" w:cs="Times New Roman"/>
          <w:sz w:val="24"/>
          <w:szCs w:val="24"/>
        </w:rPr>
        <w:t>Стройтехника</w:t>
      </w:r>
      <w:proofErr w:type="spellEnd"/>
      <w:r w:rsidR="00E04E1A" w:rsidRPr="00E04E1A">
        <w:rPr>
          <w:rFonts w:ascii="Times New Roman" w:hAnsi="Times New Roman" w:cs="Times New Roman"/>
          <w:sz w:val="24"/>
          <w:szCs w:val="24"/>
        </w:rPr>
        <w:t>, г. Канаш</w:t>
      </w:r>
      <w:r w:rsidR="00EB260E">
        <w:rPr>
          <w:rFonts w:ascii="Times New Roman" w:hAnsi="Times New Roman" w:cs="Times New Roman"/>
          <w:sz w:val="24"/>
          <w:szCs w:val="24"/>
        </w:rPr>
        <w:t xml:space="preserve"> </w:t>
      </w:r>
      <w:r w:rsidR="00EB260E" w:rsidRPr="00EB260E">
        <w:rPr>
          <w:rFonts w:ascii="Times New Roman" w:hAnsi="Times New Roman" w:cs="Times New Roman"/>
          <w:sz w:val="24"/>
          <w:szCs w:val="24"/>
        </w:rPr>
        <w:t>Чувашская республика</w:t>
      </w:r>
      <w:r w:rsidR="00E04E1A">
        <w:rPr>
          <w:rFonts w:ascii="Times New Roman" w:hAnsi="Times New Roman" w:cs="Times New Roman"/>
          <w:sz w:val="24"/>
          <w:szCs w:val="24"/>
        </w:rPr>
        <w:t>.</w:t>
      </w:r>
      <w:r w:rsidR="00065B7C">
        <w:rPr>
          <w:rFonts w:ascii="Times New Roman" w:hAnsi="Times New Roman" w:cs="Times New Roman"/>
          <w:sz w:val="24"/>
          <w:szCs w:val="24"/>
        </w:rPr>
        <w:t xml:space="preserve"> Модель </w:t>
      </w:r>
      <w:r w:rsidR="00065B7C" w:rsidRPr="00C40659">
        <w:rPr>
          <w:rFonts w:ascii="Times New Roman" w:hAnsi="Times New Roman" w:cs="Times New Roman"/>
          <w:sz w:val="24"/>
          <w:szCs w:val="24"/>
        </w:rPr>
        <w:t>УПП</w:t>
      </w:r>
      <w:r w:rsidR="00065B7C">
        <w:rPr>
          <w:rFonts w:ascii="Times New Roman" w:hAnsi="Times New Roman" w:cs="Times New Roman"/>
          <w:sz w:val="24"/>
          <w:szCs w:val="24"/>
        </w:rPr>
        <w:t>-</w:t>
      </w:r>
      <w:r w:rsidR="00065B7C" w:rsidRPr="00C40659">
        <w:rPr>
          <w:rFonts w:ascii="Times New Roman" w:hAnsi="Times New Roman" w:cs="Times New Roman"/>
          <w:sz w:val="24"/>
          <w:szCs w:val="24"/>
        </w:rPr>
        <w:t>1207М (949611)</w:t>
      </w:r>
      <w:r w:rsidR="00065B7C">
        <w:rPr>
          <w:rFonts w:ascii="Times New Roman" w:hAnsi="Times New Roman" w:cs="Times New Roman"/>
          <w:sz w:val="24"/>
          <w:szCs w:val="24"/>
        </w:rPr>
        <w:t xml:space="preserve"> г</w:t>
      </w:r>
      <w:r w:rsidR="00065B7C" w:rsidRPr="00AF2D98">
        <w:rPr>
          <w:rFonts w:ascii="Times New Roman" w:hAnsi="Times New Roman" w:cs="Times New Roman"/>
          <w:sz w:val="24"/>
          <w:szCs w:val="24"/>
        </w:rPr>
        <w:t>рузоподъемность</w:t>
      </w:r>
      <w:r w:rsidR="00065B7C">
        <w:rPr>
          <w:rFonts w:ascii="Times New Roman" w:hAnsi="Times New Roman" w:cs="Times New Roman"/>
          <w:sz w:val="24"/>
          <w:szCs w:val="24"/>
        </w:rPr>
        <w:t>ю</w:t>
      </w:r>
      <w:r w:rsidR="00065B7C" w:rsidRPr="00AF2D98">
        <w:rPr>
          <w:rFonts w:ascii="Times New Roman" w:hAnsi="Times New Roman" w:cs="Times New Roman"/>
          <w:sz w:val="24"/>
          <w:szCs w:val="24"/>
        </w:rPr>
        <w:t xml:space="preserve"> 12</w:t>
      </w:r>
      <w:r w:rsidR="00065B7C">
        <w:rPr>
          <w:rFonts w:ascii="Times New Roman" w:hAnsi="Times New Roman" w:cs="Times New Roman"/>
          <w:sz w:val="24"/>
          <w:szCs w:val="24"/>
        </w:rPr>
        <w:t xml:space="preserve">,23 </w:t>
      </w:r>
      <w:proofErr w:type="spellStart"/>
      <w:r w:rsidR="00065B7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065B7C">
        <w:rPr>
          <w:rFonts w:ascii="Times New Roman" w:hAnsi="Times New Roman" w:cs="Times New Roman"/>
          <w:sz w:val="24"/>
          <w:szCs w:val="24"/>
        </w:rPr>
        <w:t xml:space="preserve"> с увеличенной до 18.5 </w:t>
      </w:r>
      <w:proofErr w:type="spellStart"/>
      <w:r w:rsidR="00065B7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065B7C">
        <w:rPr>
          <w:rFonts w:ascii="Times New Roman" w:hAnsi="Times New Roman" w:cs="Times New Roman"/>
          <w:sz w:val="24"/>
          <w:szCs w:val="24"/>
        </w:rPr>
        <w:t xml:space="preserve"> полной массой.</w:t>
      </w:r>
      <w:r w:rsidR="003A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21" w:rsidRDefault="00581E21" w:rsidP="00CE149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6C21" w:rsidRPr="007A2AD9" w:rsidRDefault="00FC5690" w:rsidP="00CE149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2AD9">
        <w:rPr>
          <w:rFonts w:ascii="Times New Roman" w:hAnsi="Times New Roman" w:cs="Times New Roman"/>
          <w:i/>
          <w:sz w:val="24"/>
          <w:szCs w:val="24"/>
        </w:rPr>
        <w:t xml:space="preserve">Из книги «Машины для транспортирования строительных грузов» под ред. С. П. Епифанова, М. </w:t>
      </w:r>
      <w:proofErr w:type="spellStart"/>
      <w:r w:rsidRPr="007A2AD9">
        <w:rPr>
          <w:rFonts w:ascii="Times New Roman" w:hAnsi="Times New Roman" w:cs="Times New Roman"/>
          <w:i/>
          <w:sz w:val="24"/>
          <w:szCs w:val="24"/>
        </w:rPr>
        <w:t>Стройиздат</w:t>
      </w:r>
      <w:proofErr w:type="spellEnd"/>
      <w:r w:rsidRPr="007A2AD9">
        <w:rPr>
          <w:rFonts w:ascii="Times New Roman" w:hAnsi="Times New Roman" w:cs="Times New Roman"/>
          <w:i/>
          <w:sz w:val="24"/>
          <w:szCs w:val="24"/>
        </w:rPr>
        <w:t>, 1985.</w:t>
      </w:r>
    </w:p>
    <w:p w:rsidR="00D34AE0" w:rsidRPr="00D34AE0" w:rsidRDefault="00D34AE0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 xml:space="preserve">Панелевозы подразделяются </w:t>
      </w:r>
      <w:proofErr w:type="gramStart"/>
      <w:r w:rsidRPr="00D34AE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34AE0">
        <w:rPr>
          <w:rFonts w:ascii="Times New Roman" w:hAnsi="Times New Roman" w:cs="Times New Roman"/>
          <w:sz w:val="24"/>
          <w:szCs w:val="24"/>
        </w:rPr>
        <w:t xml:space="preserve"> хребтовые, кассетные, платформенные и с наклонной рамой. Платформенные панелевозы — </w:t>
      </w:r>
      <w:proofErr w:type="spellStart"/>
      <w:r w:rsidRPr="00D34AE0">
        <w:rPr>
          <w:rFonts w:ascii="Times New Roman" w:hAnsi="Times New Roman" w:cs="Times New Roman"/>
          <w:sz w:val="24"/>
          <w:szCs w:val="24"/>
        </w:rPr>
        <w:t>высокорамные</w:t>
      </w:r>
      <w:proofErr w:type="spellEnd"/>
      <w:r w:rsidRPr="00D34AE0">
        <w:rPr>
          <w:rFonts w:ascii="Times New Roman" w:hAnsi="Times New Roman" w:cs="Times New Roman"/>
          <w:sz w:val="24"/>
          <w:szCs w:val="24"/>
        </w:rPr>
        <w:t>, остальные — низкорамные.</w:t>
      </w:r>
    </w:p>
    <w:p w:rsidR="00D34AE0" w:rsidRPr="00D34AE0" w:rsidRDefault="00D34AE0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AE0">
        <w:rPr>
          <w:rFonts w:ascii="Times New Roman" w:hAnsi="Times New Roman" w:cs="Times New Roman"/>
          <w:sz w:val="24"/>
          <w:szCs w:val="24"/>
        </w:rPr>
        <w:t>Транспортное положение стеновых панелей должно быть вертикальным или с наклоном к вертикали, не превышающим 8... 10°.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Предпочтительным является вертикальное положение, так как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наклоне возникают силы, действующие перпендикулярно продольной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плоскости панелей, не рассчитанных на восприятие таких усилий.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Эти нагрузки оказывают влияни</w:t>
      </w:r>
      <w:r>
        <w:rPr>
          <w:rFonts w:ascii="Times New Roman" w:hAnsi="Times New Roman" w:cs="Times New Roman"/>
          <w:sz w:val="24"/>
          <w:szCs w:val="24"/>
        </w:rPr>
        <w:t>е на сохранность перевозимых па</w:t>
      </w:r>
      <w:r w:rsidRPr="00D34AE0">
        <w:rPr>
          <w:rFonts w:ascii="Times New Roman" w:hAnsi="Times New Roman" w:cs="Times New Roman"/>
          <w:sz w:val="24"/>
          <w:szCs w:val="24"/>
        </w:rPr>
        <w:t>нелей, особенно при транспортировке в плохих дорожных условиях.</w:t>
      </w:r>
    </w:p>
    <w:p w:rsidR="00D34AE0" w:rsidRDefault="00D34AE0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AE0">
        <w:rPr>
          <w:rFonts w:ascii="Times New Roman" w:hAnsi="Times New Roman" w:cs="Times New Roman"/>
          <w:sz w:val="24"/>
          <w:szCs w:val="24"/>
        </w:rPr>
        <w:t>Перевозка панелей с наклоном ведет к возникновению трещин, сколов и других дефектов.</w:t>
      </w:r>
    </w:p>
    <w:p w:rsidR="00D34AE0" w:rsidRPr="00D34AE0" w:rsidRDefault="00D34AE0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Кассетные панелевозы имеют несущие боковые фермы, играющие также роль ограждения,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между которыми расположена грузовая площадка.</w:t>
      </w:r>
      <w:r w:rsidR="004F35F7"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Панели на кассетных панелевозах располагаются вертикально,</w:t>
      </w:r>
      <w:r w:rsidR="004F35F7"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' благодаря чему обеспечивается их более сохранная доставка по</w:t>
      </w:r>
      <w:r w:rsidR="004F35F7"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Сравнению с доставкой на хребтовых панелевозах</w:t>
      </w:r>
      <w:proofErr w:type="gramStart"/>
      <w:r w:rsidRPr="00D34A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34AE0" w:rsidRPr="00D34AE0" w:rsidRDefault="00D34AE0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AE0">
        <w:rPr>
          <w:rFonts w:ascii="Times New Roman" w:hAnsi="Times New Roman" w:cs="Times New Roman"/>
          <w:sz w:val="24"/>
          <w:szCs w:val="24"/>
        </w:rPr>
        <w:t>Кассетные панелевозы обладают высокой универсальностью,</w:t>
      </w:r>
      <w:r w:rsidR="004F35F7"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позволяют перевозить четное и нечетное число панелей, панели различной массы, а также другие изделия и строительные грузы по</w:t>
      </w:r>
      <w:r w:rsidR="004F35F7">
        <w:rPr>
          <w:rFonts w:ascii="Times New Roman" w:hAnsi="Times New Roman" w:cs="Times New Roman"/>
          <w:sz w:val="24"/>
          <w:szCs w:val="24"/>
        </w:rPr>
        <w:t xml:space="preserve"> </w:t>
      </w:r>
      <w:r w:rsidRPr="00D34AE0">
        <w:rPr>
          <w:rFonts w:ascii="Times New Roman" w:hAnsi="Times New Roman" w:cs="Times New Roman"/>
          <w:sz w:val="24"/>
          <w:szCs w:val="24"/>
        </w:rPr>
        <w:t>своим габаритам и массе, не превышающие размеров грузовой площадки и грузоподъемности панелевоза.</w:t>
      </w:r>
    </w:p>
    <w:p w:rsidR="009B62E2" w:rsidRDefault="004F35F7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0" w:rsidRPr="00D34AE0">
        <w:rPr>
          <w:rFonts w:ascii="Times New Roman" w:hAnsi="Times New Roman" w:cs="Times New Roman"/>
          <w:sz w:val="24"/>
          <w:szCs w:val="24"/>
        </w:rPr>
        <w:t>К недостаткам кассетных панелевозов следует отнести большую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0" w:rsidRPr="00D34AE0">
        <w:rPr>
          <w:rFonts w:ascii="Times New Roman" w:hAnsi="Times New Roman" w:cs="Times New Roman"/>
          <w:sz w:val="24"/>
          <w:szCs w:val="24"/>
        </w:rPr>
        <w:t>высоту подъема панелей при погрузке, что несколько увеличивает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0" w:rsidRPr="00D34AE0">
        <w:rPr>
          <w:rFonts w:ascii="Times New Roman" w:hAnsi="Times New Roman" w:cs="Times New Roman"/>
          <w:sz w:val="24"/>
          <w:szCs w:val="24"/>
        </w:rPr>
        <w:t>затраты времени на выполнение погрузочно-разгрузочных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0" w:rsidRPr="00D34AE0">
        <w:rPr>
          <w:rFonts w:ascii="Times New Roman" w:hAnsi="Times New Roman" w:cs="Times New Roman"/>
          <w:sz w:val="24"/>
          <w:szCs w:val="24"/>
        </w:rPr>
        <w:t>Кассетные панелевозы наиболее целесообразно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D34AE0" w:rsidRPr="00D34AE0">
        <w:rPr>
          <w:rFonts w:ascii="Times New Roman" w:hAnsi="Times New Roman" w:cs="Times New Roman"/>
          <w:sz w:val="24"/>
          <w:szCs w:val="24"/>
        </w:rPr>
        <w:t xml:space="preserve">перевозках на расстояния свыше 30 км.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61" w:rsidRPr="000F3761" w:rsidRDefault="007A2AD9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AD9">
        <w:rPr>
          <w:rFonts w:ascii="Times New Roman" w:hAnsi="Times New Roman" w:cs="Times New Roman"/>
          <w:sz w:val="24"/>
          <w:szCs w:val="24"/>
        </w:rPr>
        <w:t>Универсальный полуприцеп-панелевоз кассетного типа УПП</w:t>
      </w:r>
      <w:r w:rsidR="000F3761">
        <w:rPr>
          <w:rFonts w:ascii="Times New Roman" w:hAnsi="Times New Roman" w:cs="Times New Roman"/>
          <w:sz w:val="24"/>
          <w:szCs w:val="24"/>
        </w:rPr>
        <w:t>-</w:t>
      </w:r>
      <w:r w:rsidRPr="007A2AD9">
        <w:rPr>
          <w:rFonts w:ascii="Times New Roman" w:hAnsi="Times New Roman" w:cs="Times New Roman"/>
          <w:sz w:val="24"/>
          <w:szCs w:val="24"/>
        </w:rPr>
        <w:t>1207</w:t>
      </w:r>
      <w:r w:rsidR="000F3761"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предназначен для перевозки панелей длиной до 7,2 м, толщиной до 320 мм и высотой до 3 м.</w:t>
      </w:r>
      <w:r w:rsidR="000F3761"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Рама в виде кассеты представляет собой металлическую конструкцию из гнутых профилей, состоящую из двух ферм, соединенных</w:t>
      </w:r>
    </w:p>
    <w:p w:rsidR="000F3761" w:rsidRPr="000F3761" w:rsidRDefault="000F3761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761">
        <w:rPr>
          <w:rFonts w:ascii="Times New Roman" w:hAnsi="Times New Roman" w:cs="Times New Roman"/>
          <w:sz w:val="24"/>
          <w:szCs w:val="24"/>
        </w:rPr>
        <w:t>поперечинами, на которых уложен настил. С обеих сторон рамы-кассеты имеются трапы для обслуживания при погрузке.</w:t>
      </w:r>
    </w:p>
    <w:p w:rsidR="000F3761" w:rsidRPr="000F3761" w:rsidRDefault="006123AA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Ось с колесами и подвеска аналогична полуприцепу МАЗ-5245.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На полуприцепе может быть установлено механическое или гидравлическое опорное устройство. Предусмотрено применение гидравлических опорно-стояночных устройств одностороннего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от панелевоза НАМИ-790 или специальных двустороннего действия.</w:t>
      </w:r>
    </w:p>
    <w:p w:rsidR="000F3761" w:rsidRPr="000F3761" w:rsidRDefault="006123AA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Для безопасного проведения погрузочно-разгрузочных операций панелевоз имеет ограждение и мостики.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Система крепления панелей состоит из двух площадок с разделителями, установленными в передней и задней частях кузова,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двух боковых держателей, располагаемых по всей длине кассеты.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Площадки разделителей перемещаются вдоль кассеты, а сами разделители можно легко перемещать вручную по поперечным штангам и фиксировать в любом положении винтовыми стопорами.</w:t>
      </w:r>
    </w:p>
    <w:p w:rsidR="000F3761" w:rsidRPr="000F3761" w:rsidRDefault="006875DF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Система крепления панелей дает возможность фиксировать панели различной длины и толщины при погрузке в вертикальном положении и одновременно исключает их взаимное трение и повреждение при перевозке, что особенно важно для панелей, имеющих выступающие части (сливы и подоконники), а также для панелей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офактуренным слоем.</w:t>
      </w:r>
    </w:p>
    <w:p w:rsidR="009B62E2" w:rsidRDefault="006875DF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Для защиты от грязи вдоль боковых ферм установлены защитные шторки, не усложняющие проведение погрузочно-разгрузочных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761" w:rsidRPr="000F3761">
        <w:rPr>
          <w:rFonts w:ascii="Times New Roman" w:hAnsi="Times New Roman" w:cs="Times New Roman"/>
          <w:sz w:val="24"/>
          <w:szCs w:val="24"/>
        </w:rPr>
        <w:t>работ.</w:t>
      </w:r>
    </w:p>
    <w:p w:rsidR="00CE149C" w:rsidRDefault="00065B7C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9C" w:rsidRPr="00CE149C" w:rsidRDefault="00CE149C" w:rsidP="00CE149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CE149C">
        <w:rPr>
          <w:sz w:val="24"/>
          <w:szCs w:val="24"/>
        </w:rPr>
        <w:t>Техническая характеристика кассетных полуприцепов-панелевозов</w:t>
      </w:r>
      <w:r w:rsidR="002B700B" w:rsidRPr="002B700B">
        <w:rPr>
          <w:b w:val="0"/>
          <w:i/>
          <w:sz w:val="24"/>
          <w:szCs w:val="24"/>
        </w:rPr>
        <w:t xml:space="preserve"> (</w:t>
      </w:r>
      <w:r w:rsidR="002B700B" w:rsidRPr="00CE149C">
        <w:rPr>
          <w:b w:val="0"/>
          <w:i/>
          <w:sz w:val="24"/>
          <w:szCs w:val="24"/>
        </w:rPr>
        <w:t xml:space="preserve">Источник: </w:t>
      </w:r>
      <w:hyperlink r:id="rId6" w:history="1">
        <w:r w:rsidR="002B700B" w:rsidRPr="002B700B">
          <w:rPr>
            <w:b w:val="0"/>
            <w:i/>
            <w:sz w:val="24"/>
            <w:szCs w:val="24"/>
          </w:rPr>
          <w:t>znaytovar.ru</w:t>
        </w:r>
      </w:hyperlink>
      <w:r w:rsidR="002B700B" w:rsidRPr="002B700B">
        <w:rPr>
          <w:b w:val="0"/>
          <w:i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2466"/>
        <w:gridCol w:w="1297"/>
        <w:gridCol w:w="2454"/>
        <w:gridCol w:w="1476"/>
      </w:tblGrid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панелевоза</w:t>
            </w:r>
          </w:p>
        </w:tc>
        <w:tc>
          <w:tcPr>
            <w:tcW w:w="0" w:type="auto"/>
            <w:vMerge w:val="restart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ЦП: ПП1207 (УПП-1207)</w:t>
            </w:r>
          </w:p>
        </w:tc>
        <w:tc>
          <w:tcPr>
            <w:tcW w:w="0" w:type="auto"/>
            <w:vMerge w:val="restart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ПП-1207 (УПП-1207А)</w:t>
            </w:r>
          </w:p>
        </w:tc>
        <w:tc>
          <w:tcPr>
            <w:tcW w:w="0" w:type="auto"/>
            <w:vMerge w:val="restart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ЦП: ПП-1909</w:t>
            </w:r>
          </w:p>
        </w:tc>
        <w:tc>
          <w:tcPr>
            <w:tcW w:w="0" w:type="auto"/>
            <w:vMerge w:val="restart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69:ПП-2009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Merge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49C" w:rsidRPr="00CE149C" w:rsidTr="00BC2EC7">
        <w:trPr>
          <w:trHeight w:val="1128"/>
        </w:trPr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="00E4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4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44FE2"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доставки панелей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до 7,2 м, высотой 3 м</w:t>
            </w:r>
          </w:p>
        </w:tc>
        <w:tc>
          <w:tcPr>
            <w:tcW w:w="0" w:type="auto"/>
            <w:hideMark/>
          </w:tcPr>
          <w:p w:rsidR="00CE149C" w:rsidRPr="00CE149C" w:rsidRDefault="00BC2EC7" w:rsidP="00BC2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до 6,5 м, высотой 3 м</w:t>
            </w:r>
          </w:p>
        </w:tc>
        <w:tc>
          <w:tcPr>
            <w:tcW w:w="0" w:type="auto"/>
            <w:hideMark/>
          </w:tcPr>
          <w:p w:rsidR="00CE149C" w:rsidRPr="00CE149C" w:rsidRDefault="00BC2EC7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длиной до 9 м, </w:t>
            </w:r>
            <w:r w:rsidR="00CE149C"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высотой 3 м</w:t>
            </w:r>
          </w:p>
        </w:tc>
        <w:tc>
          <w:tcPr>
            <w:tcW w:w="0" w:type="auto"/>
            <w:hideMark/>
          </w:tcPr>
          <w:p w:rsidR="00CE149C" w:rsidRPr="00CE149C" w:rsidRDefault="00CE149C" w:rsidP="00BC2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длиной до 9 м, высотой 3 м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11460/11630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18900/20000/19200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BC2EC7" w:rsidP="00BC2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снаряженная, </w:t>
            </w:r>
            <w:r w:rsidR="00CE149C"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149C"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17750/18100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25700/26800//26000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26800</w:t>
            </w:r>
          </w:p>
        </w:tc>
      </w:tr>
      <w:tr w:rsidR="00BC2EC7" w:rsidRPr="00CE149C" w:rsidTr="00C57C25">
        <w:tc>
          <w:tcPr>
            <w:tcW w:w="0" w:type="auto"/>
            <w:gridSpan w:val="5"/>
            <w:hideMark/>
          </w:tcPr>
          <w:p w:rsidR="00BC2EC7" w:rsidRPr="00CE149C" w:rsidRDefault="00BC2EC7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полуприцепа,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CE149C" w:rsidRPr="00CE149C" w:rsidTr="00944DE7">
        <w:tc>
          <w:tcPr>
            <w:tcW w:w="0" w:type="auto"/>
            <w:gridSpan w:val="5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кассеты,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9000/6500*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1000/1600*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расположения опорной поверхности кассеты от уровня земли,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погрузки,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10335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7860+1540</w:t>
            </w: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+1540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колес, шт.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8+1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</w:t>
            </w: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шин, </w:t>
            </w:r>
            <w:proofErr w:type="gram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300-508Р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300-508Р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300-508Р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300-508Р</w:t>
            </w:r>
          </w:p>
        </w:tc>
      </w:tr>
      <w:tr w:rsidR="006E6C3D" w:rsidRPr="00CE149C" w:rsidTr="007259B4">
        <w:tc>
          <w:tcPr>
            <w:tcW w:w="0" w:type="auto"/>
            <w:vMerge w:val="restart"/>
            <w:hideMark/>
          </w:tcPr>
          <w:p w:rsidR="006E6C3D" w:rsidRPr="00CE149C" w:rsidRDefault="006E6C3D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Тягач</w:t>
            </w:r>
          </w:p>
        </w:tc>
        <w:tc>
          <w:tcPr>
            <w:tcW w:w="0" w:type="auto"/>
            <w:gridSpan w:val="2"/>
            <w:hideMark/>
          </w:tcPr>
          <w:p w:rsidR="006E6C3D" w:rsidRPr="00CE149C" w:rsidRDefault="006E6C3D" w:rsidP="006E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E6C3D" w:rsidRPr="00CE149C" w:rsidRDefault="006E6C3D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MA3-504B</w:t>
            </w:r>
          </w:p>
        </w:tc>
        <w:tc>
          <w:tcPr>
            <w:tcW w:w="0" w:type="auto"/>
            <w:hideMark/>
          </w:tcPr>
          <w:p w:rsidR="006E6C3D" w:rsidRPr="00CE149C" w:rsidRDefault="006E6C3D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</w:t>
            </w:r>
          </w:p>
        </w:tc>
      </w:tr>
      <w:tr w:rsidR="00CE149C" w:rsidRPr="00CE149C" w:rsidTr="00CE149C">
        <w:tc>
          <w:tcPr>
            <w:tcW w:w="0" w:type="auto"/>
            <w:vMerge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КамАЗ-5410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МАЗ-5432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49C" w:rsidRPr="00CE149C" w:rsidTr="00CE149C">
        <w:tc>
          <w:tcPr>
            <w:tcW w:w="0" w:type="auto"/>
            <w:vMerge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КамАЗ-54112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49C" w:rsidRPr="00CE149C" w:rsidTr="00CE149C">
        <w:tc>
          <w:tcPr>
            <w:tcW w:w="0" w:type="auto"/>
            <w:hideMark/>
          </w:tcPr>
          <w:p w:rsidR="00CE149C" w:rsidRPr="00CE149C" w:rsidRDefault="00CE149C" w:rsidP="00CE1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ЦЭКБ </w:t>
            </w:r>
            <w:proofErr w:type="spell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Строймехавтоматика</w:t>
            </w:r>
            <w:proofErr w:type="spell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МЭАМЗ</w:t>
            </w:r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ЦЭКБ </w:t>
            </w:r>
            <w:proofErr w:type="spellStart"/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Строймехавтоматика</w:t>
            </w:r>
            <w:proofErr w:type="spellEnd"/>
          </w:p>
        </w:tc>
        <w:tc>
          <w:tcPr>
            <w:tcW w:w="0" w:type="auto"/>
            <w:hideMark/>
          </w:tcPr>
          <w:p w:rsidR="00CE149C" w:rsidRPr="00CE149C" w:rsidRDefault="00CE149C" w:rsidP="00CE1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агропрома БССР</w:t>
            </w:r>
          </w:p>
        </w:tc>
      </w:tr>
    </w:tbl>
    <w:p w:rsidR="00CE149C" w:rsidRPr="00CE149C" w:rsidRDefault="00CE149C" w:rsidP="00CE14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9C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Кассета имеет ступенчатую форму в плане: в числителе показатели для основной кассеты, в знаменателе - для дополнительной кассеты.</w:t>
      </w:r>
      <w:r w:rsidRPr="00CE14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530" w:rsidRPr="00064743" w:rsidRDefault="00167530" w:rsidP="00CE14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7530" w:rsidRPr="00064743" w:rsidSect="00C4065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CA"/>
    <w:rsid w:val="00064743"/>
    <w:rsid w:val="00065B7C"/>
    <w:rsid w:val="000E5ABB"/>
    <w:rsid w:val="000F0EB2"/>
    <w:rsid w:val="000F3761"/>
    <w:rsid w:val="00125EC5"/>
    <w:rsid w:val="00156C21"/>
    <w:rsid w:val="00167530"/>
    <w:rsid w:val="00174D61"/>
    <w:rsid w:val="001E6BCD"/>
    <w:rsid w:val="001F72D6"/>
    <w:rsid w:val="002B700B"/>
    <w:rsid w:val="00390D2C"/>
    <w:rsid w:val="003A4188"/>
    <w:rsid w:val="003A7D4D"/>
    <w:rsid w:val="004B317F"/>
    <w:rsid w:val="004F35F7"/>
    <w:rsid w:val="0052150E"/>
    <w:rsid w:val="00580092"/>
    <w:rsid w:val="00581E21"/>
    <w:rsid w:val="006123AA"/>
    <w:rsid w:val="006875DF"/>
    <w:rsid w:val="006E6C3D"/>
    <w:rsid w:val="006F1272"/>
    <w:rsid w:val="007A2AD9"/>
    <w:rsid w:val="007E50C3"/>
    <w:rsid w:val="008A28C6"/>
    <w:rsid w:val="008B3ACC"/>
    <w:rsid w:val="008E31CA"/>
    <w:rsid w:val="00926154"/>
    <w:rsid w:val="00961187"/>
    <w:rsid w:val="0099479F"/>
    <w:rsid w:val="009B62E2"/>
    <w:rsid w:val="00A13CE8"/>
    <w:rsid w:val="00A46DB5"/>
    <w:rsid w:val="00AF2D98"/>
    <w:rsid w:val="00BC2EC7"/>
    <w:rsid w:val="00BF2FB1"/>
    <w:rsid w:val="00C40659"/>
    <w:rsid w:val="00CE149C"/>
    <w:rsid w:val="00D16A17"/>
    <w:rsid w:val="00D2363E"/>
    <w:rsid w:val="00D34AE0"/>
    <w:rsid w:val="00DD29C0"/>
    <w:rsid w:val="00E04E1A"/>
    <w:rsid w:val="00E44FE2"/>
    <w:rsid w:val="00EB260E"/>
    <w:rsid w:val="00FC45BF"/>
    <w:rsid w:val="00FC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1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56C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6C21"/>
    <w:pPr>
      <w:widowControl w:val="0"/>
      <w:shd w:val="clear" w:color="auto" w:fill="FFFFFF"/>
      <w:spacing w:line="62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0">
    <w:name w:val="Заголовок 3 Знак"/>
    <w:basedOn w:val="a0"/>
    <w:link w:val="3"/>
    <w:uiPriority w:val="9"/>
    <w:rsid w:val="00CE1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9C"/>
    <w:rPr>
      <w:color w:val="0000FF"/>
      <w:u w:val="single"/>
    </w:rPr>
  </w:style>
  <w:style w:type="table" w:styleId="a5">
    <w:name w:val="Table Grid"/>
    <w:basedOn w:val="a1"/>
    <w:uiPriority w:val="59"/>
    <w:rsid w:val="00CE1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4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1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56C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56C21"/>
    <w:pPr>
      <w:widowControl w:val="0"/>
      <w:shd w:val="clear" w:color="auto" w:fill="FFFFFF"/>
      <w:spacing w:line="62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0">
    <w:name w:val="Заголовок 3 Знак"/>
    <w:basedOn w:val="a0"/>
    <w:link w:val="3"/>
    <w:uiPriority w:val="9"/>
    <w:rsid w:val="00CE1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9C"/>
    <w:rPr>
      <w:color w:val="0000FF"/>
      <w:u w:val="single"/>
    </w:rPr>
  </w:style>
  <w:style w:type="table" w:styleId="a5">
    <w:name w:val="Table Grid"/>
    <w:basedOn w:val="a1"/>
    <w:uiPriority w:val="59"/>
    <w:rsid w:val="00CE1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4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ytovar.ru/gost/2/texnicheskie_usloviya_na_perev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2022-08-26T16:22:00Z</dcterms:created>
  <dcterms:modified xsi:type="dcterms:W3CDTF">2022-08-28T14:01:00Z</dcterms:modified>
</cp:coreProperties>
</file>