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5" w:rsidRPr="00DD5165" w:rsidRDefault="00DD5165" w:rsidP="00DD51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07-113 </w:t>
      </w:r>
      <w:proofErr w:type="spellStart"/>
      <w:r w:rsid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БелАЗ</w:t>
      </w:r>
      <w:proofErr w:type="spellEnd"/>
      <w:r w:rsid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-9571 одноосный </w:t>
      </w:r>
      <w:r w:rsidR="00A0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безрамный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самосвальный 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полуприцеп задней выгрузки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 1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емк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 кузова 8.5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</w:t>
      </w:r>
      <w:r w:rsidR="00F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полный вес 18.8 </w:t>
      </w:r>
      <w:proofErr w:type="spellStart"/>
      <w:r w:rsidR="00F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9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80 км/час,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 150 экз., </w:t>
      </w:r>
      <w:proofErr w:type="spellStart"/>
      <w:r w:rsidR="00F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БелАЗ</w:t>
      </w:r>
      <w:proofErr w:type="spellEnd"/>
      <w:r w:rsidR="00F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Жодино,</w:t>
      </w:r>
      <w:r w:rsidR="007F00E6" w:rsidRP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1994</w:t>
      </w:r>
      <w:r w:rsid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-98</w:t>
      </w:r>
      <w:r w:rsidR="007F00E6" w:rsidRPr="007F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gramStart"/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5165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274C56" wp14:editId="3BA86A3E">
            <wp:simplePos x="0" y="0"/>
            <wp:positionH relativeFrom="margin">
              <wp:posOffset>803910</wp:posOffset>
            </wp:positionH>
            <wp:positionV relativeFrom="margin">
              <wp:posOffset>678815</wp:posOffset>
            </wp:positionV>
            <wp:extent cx="5028565" cy="367855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DDA" w:rsidRDefault="001D5FA2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DA" w:rsidRDefault="001071DA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B49" w:rsidRPr="00B87B49" w:rsidRDefault="00B87B49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Одноосный полуприцеп-самосвал БелАЗ-9571 предназначен для </w:t>
      </w:r>
      <w:r w:rsidR="00FD6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сыпучих грузов по дорогам первой и второй категорий</w:t>
      </w:r>
      <w:r w:rsidR="00FF79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тяговым автомобилем является</w:t>
      </w:r>
      <w:r w:rsidRPr="00B8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седельны</w:t>
      </w:r>
      <w:r w:rsidR="00FF79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 </w:t>
      </w:r>
      <w:hyperlink r:id="rId7" w:tgtFrame="_blank" w:history="1">
        <w:r w:rsidRPr="00FD6A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МАЗ-54331</w:t>
        </w:r>
      </w:hyperlink>
      <w:r w:rsidRPr="00B87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B49" w:rsidRPr="00593E47" w:rsidRDefault="00B87B49" w:rsidP="00B87B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ABB" w:rsidRDefault="000C17CC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«Существовали </w:t>
      </w:r>
      <w:proofErr w:type="spellStart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БелАЗы</w:t>
      </w:r>
      <w:proofErr w:type="spellEnd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общих дорог</w:t>
      </w:r>
      <w:proofErr w:type="gramStart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.», </w:t>
      </w:r>
      <w:proofErr w:type="gramEnd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 </w:t>
      </w:r>
      <w:proofErr w:type="spellStart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</w:t>
      </w:r>
      <w:proofErr w:type="spellEnd"/>
      <w:r w:rsidRPr="00593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Гладкий, auto.onliner.by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E47" w:rsidRPr="00593E47" w:rsidRDefault="000C17CC" w:rsidP="00593E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E47"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="00593E47"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 ассоциируется с очень большими размерами и точно никак не ассоциируется с дорогами общего пользования. Шоссе и </w:t>
      </w:r>
      <w:proofErr w:type="spellStart"/>
      <w:r w:rsidR="00593E47"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БелАЗы</w:t>
      </w:r>
      <w:proofErr w:type="spellEnd"/>
      <w:r w:rsidR="00593E47"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два разных мира. Однако существовали грузовики этой марки, которые могли спокойно ездить по общедоступным трассам. </w:t>
      </w:r>
      <w:r w:rsid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E47" w:rsidRPr="00593E47" w:rsidRDefault="00593E47" w:rsidP="00593E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след</w:t>
      </w:r>
    </w:p>
    <w:p w:rsidR="000C17CC" w:rsidRDefault="00593E47" w:rsidP="00593E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Классические карьерные БелАЗ-540 стали первыми советскими грузовиками, импортированными английскими горнорудными компаниями из СССР. Британский дилер был настолько воодушевлен </w:t>
      </w:r>
      <w:proofErr w:type="spellStart"/>
      <w:r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маржинальностью</w:t>
      </w:r>
      <w:proofErr w:type="spellEnd"/>
      <w:r w:rsidRPr="0059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 такой техники, что решил вывести на рынок Соединенного Королевства еще одну советскую марку — КрАЗ. Новое имя на рынке требовало раскрутки, а значит, денег и времени. Поэтому КрАЗы на Британских островах решили продавать под чужим, но уже получившим определенную популярность товарным знаком. Эти грузовики Белорусский автозавод, конечно, не собирал. Просто поделился эмблемой, хотя наверняка никого в Жодино об этом не спрашивали. </w:t>
      </w:r>
      <w:r w:rsid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3E8" w:rsidRPr="00A433E8" w:rsidRDefault="00A433E8" w:rsidP="00A433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КрАЗов в Великобритании продали намного больше, чем 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БелАЗов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«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-инжиниринга» оказался настолько удачным, что компания-импортер советской техники UMO 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стала клеить эмблемы 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на... уазики. А еще Советский Союз под маркой BELAZ продавал за рубежом тяжелый гусеничный бульдозер ДЭТ-250 Челябинского тракторного завода.</w:t>
      </w:r>
    </w:p>
    <w:p w:rsidR="00A433E8" w:rsidRPr="00A433E8" w:rsidRDefault="00A433E8" w:rsidP="00A43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</w:t>
      </w:r>
      <w:proofErr w:type="spellStart"/>
      <w:r w:rsidRPr="00A4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</w:t>
      </w:r>
      <w:proofErr w:type="spellEnd"/>
    </w:p>
    <w:p w:rsidR="00A433E8" w:rsidRDefault="00A433E8" w:rsidP="00A433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раз 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причастным к дорожным самосвалам уже после распада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1990-х Минский автозавод создает совершенно новую для себя модель — трехосный самосвал МАЗ-5516 грузоподъемностью 20 тонн. Первый в истории предприятия самосвал 6×4 начинают продавать в 1994 году. Модель оказалась настолько востребована, что завод просто не справлялся с производством кузовов для нее.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мощностей для серийного выпуска таких самосвальных платформ у </w:t>
      </w:r>
      <w:proofErr w:type="spellStart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</w:t>
      </w:r>
      <w:proofErr w:type="spellEnd"/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попросту не было. Только когда </w:t>
      </w:r>
      <w:r w:rsidRPr="00A43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 этих надстроек вывели в Могилев, ситуация нормализовалась.</w:t>
      </w:r>
      <w:r w:rsid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09F"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 того варить кузова для модели 5516 Минскому автозаводу помогал </w:t>
      </w:r>
      <w:proofErr w:type="gramStart"/>
      <w:r w:rsidR="009F509F"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Белорусский</w:t>
      </w:r>
      <w:proofErr w:type="gramEnd"/>
      <w:r w:rsidR="009F509F"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9F" w:rsidRPr="009F509F" w:rsidRDefault="009F509F" w:rsidP="009F50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 производство кузовов для грузовиков </w:t>
      </w:r>
      <w:proofErr w:type="gramStart"/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МАЗ-класса</w:t>
      </w:r>
      <w:proofErr w:type="gramEnd"/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Жодино решили добавить самосвальную технику дорожного сегмента и в свою линейку. Правда, то были не самоходные самосвалы, а полуприцепы.</w:t>
      </w:r>
    </w:p>
    <w:p w:rsidR="009F509F" w:rsidRPr="009F509F" w:rsidRDefault="009F509F" w:rsidP="009F509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 </w:t>
      </w:r>
      <w:proofErr w:type="spellStart"/>
      <w:r w:rsidRPr="009F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БелАЗа</w:t>
      </w:r>
      <w:proofErr w:type="spellEnd"/>
      <w:r w:rsidRPr="009F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общие дороги</w:t>
      </w:r>
    </w:p>
    <w:p w:rsidR="009F509F" w:rsidRDefault="009F509F" w:rsidP="009F50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БелАЗ-9571 был очень похож на аналогичный </w:t>
      </w:r>
      <w:proofErr w:type="spellStart"/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мазовский</w:t>
      </w:r>
      <w:proofErr w:type="spellEnd"/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полуприцеп</w:t>
      </w:r>
      <w:r w:rsidR="00FB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FAE" w:rsidRPr="00FB3F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МАЗ-5232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CDD" w:rsidRPr="00A03C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</w:t>
      </w:r>
      <w:r w:rsidR="00A0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13.5 т</w:t>
      </w:r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выпускавшийся с </w:t>
      </w:r>
      <w:r w:rsidR="00A03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1960-х годов</w:t>
      </w:r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Минске подобные </w:t>
      </w:r>
      <w:r w:rsidRPr="009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самосвальные полуприцепы к середине 1990-х делать перестали, но определенный спрос на них оставался. Выпавшее знамя перехватило Жодино. В 1994 году там изготовили три первых экземпляра.</w:t>
      </w:r>
      <w:r w:rsidR="007F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0E6" w:rsidRPr="007F00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дальше дело это у предприятия вполне пошло. На площадке отгрузки «горбатые» появлялись регулярно. В 1995 году сделали 50 штук, а в 1997-м и 1998-м — 56 и 41 штуку соответственно. В итоге общий тираж — почти полторы сотни.</w:t>
      </w:r>
    </w:p>
    <w:p w:rsidR="007F00E6" w:rsidRDefault="007F00E6" w:rsidP="009F50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CAF" w:rsidRPr="00D20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разрабатывать и иные конфигурации. Другой вариант назывался БелАЗ-9574, но массовым он не стал. Изготовили буквально несколько единиц. 1990-е заканчивались, и вкусы потребителей стремительно менялись. Простые неказистые «совки» отжили свое.</w:t>
      </w:r>
      <w:r w:rsidR="00D2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CAF" w:rsidRPr="00D20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Белорусский автозавод к тому времени перешел на новый уровень. На предприятии стали предлагать куда более сложную и эстетичную технику.</w:t>
      </w:r>
    </w:p>
    <w:p w:rsidR="00363F45" w:rsidRDefault="00363F45" w:rsidP="009F50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дорожным сегментом Белорусский автозавод пытался в достаточно непростое время — </w:t>
      </w:r>
      <w:proofErr w:type="gramStart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лихие</w:t>
      </w:r>
      <w:proofErr w:type="gramEnd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1990-е. Тогда предприятие хваталось буквально за любую тему, чтобы хоть что-то заработать. Но постепенно ситуация нормализовалась, спрос на традиционную карьерную технику вырос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уже не распыляться, а сосредоточиться на привычных для себя сверхтяжелых карьерных машинах. Дорожные же полуприцепы </w:t>
      </w:r>
      <w:proofErr w:type="spellStart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БелАЗ</w:t>
      </w:r>
      <w:proofErr w:type="spellEnd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мемуаром</w:t>
      </w:r>
      <w:proofErr w:type="spellEnd"/>
      <w:r w:rsidRPr="0036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непростом, но по-своему интересном периоде в истории страны и предприятия.</w:t>
      </w:r>
    </w:p>
    <w:p w:rsidR="00D93F7D" w:rsidRPr="00FF7980" w:rsidRDefault="00D93F7D" w:rsidP="00D93F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F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Бе</w:t>
      </w:r>
      <w:r w:rsidR="000A2B3E" w:rsidRPr="00FF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лАЗ-</w:t>
      </w:r>
      <w:r w:rsidRPr="00FF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9571 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</w:t>
      </w:r>
      <w:proofErr w:type="gramEnd"/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тягач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МАЗ-54331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масса:18 800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Грузоподъемность:15 000 кг</w:t>
      </w:r>
    </w:p>
    <w:p w:rsidR="00316B22" w:rsidRDefault="00316B22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кузова:</w:t>
      </w:r>
      <w:r w:rsidR="0098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8,50 м³</w:t>
      </w:r>
    </w:p>
    <w:p w:rsidR="00316B22" w:rsidRDefault="00316B22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кузова:4436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2290 мм 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  <w:r w:rsidR="000A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A2B3E"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0A2B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4937</w:t>
      </w:r>
      <w:r w:rsidR="000A2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ш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="000A2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ысота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2740</w:t>
      </w:r>
      <w:r w:rsidR="000A2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просвет:</w:t>
      </w:r>
      <w:r w:rsidR="009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 мм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Колеса:</w:t>
      </w:r>
      <w:r w:rsidR="009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12,00 R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F7D" w:rsidRPr="00D93F7D" w:rsidRDefault="00D93F7D" w:rsidP="00316B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осей: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proofErr w:type="gramStart"/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колес: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316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proofErr w:type="gramStart"/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D93F7D" w:rsidRPr="00D93F7D" w:rsidRDefault="00D93F7D" w:rsidP="00D93F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93F7D" w:rsidRPr="00D93F7D" w:rsidRDefault="00D93F7D" w:rsidP="00B87B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3F7D" w:rsidRPr="00D93F7D" w:rsidSect="00FF798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4C"/>
    <w:rsid w:val="000A2B3E"/>
    <w:rsid w:val="000C17CC"/>
    <w:rsid w:val="000E5ABB"/>
    <w:rsid w:val="001071DA"/>
    <w:rsid w:val="001B70E0"/>
    <w:rsid w:val="001D5FA2"/>
    <w:rsid w:val="00316B22"/>
    <w:rsid w:val="00363F45"/>
    <w:rsid w:val="0052150E"/>
    <w:rsid w:val="00593E47"/>
    <w:rsid w:val="005C3CB6"/>
    <w:rsid w:val="006E66DD"/>
    <w:rsid w:val="007F00E6"/>
    <w:rsid w:val="0098388D"/>
    <w:rsid w:val="00995A3C"/>
    <w:rsid w:val="009F509F"/>
    <w:rsid w:val="00A03CDD"/>
    <w:rsid w:val="00A433E8"/>
    <w:rsid w:val="00B62DDA"/>
    <w:rsid w:val="00B87B49"/>
    <w:rsid w:val="00C1554C"/>
    <w:rsid w:val="00D20CAF"/>
    <w:rsid w:val="00D93F7D"/>
    <w:rsid w:val="00DD5165"/>
    <w:rsid w:val="00DE2DDF"/>
    <w:rsid w:val="00FB3FAE"/>
    <w:rsid w:val="00FD6A41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B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7B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B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7B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shi-avto.ru/by/maz/s/&#1084;&#1072;&#1079;-543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C55D-47D0-4271-AD01-3A8A702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2022-09-04T16:48:00Z</dcterms:created>
  <dcterms:modified xsi:type="dcterms:W3CDTF">2022-09-06T07:39:00Z</dcterms:modified>
</cp:coreProperties>
</file>