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F5" w:rsidRDefault="00B27EF5" w:rsidP="00B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07-110 МАЗ-525</w:t>
      </w:r>
      <w:r w:rsidR="000D5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4х2 карьерный самосвал задней выгрузки </w:t>
      </w:r>
      <w:r w:rsidR="00FC06A7"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механической трансмиссией 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FC0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рузоподъемностью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 </w:t>
      </w:r>
      <w:proofErr w:type="spellStart"/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FC0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ёмкость кузова 14.3 м3, </w:t>
      </w:r>
      <w:r w:rsidR="00FC0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2, 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снаряжённый вес 24.4 </w:t>
      </w:r>
      <w:proofErr w:type="spellStart"/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Д-12А 300 </w:t>
      </w:r>
      <w:proofErr w:type="spellStart"/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30 км/час, </w:t>
      </w:r>
      <w:r w:rsidR="000D5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МАЗ г. 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Минск </w:t>
      </w:r>
      <w:r w:rsidR="000D5EE5"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940 экз. 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1950-59</w:t>
      </w:r>
      <w:r w:rsidR="000D5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0D5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БелАЗ</w:t>
      </w:r>
      <w:proofErr w:type="spellEnd"/>
      <w:r w:rsidR="000D5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Жодино </w:t>
      </w:r>
      <w:r w:rsidR="000D5EE5"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6021 экз. </w:t>
      </w:r>
      <w:r w:rsidRPr="00B2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1958-65 г.</w:t>
      </w:r>
    </w:p>
    <w:p w:rsidR="00B27EF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C4378E" wp14:editId="0E942E69">
            <wp:simplePos x="0" y="0"/>
            <wp:positionH relativeFrom="margin">
              <wp:posOffset>476250</wp:posOffset>
            </wp:positionH>
            <wp:positionV relativeFrom="margin">
              <wp:posOffset>904875</wp:posOffset>
            </wp:positionV>
            <wp:extent cx="5584190" cy="3677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69F" w:rsidRDefault="00C47217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69F" w:rsidRDefault="00F3469F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5" w:rsidRDefault="000D5EE5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29" w:rsidRPr="00B20B29" w:rsidRDefault="00792178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 1948 г. вышло постановление Совета Министров СССР, в соответствии с которым, Ярославскому автоза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предписывалось разработать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25-тонный карьерный самосвал.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машина, получившая индекс ЯАЗ-225, разрабатывалась под руководством В.</w:t>
      </w:r>
      <w:r w:rsid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Осепчугова</w:t>
      </w:r>
      <w:proofErr w:type="spellEnd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3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прототип </w:t>
      </w:r>
      <w:r w:rsidR="00D2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</w:t>
      </w:r>
      <w:r w:rsidR="009A0222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2LD </w:t>
      </w:r>
      <w:r w:rsidR="00E97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</w:t>
      </w:r>
      <w:r w:rsidR="00E97411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E9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proofErr w:type="spellStart"/>
      <w:r w:rsidR="00E97411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E9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двигателе</w:t>
      </w:r>
      <w:r w:rsidR="00E974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Cummins</w:t>
      </w:r>
      <w:r w:rsidR="009A0222" w:rsidRP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NHBS</w:t>
      </w:r>
      <w:r w:rsidR="00753962" w:rsidRPr="007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275 </w:t>
      </w:r>
      <w:proofErr w:type="spellStart"/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</w:t>
      </w:r>
      <w:r w:rsidR="009A0222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22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r w:rsidR="009A0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образец которого был представлен в 1944 г</w:t>
      </w:r>
      <w:r w:rsidR="006D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ЯАЗ-225 предполагалось выпускать в виде самосвала и седельного тягача для буксировки самосвального полуприцепа и скреп</w:t>
      </w:r>
      <w:r w:rsidR="008415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ера. Разработку прицепа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4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доводку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тягача ЯАЗ-225 передали в Минск. На </w:t>
      </w:r>
      <w:proofErr w:type="spellStart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</w:t>
      </w:r>
      <w:proofErr w:type="spellEnd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конструируемый тягач получил индекс МАЗ-525А</w:t>
      </w:r>
      <w:r w:rsidR="0084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 планировалось испол</w:t>
      </w:r>
      <w:bookmarkStart w:id="0" w:name="_GoBack"/>
      <w:bookmarkEnd w:id="0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 более просторную кабину. Летом 1949 года проекты ЯАЗ и МАЗ были выполнены, и 24 июня в Москве </w:t>
      </w:r>
      <w:r w:rsidR="007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решение: "Учитывая, что запроектированные автомобили ЯАЗ-225, ЯАЗ-225А, МАЗ-525 представляют собой однотипную конструкцию, созданную на одном базовом шасси, и отличаются друг от друга лишь конструктивными решениями, касающимися их оформления (самосвал, тягач для полуприцепа или скрепера), а также отмечая мелкосерийный характер их производства, рекомендовать доработку конструкции и изготовление указанных автомобилей сосредоточить только на одном заводе - Минском или Ярославском". В результате, </w:t>
      </w:r>
      <w:r w:rsidR="0013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новой машины было полностью передано на МАЗ</w:t>
      </w:r>
      <w:r w:rsidR="0052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1950 года первый советский карьерный самосвал МАЗ-525 покинул сборочный цех Минского автозавода. Помимо</w:t>
      </w:r>
      <w:r w:rsidR="00D2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уникальных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</w:t>
      </w:r>
      <w:r w:rsidR="00D2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 страны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грузоподъёмности и размеров,</w:t>
      </w:r>
      <w:r w:rsidR="00D2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обладал целым рядом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конструктивных особенностей. </w:t>
      </w:r>
      <w:r w:rsidR="00D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МАЗ-525 </w:t>
      </w:r>
      <w:r w:rsidR="00D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12-цилиндровый </w:t>
      </w:r>
      <w:proofErr w:type="spellStart"/>
      <w:r w:rsidR="00D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дефорсированный</w:t>
      </w:r>
      <w:proofErr w:type="spellEnd"/>
      <w:r w:rsidR="00D223A1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450 до 300 лошадиных сил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танковый дизель В-2</w:t>
      </w:r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получившей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Д-12А. </w:t>
      </w:r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амосвале впервые в отечественной практике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применены планетарные редукторы</w:t>
      </w:r>
      <w:r w:rsidR="00AC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63B" w:rsidRPr="00AC0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ступицах задних колес, подъемный механизм кузова с отдельным от рабочих цилиндров гидронасосом и гидроусилитель руля.</w:t>
      </w:r>
      <w:r w:rsidR="00AC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адний мост был </w:t>
      </w:r>
      <w:r w:rsidR="003026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</w:t>
      </w:r>
      <w:r w:rsidR="001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болтами прикреплен непосредственно </w:t>
      </w:r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раме без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</w:t>
      </w:r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амортизировать удары камней при загрузке самосвала, дно кузова было двойное: два стальных листа с дубовой прокладкой между ними, а на раму нагрузка передавалась через шесть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резиновых подушек. </w:t>
      </w:r>
      <w:r w:rsidR="00412E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лавными амортизаторами этому грузовику служили огромные колёса, д</w:t>
      </w:r>
      <w:r w:rsidR="00C83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иаметр которых составлял 172 см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Кузов МАЗ-525, при помощи двух гидроцилиндров, опрокидывался назад на 65 градусов. Максимальн</w:t>
      </w:r>
      <w:r w:rsid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скорость машины составляла 30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км/ч.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6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свои габариты, и колёсную базу в 4780 мм, МАЗ-525 имел неплохую маневренность в карьерах – радиус поворота составлял 12 м. Управлять этим «богатырём» было непросто, требовался навык и хорошая физическая форма. Конечно, крутить руль было легч</w:t>
      </w:r>
      <w:r w:rsidR="00C836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благодаря гидроусилителю, но и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 переключения скоростей был достаточно тугим. </w:t>
      </w:r>
      <w:r w:rsidR="00C8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 проблем доставляло отсутствие амортизации водительского сидения и заднего моста. Как выход – многие шофёры МАЗ-525 наловчились водить машину стоя.</w:t>
      </w:r>
      <w:r w:rsidR="003E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B29" w:rsidRDefault="0087547C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МАЗ-525 были, также, созданы седельный тягач МАЗ-Э-525Д для работы в</w:t>
      </w:r>
      <w:r w:rsidR="0071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сцепке со скрепером Д-189. Велись работы по созданию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троллейвоза</w:t>
      </w:r>
      <w:r w:rsidR="007149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149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электросамосвала</w:t>
      </w:r>
      <w:proofErr w:type="spellEnd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9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ТТУ г. Харькова и </w:t>
      </w:r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</w:t>
      </w:r>
      <w:proofErr w:type="gramStart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НАМИ. Кроме того, используя узлы и агрегаты этого автомобиля, в Минске было создано 3 </w:t>
      </w:r>
      <w:proofErr w:type="gramStart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аэродромных</w:t>
      </w:r>
      <w:proofErr w:type="gramEnd"/>
      <w:r w:rsidR="00B20B29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 МАЗ-541.  </w:t>
      </w:r>
    </w:p>
    <w:p w:rsidR="00BC789B" w:rsidRDefault="00164903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7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середине </w:t>
      </w:r>
      <w:r w:rsidR="00BC7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50-х годов его грузоподъёмности для работы в карьерах стало маловато. </w:t>
      </w:r>
      <w:r w:rsidR="00BC7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1956 г. в Министерстве автомобильной и тракторной промышленности СССР </w:t>
      </w:r>
      <w:r w:rsidR="008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издали</w:t>
      </w:r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приказ, в котором Минскому автозаводу поручалось создание самосвала грузоподъёмностью 40 – 50 тонн. </w:t>
      </w:r>
      <w:r w:rsidR="008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уководителем проекта на </w:t>
      </w:r>
      <w:proofErr w:type="spellStart"/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МАЗе</w:t>
      </w:r>
      <w:proofErr w:type="spellEnd"/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 главный конструктор – Л.Б. </w:t>
      </w:r>
      <w:proofErr w:type="spellStart"/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Шапошник</w:t>
      </w:r>
      <w:proofErr w:type="spellEnd"/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марте 1957 </w:t>
      </w:r>
      <w:r w:rsidR="008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 Минске был построен первый</w:t>
      </w:r>
      <w:r w:rsidR="00BC789B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СССР трёхосный карьерный самосвал МАЗ-530 грузоподъёмностью 40 тонн.</w:t>
      </w:r>
      <w:r w:rsidR="000C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C7708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г. </w:t>
      </w:r>
      <w:r w:rsidR="000C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нехваткой </w:t>
      </w:r>
      <w:r w:rsidR="000C7708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Минском автозаводе</w:t>
      </w:r>
      <w:r w:rsidR="000C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площадей </w:t>
      </w:r>
      <w:r w:rsidR="00782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выпуска обо</w:t>
      </w:r>
      <w:r w:rsidR="00DC08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карьерных самосвалов</w:t>
      </w:r>
      <w:r w:rsidR="00DC084D" w:rsidRPr="00DC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2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решение о передаче</w:t>
      </w:r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8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выпуск</w:t>
      </w:r>
      <w:r w:rsidR="004A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</w:t>
      </w:r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Жодино</w:t>
      </w:r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том же году из ворот новорожденного автозавода вышел первый МАЗ-525, а сам завод был переименован в </w:t>
      </w:r>
      <w:r w:rsidR="004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="004E0A27" w:rsidRPr="006F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автомобильный завод</w:t>
      </w:r>
      <w:r w:rsidR="004E0A27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A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4E0A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084D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2601" w:rsidRPr="006F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машины собирали из </w:t>
      </w:r>
      <w:proofErr w:type="gramStart"/>
      <w:r w:rsidR="00577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proofErr w:type="gramEnd"/>
      <w:r w:rsidR="0057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головного завода, а уже в 1959-60 г. </w:t>
      </w:r>
      <w:r w:rsidR="00C7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производство полностью перевели на </w:t>
      </w:r>
      <w:proofErr w:type="spellStart"/>
      <w:r w:rsidR="00C76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C7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2601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 МАЗ-525 на Минском автозаводе </w:t>
      </w:r>
      <w:r w:rsidR="006F2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1959</w:t>
      </w:r>
      <w:r w:rsidR="006F2601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 прекращён</w:t>
      </w:r>
      <w:r w:rsidR="00121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521" w:rsidRDefault="00F12521" w:rsidP="006C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вид грузовика на протяжении 15 лет производства был подвержен незначитель</w:t>
      </w:r>
      <w:r w:rsidR="001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изменениям. Опытный образец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округлую решётку</w:t>
      </w:r>
      <w:r w:rsidR="0078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2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напоминающу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оформление радиатора МАЗ-200. </w:t>
      </w:r>
      <w:r w:rsidR="007821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серию, капот был изменён </w:t>
      </w:r>
      <w:proofErr w:type="gramStart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привычный</w:t>
      </w:r>
      <w:proofErr w:type="gramEnd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угловатый, но в основании его ширина была равна ширине кабины. Затем, в целях экономии металла, капот стал уже, воздушный фильтр, не уместившись под капотом, монтировался снаружи, сначала слева от водителя, потом справа. Однако, одного фильтра оказалось недостаточно, поэтому стали монтировать два с каждого бока. Менялось, также, и количество вертикальных рёбер жёсткости кузова – сначала их было 7, потом 6. Кроме того, первые образцы МАЗ-525 имели ограждение по бокам капота,</w:t>
      </w:r>
      <w:r w:rsidR="0015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потом от не</w:t>
      </w:r>
      <w:r w:rsidR="001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решено отказаться. Эмблема – хромированный зубр </w:t>
      </w:r>
      <w:r w:rsidR="009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на капоте</w:t>
      </w:r>
      <w:r w:rsidR="009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выпуске автомобилей </w:t>
      </w:r>
      <w:r w:rsidR="0094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Жодино </w:t>
      </w:r>
      <w:r w:rsidR="00921892" w:rsidRPr="0092189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зубры с капо</w:t>
      </w:r>
      <w:r w:rsid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gramStart"/>
      <w:r w:rsid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исчезли</w:t>
      </w:r>
      <w:proofErr w:type="gramEnd"/>
      <w:r w:rsid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</w:t>
      </w:r>
      <w:proofErr w:type="spellStart"/>
      <w:r w:rsid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</w:t>
      </w:r>
      <w:proofErr w:type="spellEnd"/>
      <w:r w:rsid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боковинах</w:t>
      </w:r>
      <w:r w:rsidR="001911DC" w:rsidRP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капота</w:t>
      </w:r>
      <w:r w:rsidR="00921892" w:rsidRPr="009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47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="001911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автомобильный</w:t>
      </w:r>
      <w:r w:rsidR="0094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903" w:rsidRDefault="00B20B29" w:rsidP="0016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Жодино этот сам</w:t>
      </w:r>
      <w:r w:rsidR="000E1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освал выпускался до 1965 г.</w:t>
      </w:r>
      <w:r w:rsidR="005C4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</w:t>
      </w:r>
      <w:r w:rsidR="000E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уступили место </w:t>
      </w:r>
      <w:r w:rsidR="005C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конвейере </w:t>
      </w:r>
      <w:r w:rsidR="000E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новому карьерному самосвалу </w:t>
      </w:r>
      <w:hyperlink r:id="rId7" w:tgtFrame="_blank" w:history="1">
        <w:r w:rsidRPr="008754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БелАЗ-540</w:t>
        </w:r>
      </w:hyperlink>
      <w:r w:rsidR="000E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27 т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2830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самостоятельной разработкой </w:t>
      </w:r>
      <w:proofErr w:type="spellStart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БелАЗа</w:t>
      </w:r>
      <w:proofErr w:type="spellEnd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903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в СССР и за рубежом эти самосвалы получили благодаря своей выносливости, прочности и неприхотливости двигателя, ресурс которого составлял 6000 часов. </w:t>
      </w:r>
    </w:p>
    <w:p w:rsidR="0013535E" w:rsidRDefault="0094472E" w:rsidP="0092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</w:t>
      </w:r>
      <w:r w:rsidR="0092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МАЗ-525 можно увидеть</w:t>
      </w:r>
      <w:r w:rsidR="00C7684B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EF5" w:rsidRPr="00B2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городом</w:t>
      </w:r>
      <w:r w:rsidR="00B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Дивногорском</w:t>
      </w:r>
      <w:r w:rsidR="009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7684B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</w:t>
      </w:r>
      <w:r w:rsidR="00B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1649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</w:t>
      </w:r>
      <w:r w:rsidR="00C7684B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строительстве </w:t>
      </w:r>
      <w:r w:rsidR="00C7684B"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Красноярской ГЭС.</w:t>
      </w:r>
    </w:p>
    <w:p w:rsidR="0013535E" w:rsidRDefault="0013535E" w:rsidP="0092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05" w:rsidRDefault="0013535E" w:rsidP="00925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ГЛАДКИЙ</w:t>
      </w:r>
    </w:p>
    <w:p w:rsidR="00CD1A05" w:rsidRDefault="00CD1A05" w:rsidP="0092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Карьерник</w:t>
      </w:r>
      <w:proofErr w:type="spellEnd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МАЗ-525 был флагманом отечественного грузового автомобилестроения. Им гордился МАЗ, который собрал первые опытные образцы в 1950 году, а с 1951 года начал серийно выпускать эту модель. В первые годы ежегодно строили по нескольку десятков штук, в 1954-м впервые преодолели планку в сотню построенных за год машин. Рекорд производства пришелся на 1958-й год, когда в Минске собрали 231 экземпляр МАЗ-525.</w:t>
      </w:r>
    </w:p>
    <w:p w:rsidR="00CD1A05" w:rsidRPr="00CD1A05" w:rsidRDefault="00CD1A05" w:rsidP="00CD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этого было мало для потребностей огромной страны, а МАЗ делать больше физически не мог. Потому производство вывели в Жодино, на отдельную площадку — завод дорожных и мелиоративных машин, ставший впоследствии </w:t>
      </w:r>
      <w:proofErr w:type="spellStart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БелАЗом</w:t>
      </w:r>
      <w:proofErr w:type="spellEnd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1958 году МАЗ-525 параллельно собирали и в Минске, и в Жодино. На </w:t>
      </w:r>
      <w:proofErr w:type="spellStart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Жодинскую</w:t>
      </w:r>
      <w:proofErr w:type="spellEnd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 пришлось 16 товарных </w:t>
      </w:r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экземпляров. В 1959 году в Минске собрали последние два МАЗ-525, а </w:t>
      </w:r>
      <w:proofErr w:type="spellStart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совсем другие темпы и выдал стране 432 экземпляра МАЗ-525. Дальше объемы только росли. Свой 1000-й МАЗ-525 </w:t>
      </w:r>
      <w:proofErr w:type="spellStart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уже в 1960-м. Рекордным был 1964 год с показателем в 1115 изготовленных МАЗ-525.В общей сложности МАЗов-525 построили не так уж и мало — 940 машин в Минске с 1951 по 1959 год, и 6021 самосвал этой модели собрал </w:t>
      </w:r>
      <w:proofErr w:type="spellStart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1958 по 1965 год. </w:t>
      </w:r>
      <w:r w:rsidRPr="001E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«тираж» МАЗ-525 составил 6961 экземпляр за 15 лет производства на двух заводах.</w:t>
      </w:r>
    </w:p>
    <w:p w:rsidR="006F3F9E" w:rsidRPr="00CD1A05" w:rsidRDefault="0094472E" w:rsidP="00CD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A05"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век этих машин был недолог. Экстремальные условия эксплуатации делали свое дело. Редкие экземпляры доживали хотя бы до второй половины 1970-х годов. Единичные экземпляры, попадавшиеся в 1980-е годы, были уже переделками, приспособленными под внутризаводской транспорт</w:t>
      </w:r>
      <w:r w:rsidR="00B20B29"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547C"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785" w:rsidRPr="00C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F9E" w:rsidRDefault="006F3F9E" w:rsidP="006C248B">
      <w:pPr>
        <w:pStyle w:val="indent"/>
        <w:spacing w:before="0" w:beforeAutospacing="0" w:after="0" w:afterAutospacing="0"/>
        <w:jc w:val="center"/>
        <w:rPr>
          <w:sz w:val="27"/>
          <w:szCs w:val="27"/>
        </w:rPr>
      </w:pPr>
      <w:r w:rsidRPr="006C248B">
        <w:rPr>
          <w:b/>
        </w:rPr>
        <w:t>Технические характеристики: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Кузов цельнометаллический, ковшового типа с разгрузкой назад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Кабина двухместная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Колёсная формула 4х2, ведущие колёса задние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Грузоподъёмность 25000 кг.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Снаряженная масса 24380 кг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н</w:t>
      </w:r>
      <w:proofErr w:type="gramEnd"/>
      <w:r w:rsidRPr="006F3F9E">
        <w:t>а переднюю ось 11200 кг.</w:t>
      </w:r>
      <w:r>
        <w:t xml:space="preserve"> </w:t>
      </w:r>
      <w:r w:rsidRPr="006F3F9E">
        <w:t>   на заднюю ось 13180 кг.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Полная масса 49520 кг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н</w:t>
      </w:r>
      <w:proofErr w:type="gramEnd"/>
      <w:r w:rsidRPr="006F3F9E">
        <w:t>а переднюю ось 16720 кг.</w:t>
      </w:r>
      <w:r>
        <w:t xml:space="preserve"> </w:t>
      </w:r>
      <w:r w:rsidRPr="006F3F9E">
        <w:t>   на заднюю ось 32800 кг.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Длина 8300 мм.</w:t>
      </w:r>
      <w:r>
        <w:t xml:space="preserve"> </w:t>
      </w:r>
      <w:r w:rsidRPr="006F3F9E">
        <w:t>Ширина 3220 мм.</w:t>
      </w:r>
      <w:r>
        <w:t xml:space="preserve"> </w:t>
      </w:r>
      <w:r w:rsidRPr="006F3F9E">
        <w:t>Высота по козырьку кузова 3675 мм.</w:t>
      </w:r>
      <w:r>
        <w:t xml:space="preserve"> </w:t>
      </w:r>
      <w:r w:rsidRPr="006F3F9E">
        <w:t>База 4780 мм.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Дорожные просветы:</w:t>
      </w:r>
      <w:r>
        <w:t xml:space="preserve"> </w:t>
      </w:r>
      <w:r w:rsidRPr="006F3F9E">
        <w:t>   под передней осью 700 мм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п</w:t>
      </w:r>
      <w:proofErr w:type="gramEnd"/>
      <w:r w:rsidRPr="006F3F9E">
        <w:t>од задней осью 460 мм.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Колея спереди/сзади 2500/2200 мм.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Радиус поворота 13,8 м.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Объём кузова 14,3 м³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Размеры кузова:</w:t>
      </w:r>
      <w:r>
        <w:t xml:space="preserve"> </w:t>
      </w:r>
      <w:r w:rsidRPr="006F3F9E">
        <w:t>   длина 4700 мм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ш</w:t>
      </w:r>
      <w:proofErr w:type="gramEnd"/>
      <w:r w:rsidRPr="006F3F9E">
        <w:t>ирина 2850 мм.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Угол подъёма кузова 65º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Максимальная скорость 30 км/час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Контрольный расход топлива при скорости 18-25 км/час 135 л/100 км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Двигатель Д-12А: дизельный, V-образный, 4-тактный, верхнеклапанный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Число цилиндров 12</w:t>
      </w:r>
      <w:r>
        <w:t xml:space="preserve"> </w:t>
      </w:r>
      <w:r w:rsidRPr="006F3F9E">
        <w:t>Число клапанов 48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Рабочий объём 38,8 л.</w:t>
      </w:r>
      <w:r w:rsidR="00DC29AA">
        <w:t xml:space="preserve"> </w:t>
      </w:r>
      <w:r w:rsidRPr="006F3F9E">
        <w:t>Диаметр цилиндра 150 мм.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Ход поршня:</w:t>
      </w:r>
      <w:r>
        <w:t xml:space="preserve"> </w:t>
      </w:r>
      <w:r w:rsidRPr="006F3F9E">
        <w:t>   левого ряда цилиндров 180 мм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п</w:t>
      </w:r>
      <w:proofErr w:type="gramEnd"/>
      <w:r w:rsidRPr="006F3F9E">
        <w:t>равого ряда цилиндров 186,7 мм.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Степень сжатия 14-15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Порядок работы цилиндров 1л-6п-5л-2п-3л-4п-6л-1п-2л-5п-4л-3п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>
        <w:t>Максимальная мощн</w:t>
      </w:r>
      <w:r w:rsidRPr="006F3F9E">
        <w:t xml:space="preserve">ость (с ограничителем) 300 </w:t>
      </w:r>
      <w:proofErr w:type="spellStart"/>
      <w:r w:rsidRPr="006F3F9E">
        <w:t>л.с</w:t>
      </w:r>
      <w:proofErr w:type="spellEnd"/>
      <w:r w:rsidRPr="006F3F9E">
        <w:t xml:space="preserve">. при 1500 </w:t>
      </w:r>
      <w:proofErr w:type="gramStart"/>
      <w:r w:rsidRPr="006F3F9E">
        <w:t>об</w:t>
      </w:r>
      <w:proofErr w:type="gramEnd"/>
      <w:r w:rsidRPr="006F3F9E">
        <w:t>/мин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 xml:space="preserve">Максимальный крутящий момент 150 кгс*м при 1100-1200 </w:t>
      </w:r>
      <w:proofErr w:type="gramStart"/>
      <w:r w:rsidRPr="006F3F9E">
        <w:t>об</w:t>
      </w:r>
      <w:proofErr w:type="gramEnd"/>
      <w:r w:rsidRPr="006F3F9E">
        <w:t>/мин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Электрооборудование 12</w:t>
      </w:r>
      <w:proofErr w:type="gramStart"/>
      <w:r w:rsidRPr="006F3F9E">
        <w:t xml:space="preserve"> В</w:t>
      </w:r>
      <w:proofErr w:type="gramEnd"/>
      <w:r w:rsidRPr="006F3F9E">
        <w:t xml:space="preserve"> (для стартера 24 В)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Аккумуляторная батарея 6СТ-128 4 шт.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Трансмиссия 5-ступенчатая, гидромеханическая, с дополнительным лепестковым сцеплением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Генератор Г-731, 40</w:t>
      </w:r>
      <w:proofErr w:type="gramStart"/>
      <w:r w:rsidRPr="006F3F9E">
        <w:t xml:space="preserve"> А</w:t>
      </w:r>
      <w:proofErr w:type="gramEnd"/>
      <w:r w:rsidRPr="006F3F9E">
        <w:t>, 1200 Вт.</w:t>
      </w:r>
      <w:r>
        <w:t xml:space="preserve"> </w:t>
      </w:r>
      <w:r w:rsidRPr="006F3F9E">
        <w:t>Реле-регулятор РРТ-24Д</w:t>
      </w:r>
      <w:r>
        <w:t xml:space="preserve"> </w:t>
      </w:r>
      <w:r w:rsidRPr="006F3F9E">
        <w:t xml:space="preserve">Стартер СТ-710, 15 </w:t>
      </w:r>
      <w:proofErr w:type="spellStart"/>
      <w:r w:rsidRPr="006F3F9E">
        <w:t>л.с</w:t>
      </w:r>
      <w:proofErr w:type="spellEnd"/>
      <w:r w:rsidRPr="006F3F9E">
        <w:t>.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Сцепление двухдисковое, сухое, работает совместно с гидромуфтой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Коробка передач 5-ступенчатая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Передаточные числа: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 xml:space="preserve">   коробки передач I-7,14; II-3,53; III-1,88; IV-1,00; V-0,72; </w:t>
      </w:r>
      <w:proofErr w:type="spellStart"/>
      <w:r w:rsidRPr="006F3F9E">
        <w:t>з.х</w:t>
      </w:r>
      <w:proofErr w:type="spellEnd"/>
      <w:r w:rsidRPr="006F3F9E">
        <w:t>. - 5,10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   главной передачи 20,49 (конической пары — 3,41; планетарной колёсной передачи — 6.00)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Размер шин 17,00-32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Число колёс 6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Рабочие тормоза барабанные, на все колёса с пневматическим приводом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Стояночный тормоз дисковый, на трансмиссию с механическим приводом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Рулевой механизм: винт и гайка, с гидравлическим усилителем, передаточное число 41,3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Передняя подвеска на двух продольных полуэллиптических рессорах</w:t>
      </w:r>
    </w:p>
    <w:p w:rsidR="006F3F9E" w:rsidRPr="006F3F9E" w:rsidRDefault="006F3F9E" w:rsidP="006C248B">
      <w:pPr>
        <w:pStyle w:val="indent"/>
        <w:spacing w:before="0" w:beforeAutospacing="0" w:after="0" w:afterAutospacing="0"/>
      </w:pPr>
      <w:r w:rsidRPr="006F3F9E">
        <w:t>Задняя подвеска без рессор</w:t>
      </w:r>
    </w:p>
    <w:p w:rsidR="006F3F9E" w:rsidRPr="006C248B" w:rsidRDefault="006F3F9E" w:rsidP="00545BC0">
      <w:pPr>
        <w:pStyle w:val="indent"/>
        <w:spacing w:before="0" w:beforeAutospacing="0" w:after="0" w:afterAutospacing="0"/>
        <w:rPr>
          <w:b/>
          <w:bCs/>
        </w:rPr>
      </w:pPr>
      <w:r w:rsidRPr="006F3F9E">
        <w:t>Топливный бак 2 по 200 л.</w:t>
      </w:r>
      <w:r>
        <w:t xml:space="preserve"> </w:t>
      </w:r>
      <w:r w:rsidRPr="006F3F9E">
        <w:t>Топливо дизельное</w:t>
      </w:r>
      <w:r w:rsidR="00545BC0">
        <w:t>.</w:t>
      </w:r>
    </w:p>
    <w:p w:rsidR="000E5ABB" w:rsidRPr="00B20B29" w:rsidRDefault="000E5ABB" w:rsidP="006C248B">
      <w:pPr>
        <w:spacing w:after="0" w:line="240" w:lineRule="auto"/>
      </w:pPr>
    </w:p>
    <w:sectPr w:rsidR="000E5ABB" w:rsidRPr="00B20B29" w:rsidSect="000D5EE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CE"/>
    <w:rsid w:val="000C7708"/>
    <w:rsid w:val="000D5EE5"/>
    <w:rsid w:val="000E16EE"/>
    <w:rsid w:val="000E5ABB"/>
    <w:rsid w:val="001219F8"/>
    <w:rsid w:val="0013535E"/>
    <w:rsid w:val="00151BCF"/>
    <w:rsid w:val="00156E3C"/>
    <w:rsid w:val="00164903"/>
    <w:rsid w:val="001911DC"/>
    <w:rsid w:val="001E7C92"/>
    <w:rsid w:val="00272504"/>
    <w:rsid w:val="002830BB"/>
    <w:rsid w:val="002B2B82"/>
    <w:rsid w:val="00302607"/>
    <w:rsid w:val="00397ECE"/>
    <w:rsid w:val="003E4A0E"/>
    <w:rsid w:val="00412E9C"/>
    <w:rsid w:val="004A12AC"/>
    <w:rsid w:val="004A2785"/>
    <w:rsid w:val="004E0A27"/>
    <w:rsid w:val="00520E5C"/>
    <w:rsid w:val="0052150E"/>
    <w:rsid w:val="00545BC0"/>
    <w:rsid w:val="00577483"/>
    <w:rsid w:val="005C1C52"/>
    <w:rsid w:val="005C4BA1"/>
    <w:rsid w:val="006C248B"/>
    <w:rsid w:val="006D3173"/>
    <w:rsid w:val="006F2601"/>
    <w:rsid w:val="006F3F9E"/>
    <w:rsid w:val="0071494F"/>
    <w:rsid w:val="00753962"/>
    <w:rsid w:val="0078216B"/>
    <w:rsid w:val="00792178"/>
    <w:rsid w:val="00793684"/>
    <w:rsid w:val="00841586"/>
    <w:rsid w:val="0087547C"/>
    <w:rsid w:val="008A1473"/>
    <w:rsid w:val="008B0AFD"/>
    <w:rsid w:val="008D6922"/>
    <w:rsid w:val="00921892"/>
    <w:rsid w:val="0092533A"/>
    <w:rsid w:val="0094472E"/>
    <w:rsid w:val="009A0222"/>
    <w:rsid w:val="00AC063B"/>
    <w:rsid w:val="00B20B29"/>
    <w:rsid w:val="00B27EF5"/>
    <w:rsid w:val="00BC789B"/>
    <w:rsid w:val="00C47217"/>
    <w:rsid w:val="00C7684B"/>
    <w:rsid w:val="00C80406"/>
    <w:rsid w:val="00C836DC"/>
    <w:rsid w:val="00CD1A05"/>
    <w:rsid w:val="00D223A1"/>
    <w:rsid w:val="00D23A41"/>
    <w:rsid w:val="00DC084D"/>
    <w:rsid w:val="00DC29AA"/>
    <w:rsid w:val="00E94684"/>
    <w:rsid w:val="00E97411"/>
    <w:rsid w:val="00F12521"/>
    <w:rsid w:val="00F3469F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0B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B20B29"/>
  </w:style>
  <w:style w:type="character" w:customStyle="1" w:styleId="fs16">
    <w:name w:val="fs16"/>
    <w:basedOn w:val="a0"/>
    <w:rsid w:val="00B20B29"/>
  </w:style>
  <w:style w:type="paragraph" w:styleId="a5">
    <w:name w:val="Balloon Text"/>
    <w:basedOn w:val="a"/>
    <w:link w:val="a6"/>
    <w:uiPriority w:val="99"/>
    <w:semiHidden/>
    <w:unhideWhenUsed/>
    <w:rsid w:val="00B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2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F3F9E"/>
    <w:rPr>
      <w:b/>
      <w:bCs/>
    </w:rPr>
  </w:style>
  <w:style w:type="table" w:styleId="a8">
    <w:name w:val="Table Grid"/>
    <w:basedOn w:val="a1"/>
    <w:uiPriority w:val="59"/>
    <w:rsid w:val="006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0B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B20B29"/>
  </w:style>
  <w:style w:type="character" w:customStyle="1" w:styleId="fs16">
    <w:name w:val="fs16"/>
    <w:basedOn w:val="a0"/>
    <w:rsid w:val="00B20B29"/>
  </w:style>
  <w:style w:type="paragraph" w:styleId="a5">
    <w:name w:val="Balloon Text"/>
    <w:basedOn w:val="a"/>
    <w:link w:val="a6"/>
    <w:uiPriority w:val="99"/>
    <w:semiHidden/>
    <w:unhideWhenUsed/>
    <w:rsid w:val="00B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2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F3F9E"/>
    <w:rPr>
      <w:b/>
      <w:bCs/>
    </w:rPr>
  </w:style>
  <w:style w:type="table" w:styleId="a8">
    <w:name w:val="Table Grid"/>
    <w:basedOn w:val="a1"/>
    <w:uiPriority w:val="59"/>
    <w:rsid w:val="006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a"/>
    <w:rsid w:val="006F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6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4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3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0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srtoscale.com/------54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82F5-DA91-403A-AAF0-346BD13E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2018-07-11T05:58:00Z</dcterms:created>
  <dcterms:modified xsi:type="dcterms:W3CDTF">2022-09-02T16:38:00Z</dcterms:modified>
</cp:coreProperties>
</file>