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Default="00B67CF6" w:rsidP="003764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CF6">
        <w:rPr>
          <w:rFonts w:ascii="Times New Roman" w:hAnsi="Times New Roman" w:cs="Times New Roman"/>
          <w:b/>
          <w:sz w:val="28"/>
          <w:szCs w:val="28"/>
        </w:rPr>
        <w:t xml:space="preserve">07-094 </w:t>
      </w:r>
      <w:r w:rsidR="00A70026">
        <w:rPr>
          <w:rFonts w:ascii="Times New Roman" w:hAnsi="Times New Roman" w:cs="Times New Roman"/>
          <w:b/>
          <w:sz w:val="28"/>
          <w:szCs w:val="28"/>
        </w:rPr>
        <w:t>П</w:t>
      </w:r>
      <w:r w:rsidR="00A70026" w:rsidRPr="00B67CF6">
        <w:rPr>
          <w:rFonts w:ascii="Times New Roman" w:hAnsi="Times New Roman" w:cs="Times New Roman"/>
          <w:b/>
          <w:sz w:val="28"/>
          <w:szCs w:val="28"/>
        </w:rPr>
        <w:t>огрузчик</w:t>
      </w:r>
      <w:r w:rsidR="00A70026">
        <w:rPr>
          <w:rFonts w:ascii="Times New Roman" w:hAnsi="Times New Roman" w:cs="Times New Roman"/>
          <w:b/>
          <w:sz w:val="28"/>
          <w:szCs w:val="28"/>
        </w:rPr>
        <w:t xml:space="preserve"> колёсный фронтальный </w:t>
      </w:r>
      <w:r w:rsidRPr="00B67CF6">
        <w:rPr>
          <w:rFonts w:ascii="Times New Roman" w:hAnsi="Times New Roman" w:cs="Times New Roman"/>
          <w:b/>
          <w:sz w:val="28"/>
          <w:szCs w:val="28"/>
        </w:rPr>
        <w:t>с ковшом емк</w:t>
      </w:r>
      <w:r w:rsidR="00A70026">
        <w:rPr>
          <w:rFonts w:ascii="Times New Roman" w:hAnsi="Times New Roman" w:cs="Times New Roman"/>
          <w:b/>
          <w:sz w:val="28"/>
          <w:szCs w:val="28"/>
        </w:rPr>
        <w:t>остью</w:t>
      </w:r>
      <w:r w:rsidRPr="00B67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026">
        <w:rPr>
          <w:rFonts w:ascii="Times New Roman" w:hAnsi="Times New Roman" w:cs="Times New Roman"/>
          <w:b/>
          <w:sz w:val="28"/>
          <w:szCs w:val="28"/>
        </w:rPr>
        <w:t xml:space="preserve">от 0,38 до </w:t>
      </w:r>
      <w:r w:rsidR="00A70026" w:rsidRPr="00A70026">
        <w:rPr>
          <w:rFonts w:ascii="Times New Roman" w:hAnsi="Times New Roman" w:cs="Times New Roman"/>
          <w:b/>
          <w:sz w:val="28"/>
          <w:szCs w:val="28"/>
        </w:rPr>
        <w:t>0,75</w:t>
      </w:r>
      <w:r w:rsidRPr="00B67CF6">
        <w:rPr>
          <w:rFonts w:ascii="Times New Roman" w:hAnsi="Times New Roman" w:cs="Times New Roman"/>
          <w:b/>
          <w:sz w:val="28"/>
          <w:szCs w:val="28"/>
        </w:rPr>
        <w:t xml:space="preserve"> м3 на базе трактора МТЗ 80.1</w:t>
      </w:r>
      <w:r w:rsidR="00C72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026" w:rsidRPr="00B67CF6">
        <w:rPr>
          <w:rFonts w:ascii="Times New Roman" w:hAnsi="Times New Roman" w:cs="Times New Roman"/>
          <w:b/>
          <w:sz w:val="28"/>
          <w:szCs w:val="28"/>
        </w:rPr>
        <w:t>4х</w:t>
      </w:r>
      <w:r w:rsidR="00A70026">
        <w:rPr>
          <w:rFonts w:ascii="Times New Roman" w:hAnsi="Times New Roman" w:cs="Times New Roman"/>
          <w:b/>
          <w:sz w:val="28"/>
          <w:szCs w:val="28"/>
        </w:rPr>
        <w:t>2</w:t>
      </w:r>
      <w:r w:rsidR="00F612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0026">
        <w:rPr>
          <w:rFonts w:ascii="Times New Roman" w:hAnsi="Times New Roman" w:cs="Times New Roman"/>
          <w:b/>
          <w:sz w:val="28"/>
          <w:szCs w:val="28"/>
        </w:rPr>
        <w:t xml:space="preserve">грузоподъемность до 0.75 </w:t>
      </w:r>
      <w:proofErr w:type="spellStart"/>
      <w:r w:rsidR="00A7002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67CF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1258">
        <w:rPr>
          <w:rFonts w:ascii="Times New Roman" w:hAnsi="Times New Roman" w:cs="Times New Roman"/>
          <w:b/>
          <w:sz w:val="28"/>
          <w:szCs w:val="28"/>
        </w:rPr>
        <w:t xml:space="preserve">высота погрузки до 2.9 м, вылет ковша 0.7 м, </w:t>
      </w:r>
      <w:r w:rsidRPr="00B67CF6">
        <w:rPr>
          <w:rFonts w:ascii="Times New Roman" w:hAnsi="Times New Roman" w:cs="Times New Roman"/>
          <w:b/>
          <w:sz w:val="28"/>
          <w:szCs w:val="28"/>
        </w:rPr>
        <w:t>полный вес 4</w:t>
      </w:r>
      <w:r w:rsidR="00F61258">
        <w:rPr>
          <w:rFonts w:ascii="Times New Roman" w:hAnsi="Times New Roman" w:cs="Times New Roman"/>
          <w:b/>
          <w:sz w:val="28"/>
          <w:szCs w:val="28"/>
        </w:rPr>
        <w:t>.7</w:t>
      </w:r>
      <w:r w:rsidRPr="00B67C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7CF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67CF6">
        <w:rPr>
          <w:rFonts w:ascii="Times New Roman" w:hAnsi="Times New Roman" w:cs="Times New Roman"/>
          <w:b/>
          <w:sz w:val="28"/>
          <w:szCs w:val="28"/>
        </w:rPr>
        <w:t>,</w:t>
      </w:r>
      <w:r w:rsidR="00F122A4">
        <w:rPr>
          <w:rFonts w:ascii="Times New Roman" w:hAnsi="Times New Roman" w:cs="Times New Roman"/>
          <w:b/>
          <w:sz w:val="28"/>
          <w:szCs w:val="28"/>
        </w:rPr>
        <w:t xml:space="preserve"> ММЗ </w:t>
      </w:r>
      <w:r w:rsidR="00F122A4" w:rsidRPr="00F122A4">
        <w:rPr>
          <w:rFonts w:ascii="Times New Roman" w:hAnsi="Times New Roman" w:cs="Times New Roman"/>
          <w:b/>
          <w:sz w:val="28"/>
          <w:szCs w:val="28"/>
        </w:rPr>
        <w:t>Д-243</w:t>
      </w:r>
      <w:r w:rsidRPr="00B67CF6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F122A4">
        <w:rPr>
          <w:rFonts w:ascii="Times New Roman" w:hAnsi="Times New Roman" w:cs="Times New Roman"/>
          <w:b/>
          <w:sz w:val="28"/>
          <w:szCs w:val="28"/>
        </w:rPr>
        <w:t>1</w:t>
      </w:r>
      <w:r w:rsidRPr="00B67C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7CF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67CF6">
        <w:rPr>
          <w:rFonts w:ascii="Times New Roman" w:hAnsi="Times New Roman" w:cs="Times New Roman"/>
          <w:b/>
          <w:sz w:val="28"/>
          <w:szCs w:val="28"/>
        </w:rPr>
        <w:t>, 3</w:t>
      </w:r>
      <w:r w:rsidR="00F122A4">
        <w:rPr>
          <w:rFonts w:ascii="Times New Roman" w:hAnsi="Times New Roman" w:cs="Times New Roman"/>
          <w:b/>
          <w:sz w:val="28"/>
          <w:szCs w:val="28"/>
        </w:rPr>
        <w:t>4</w:t>
      </w:r>
      <w:r w:rsidRPr="00B67CF6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C720CB">
        <w:rPr>
          <w:rFonts w:ascii="Times New Roman" w:hAnsi="Times New Roman" w:cs="Times New Roman"/>
          <w:b/>
          <w:sz w:val="28"/>
          <w:szCs w:val="28"/>
        </w:rPr>
        <w:t xml:space="preserve">несколько заводов, </w:t>
      </w:r>
      <w:r w:rsidR="00F122A4">
        <w:rPr>
          <w:rFonts w:ascii="Times New Roman" w:hAnsi="Times New Roman" w:cs="Times New Roman"/>
          <w:b/>
          <w:sz w:val="28"/>
          <w:szCs w:val="28"/>
        </w:rPr>
        <w:t>с 1980-х</w:t>
      </w:r>
      <w:r w:rsidRPr="00B67CF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20F1F" w:rsidRDefault="00097299" w:rsidP="003764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195DBE" wp14:editId="1D2E18F2">
            <wp:simplePos x="0" y="0"/>
            <wp:positionH relativeFrom="margin">
              <wp:posOffset>796290</wp:posOffset>
            </wp:positionH>
            <wp:positionV relativeFrom="margin">
              <wp:posOffset>888365</wp:posOffset>
            </wp:positionV>
            <wp:extent cx="4740275" cy="356235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27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CAA" w:rsidRDefault="001B0CAA" w:rsidP="00376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AA" w:rsidRDefault="001B0CAA" w:rsidP="00376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96CC7" w:rsidRDefault="00096CC7" w:rsidP="00376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C7" w:rsidRDefault="00096CC7" w:rsidP="00376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C7" w:rsidRDefault="00096CC7" w:rsidP="00376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C7" w:rsidRDefault="00096CC7" w:rsidP="00376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C7" w:rsidRDefault="00096CC7" w:rsidP="00376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C7" w:rsidRDefault="00096CC7" w:rsidP="00376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C7" w:rsidRDefault="00096CC7" w:rsidP="00376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C7" w:rsidRDefault="00096CC7" w:rsidP="00376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C7" w:rsidRDefault="00096CC7" w:rsidP="00376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C7" w:rsidRDefault="00096CC7" w:rsidP="00376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C7" w:rsidRDefault="00096CC7" w:rsidP="00376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C7" w:rsidRDefault="00096CC7" w:rsidP="00376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C7" w:rsidRDefault="00096CC7" w:rsidP="00376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C7" w:rsidRDefault="00096CC7" w:rsidP="00376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C7" w:rsidRDefault="00096CC7" w:rsidP="00376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C7" w:rsidRDefault="00096CC7" w:rsidP="00376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C7" w:rsidRDefault="00096CC7" w:rsidP="00376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C7" w:rsidRDefault="00096CC7" w:rsidP="00376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1F8" w:rsidRDefault="00D631F8" w:rsidP="00376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начала 1990-х эта модель была серьезным достижением.</w:t>
      </w:r>
    </w:p>
    <w:p w:rsidR="001B0CAA" w:rsidRDefault="0086342F" w:rsidP="00376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Погрузчики колесные фронтальные на тракторном шасси в основном изготавливают на базе наиболее распространенных тракторов МТЗ. Погрузочное оборудование монтируется на подготовленное шасси трактора. Привод гидравлических цилиндров производится от гидравлической схемы базовой машины. Управление </w:t>
      </w:r>
      <w:proofErr w:type="gramStart"/>
      <w:r w:rsidRPr="0086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погрузочным</w:t>
      </w:r>
      <w:proofErr w:type="gramEnd"/>
      <w:r w:rsidRPr="0086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производится из кабины машиниста.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тракторных шасси </w:t>
      </w:r>
      <w:r w:rsidRPr="0086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значительно снизить стоимость производимых фронтальных погрузчиков по сравнению с машинами на </w:t>
      </w:r>
      <w:proofErr w:type="spellStart"/>
      <w:r w:rsidRPr="00863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спецшасси</w:t>
      </w:r>
      <w:proofErr w:type="spellEnd"/>
      <w:r w:rsidRPr="0086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Благодаря своей универсальности, наибольшее распространение погрузчики фронтальные на базе трактора МТЗ получили в коммунальной сфере, в сельском хозяйстве, </w:t>
      </w:r>
      <w:r w:rsidR="00056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86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строительстве небольших объектов.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0F1F" w:rsidRDefault="001B0CAA" w:rsidP="00376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F1F" w:rsidRPr="00C20F1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погрузчик на базе трактора МТЗ 80.1 предназначен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F1F" w:rsidRPr="00C20F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F1F" w:rsidRPr="00C20F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</w:t>
      </w:r>
      <w:r w:rsidR="00C20F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0F1F" w:rsidRPr="00C2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погрузочно-разгрузочных</w:t>
      </w:r>
      <w:r w:rsidR="00C20F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0F1F" w:rsidRPr="00C2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дорожных и земляных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0F1F" w:rsidRPr="00C20F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остоит из базового трактора МТЗ-</w:t>
      </w:r>
      <w:r w:rsidRPr="00C2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80.1 </w:t>
      </w:r>
      <w:r w:rsidR="00C20F1F" w:rsidRPr="00C20F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20F1F" w:rsidRPr="00C2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оборудования фронтального погрузчика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337" w:rsidRDefault="00D02337" w:rsidP="00376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337" w:rsidRDefault="00961C79" w:rsidP="00D023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торговая марка, модель техники, б</w:t>
      </w:r>
      <w:r w:rsidR="00A40FD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азовое шасси - т</w:t>
      </w:r>
      <w:r w:rsidR="00A40FDE" w:rsidRPr="00D023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рактор</w:t>
      </w:r>
      <w:r w:rsidR="00A4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2337" w:rsidRPr="00D0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0FDE" w:rsidRDefault="00A40FDE" w:rsidP="00D02337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023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Источник: </w:t>
      </w:r>
      <w:hyperlink r:id="rId8" w:history="1">
        <w:r w:rsidRPr="00A40FDE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https://www.cdminfo.ru/1.-tehnika-dlya-uborki-ulits/1.49.-pogruzchiki-frontalnyie-na-mtz-/index.html</w:t>
        </w:r>
      </w:hyperlink>
    </w:p>
    <w:p w:rsidR="000411A6" w:rsidRDefault="005A4DBC" w:rsidP="00D023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5A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технолоджис</w:t>
      </w:r>
      <w:proofErr w:type="spellEnd"/>
      <w:r w:rsidR="00B050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r w:rsidR="00B050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337" w:rsidRDefault="000411A6" w:rsidP="00D023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96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 LEX 3L, </w:t>
      </w:r>
      <w:r w:rsidR="00D02337" w:rsidRPr="00D0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МТЗ-82.1, МТЗ-820, МТЗ-892, МТЗ-920 </w:t>
      </w:r>
    </w:p>
    <w:p w:rsidR="000411A6" w:rsidRDefault="00B050DF" w:rsidP="00D023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</w:t>
      </w:r>
      <w:proofErr w:type="spellStart"/>
      <w:r w:rsidRPr="00B050D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Амкодор</w:t>
      </w:r>
      <w:proofErr w:type="spellEnd"/>
      <w:r w:rsidRPr="00B0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337" w:rsidRDefault="000411A6" w:rsidP="00D023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D02337" w:rsidRPr="00D0233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Амкодор</w:t>
      </w:r>
      <w:proofErr w:type="spellEnd"/>
      <w:r w:rsidR="00D02337" w:rsidRPr="00D0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134 </w:t>
      </w:r>
      <w:r w:rsidR="00396897">
        <w:rPr>
          <w:rFonts w:ascii="Times New Roman" w:eastAsia="Times New Roman" w:hAnsi="Times New Roman" w:cs="Times New Roman"/>
          <w:sz w:val="24"/>
          <w:szCs w:val="24"/>
          <w:lang w:eastAsia="ru-RU"/>
        </w:rPr>
        <w:t>МТЗ-80.1, МТЗ-82.1, МТЗ-82.2,</w:t>
      </w:r>
      <w:r w:rsidR="00D02337" w:rsidRPr="00D0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897">
        <w:rPr>
          <w:rFonts w:ascii="Times New Roman" w:eastAsia="Times New Roman" w:hAnsi="Times New Roman" w:cs="Times New Roman"/>
          <w:sz w:val="24"/>
          <w:szCs w:val="24"/>
          <w:lang w:eastAsia="ru-RU"/>
        </w:rPr>
        <w:t>МТЗ 320П04,</w:t>
      </w:r>
      <w:r w:rsidR="00D02337" w:rsidRPr="00D0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 320 </w:t>
      </w:r>
    </w:p>
    <w:p w:rsidR="00263583" w:rsidRDefault="00263583" w:rsidP="00D023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B0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0DF" w:rsidRPr="00B050DF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инг Минск.</w:t>
      </w:r>
      <w:r w:rsidR="00B050DF" w:rsidRPr="00B05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337" w:rsidRDefault="00263583" w:rsidP="00D023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C20FC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Блюминг БЛ-320,</w:t>
      </w:r>
      <w:r w:rsidR="00D02337" w:rsidRPr="00D0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 320 </w:t>
      </w:r>
    </w:p>
    <w:p w:rsidR="00D02337" w:rsidRDefault="00263583" w:rsidP="00D023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C20FC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Блюминг БЛ-750,</w:t>
      </w:r>
      <w:r w:rsidR="00D02337" w:rsidRPr="00D0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МТЗ-80; МТЗ-82 </w:t>
      </w:r>
    </w:p>
    <w:p w:rsidR="00D02337" w:rsidRDefault="00263583" w:rsidP="00D023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C20FC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Блюминг БЛ-1100,</w:t>
      </w:r>
      <w:r w:rsidR="00D02337" w:rsidRPr="00D0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МТЗ-1221 </w:t>
      </w:r>
    </w:p>
    <w:p w:rsidR="00263583" w:rsidRDefault="00263583" w:rsidP="00D023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</w:t>
      </w:r>
      <w:proofErr w:type="spellStart"/>
      <w:r w:rsidRPr="00263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Мозырский</w:t>
      </w:r>
      <w:proofErr w:type="spellEnd"/>
      <w:r w:rsidRPr="0026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завод </w:t>
      </w:r>
      <w:proofErr w:type="spellStart"/>
      <w:r w:rsidRPr="00263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Мозыр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337" w:rsidRDefault="009C20FC" w:rsidP="0026358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Мозырьмаш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1221П11,</w:t>
      </w:r>
      <w:r w:rsidR="00D02337" w:rsidRPr="00D0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"БЕЛАРУС" МТЗ-1221 </w:t>
      </w:r>
    </w:p>
    <w:p w:rsidR="00D02337" w:rsidRDefault="009C20FC" w:rsidP="0026358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Мозырьмаш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920.3П12,</w:t>
      </w:r>
      <w:r w:rsidR="00D02337" w:rsidRPr="00D0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"БЕЛАРУС" МТЗ-920.3 </w:t>
      </w:r>
    </w:p>
    <w:p w:rsidR="00D02337" w:rsidRDefault="00A40FDE" w:rsidP="00263583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Мозырьмаш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ПФС-0,75,</w:t>
      </w:r>
      <w:r w:rsidR="00D02337" w:rsidRPr="00D0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"БЕЛАРУС" МТЗ-82.1-23 </w:t>
      </w:r>
    </w:p>
    <w:p w:rsidR="00B8050B" w:rsidRDefault="00B8050B" w:rsidP="00D023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ОАО</w:t>
      </w:r>
      <w:r w:rsidRPr="00B8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05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Михневский</w:t>
      </w:r>
      <w:proofErr w:type="spellEnd"/>
      <w:r w:rsidRPr="00B8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емонтно-механический завод </w:t>
      </w:r>
      <w:r w:rsidRPr="00B805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Михнево, Ступинский р-н,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2337" w:rsidRDefault="00B8050B" w:rsidP="00D023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8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337" w:rsidRPr="00D023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40FDE">
        <w:rPr>
          <w:rFonts w:ascii="Times New Roman" w:eastAsia="Times New Roman" w:hAnsi="Times New Roman" w:cs="Times New Roman"/>
          <w:sz w:val="24"/>
          <w:szCs w:val="24"/>
          <w:lang w:eastAsia="ru-RU"/>
        </w:rPr>
        <w:t>РМЗ ДЗ-133,</w:t>
      </w:r>
      <w:r w:rsidR="00D02337" w:rsidRPr="00D0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МТЗ-80УК; МТЗ-82УК </w:t>
      </w:r>
    </w:p>
    <w:p w:rsidR="000411A6" w:rsidRDefault="000411A6" w:rsidP="00D023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</w:t>
      </w:r>
      <w:proofErr w:type="spellStart"/>
      <w:r w:rsidRPr="000411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Орелстроймаш</w:t>
      </w:r>
      <w:proofErr w:type="spellEnd"/>
      <w:r w:rsidRPr="000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FDE" w:rsidRDefault="000411A6" w:rsidP="00D023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0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Орелстроймаш</w:t>
      </w:r>
      <w:proofErr w:type="spellEnd"/>
      <w:r w:rsidR="00A4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ДЗ-133,</w:t>
      </w:r>
      <w:r w:rsidR="00D02337" w:rsidRPr="00D0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МТЗ-80; МТЗ-82 </w:t>
      </w:r>
    </w:p>
    <w:p w:rsidR="00861C81" w:rsidRDefault="00861C81" w:rsidP="00D023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</w:t>
      </w:r>
      <w:proofErr w:type="spellStart"/>
      <w:r w:rsidRPr="00861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Пинский</w:t>
      </w:r>
      <w:proofErr w:type="spellEnd"/>
      <w:r w:rsidRPr="0086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средств малой механизации Пинск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EB5" w:rsidRDefault="00861C81" w:rsidP="00D023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61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Пинский</w:t>
      </w:r>
      <w:proofErr w:type="spellEnd"/>
      <w:r w:rsidR="00A4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СММ ПО-26,</w:t>
      </w:r>
      <w:r w:rsidR="00D02337" w:rsidRPr="00D0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="00D02337" w:rsidRPr="00D023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</w:t>
      </w:r>
      <w:proofErr w:type="spellEnd"/>
      <w:r w:rsidR="00D02337" w:rsidRPr="00D0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МТЗ-82П </w:t>
      </w:r>
    </w:p>
    <w:p w:rsidR="00876570" w:rsidRDefault="00876570" w:rsidP="00D023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</w:t>
      </w:r>
      <w:proofErr w:type="spellStart"/>
      <w:r w:rsidRPr="00876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Сальсксельмаш</w:t>
      </w:r>
      <w:proofErr w:type="spellEnd"/>
      <w:r w:rsidRPr="0087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Гигант, </w:t>
      </w:r>
      <w:proofErr w:type="spellStart"/>
      <w:r w:rsidRPr="00876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Сальский</w:t>
      </w:r>
      <w:proofErr w:type="spellEnd"/>
      <w:r w:rsidRPr="0087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Ростовская обл.,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4DBC" w:rsidRDefault="00876570" w:rsidP="00D023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7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2337" w:rsidRPr="00D02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Сальсксель</w:t>
      </w:r>
      <w:r w:rsidR="005A4D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</w:t>
      </w:r>
      <w:proofErr w:type="spellEnd"/>
      <w:r w:rsidR="005A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ПКУ-0,8 1075 (оборудование), </w:t>
      </w:r>
      <w:r w:rsidR="00D02337" w:rsidRPr="00D0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МТЗ-80; МТЗ-82,50/52 </w:t>
      </w:r>
    </w:p>
    <w:p w:rsidR="00876570" w:rsidRDefault="00876570" w:rsidP="00D023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</w:t>
      </w:r>
      <w:proofErr w:type="spellStart"/>
      <w:r w:rsidRPr="00876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Сарэкс</w:t>
      </w:r>
      <w:proofErr w:type="spellEnd"/>
      <w:r w:rsidRPr="0087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Саранск, Мордовская Республика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2EB5" w:rsidRDefault="00876570" w:rsidP="00D023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02337" w:rsidRPr="00D0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САРЭКС </w:t>
      </w:r>
      <w:r w:rsidR="005A4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ПУ-1 (МТЗ-1221.2),</w:t>
      </w:r>
      <w:r w:rsidR="00D02337" w:rsidRPr="00D0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МТЗ-1221.2 </w:t>
      </w:r>
    </w:p>
    <w:p w:rsidR="00D02337" w:rsidRDefault="00876570" w:rsidP="00376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A4D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САРЭКС ПУ-1 (МТЗ-826),</w:t>
      </w:r>
      <w:r w:rsidR="00D02337" w:rsidRPr="00D0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МТЗ-826 </w:t>
      </w:r>
    </w:p>
    <w:p w:rsidR="001B0CAA" w:rsidRDefault="001B0CAA" w:rsidP="00376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9"/>
        <w:gridCol w:w="4407"/>
      </w:tblGrid>
      <w:tr w:rsidR="001B0CAA" w:rsidRPr="001B0CAA" w:rsidTr="001B0CAA">
        <w:tc>
          <w:tcPr>
            <w:tcW w:w="0" w:type="auto"/>
            <w:gridSpan w:val="2"/>
            <w:hideMark/>
          </w:tcPr>
          <w:p w:rsidR="001B0CAA" w:rsidRPr="001B0CAA" w:rsidRDefault="001B0CAA" w:rsidP="00376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Трактор МТЗ </w:t>
            </w:r>
            <w:proofErr w:type="spellStart"/>
            <w:r w:rsidRPr="001B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Беларус</w:t>
            </w:r>
            <w:proofErr w:type="spellEnd"/>
            <w:r w:rsidRPr="001B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80.1 с фронтальным погрузчиком </w:t>
            </w:r>
          </w:p>
        </w:tc>
      </w:tr>
      <w:tr w:rsidR="001B0CAA" w:rsidRPr="001B0CAA" w:rsidTr="001B0CAA">
        <w:tc>
          <w:tcPr>
            <w:tcW w:w="0" w:type="auto"/>
            <w:hideMark/>
          </w:tcPr>
          <w:p w:rsidR="001B0CAA" w:rsidRPr="001B0CAA" w:rsidRDefault="001B0CAA" w:rsidP="00376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мм</w:t>
            </w:r>
          </w:p>
        </w:tc>
        <w:tc>
          <w:tcPr>
            <w:tcW w:w="0" w:type="auto"/>
            <w:hideMark/>
          </w:tcPr>
          <w:p w:rsidR="001B0CAA" w:rsidRPr="001B0CAA" w:rsidRDefault="001B0CAA" w:rsidP="00376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5260х1970х2940</w:t>
            </w:r>
          </w:p>
        </w:tc>
      </w:tr>
      <w:tr w:rsidR="001B0CAA" w:rsidRPr="001B0CAA" w:rsidTr="001B0CAA">
        <w:tc>
          <w:tcPr>
            <w:tcW w:w="0" w:type="auto"/>
            <w:hideMark/>
          </w:tcPr>
          <w:p w:rsidR="001B0CAA" w:rsidRPr="001B0CAA" w:rsidRDefault="001B0CAA" w:rsidP="00376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1B0CAA" w:rsidRPr="001B0CAA" w:rsidRDefault="001B0CAA" w:rsidP="00376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2</w:t>
            </w:r>
          </w:p>
        </w:tc>
      </w:tr>
      <w:tr w:rsidR="001B0CAA" w:rsidRPr="001B0CAA" w:rsidTr="001B0CAA">
        <w:tc>
          <w:tcPr>
            <w:tcW w:w="0" w:type="auto"/>
            <w:hideMark/>
          </w:tcPr>
          <w:p w:rsidR="001B0CAA" w:rsidRPr="001B0CAA" w:rsidRDefault="001B0CAA" w:rsidP="00376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Эксплуатационная масса, не более, </w:t>
            </w:r>
            <w:proofErr w:type="gramStart"/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B0CAA" w:rsidRPr="001B0CAA" w:rsidRDefault="001B0CAA" w:rsidP="00376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</w:t>
            </w:r>
          </w:p>
        </w:tc>
      </w:tr>
      <w:tr w:rsidR="001B0CAA" w:rsidRPr="001B0CAA" w:rsidTr="001B0CAA">
        <w:tc>
          <w:tcPr>
            <w:tcW w:w="0" w:type="auto"/>
            <w:hideMark/>
          </w:tcPr>
          <w:p w:rsidR="001B0CAA" w:rsidRPr="001B0CAA" w:rsidRDefault="001B0CAA" w:rsidP="00376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1B0CAA" w:rsidRPr="001B0CAA" w:rsidRDefault="001B0CAA" w:rsidP="00376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 дизель жидкостного охлаждения</w:t>
            </w:r>
          </w:p>
        </w:tc>
      </w:tr>
      <w:tr w:rsidR="001B0CAA" w:rsidRPr="001B0CAA" w:rsidTr="001B0CAA">
        <w:tc>
          <w:tcPr>
            <w:tcW w:w="0" w:type="auto"/>
            <w:hideMark/>
          </w:tcPr>
          <w:p w:rsidR="001B0CAA" w:rsidRPr="001B0CAA" w:rsidRDefault="001B0CAA" w:rsidP="00376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1B0CAA" w:rsidRPr="001B0CAA" w:rsidRDefault="001B0CAA" w:rsidP="00376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Д-243</w:t>
            </w:r>
          </w:p>
        </w:tc>
      </w:tr>
      <w:tr w:rsidR="001B0CAA" w:rsidRPr="001B0CAA" w:rsidTr="001B0CAA">
        <w:tc>
          <w:tcPr>
            <w:tcW w:w="0" w:type="auto"/>
            <w:hideMark/>
          </w:tcPr>
          <w:p w:rsidR="001B0CAA" w:rsidRPr="001B0CAA" w:rsidRDefault="001B0CAA" w:rsidP="00376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кВт (л. </w:t>
            </w:r>
            <w:proofErr w:type="gramStart"/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1B0CAA" w:rsidRPr="001B0CAA" w:rsidRDefault="001B0CAA" w:rsidP="00376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(81)</w:t>
            </w:r>
          </w:p>
        </w:tc>
      </w:tr>
      <w:tr w:rsidR="001B0CAA" w:rsidRPr="001B0CAA" w:rsidTr="001B0CAA">
        <w:tc>
          <w:tcPr>
            <w:tcW w:w="0" w:type="auto"/>
            <w:hideMark/>
          </w:tcPr>
          <w:p w:rsidR="001B0CAA" w:rsidRPr="001B0CAA" w:rsidRDefault="001B0CAA" w:rsidP="00376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цилиндров, шт.</w:t>
            </w:r>
          </w:p>
        </w:tc>
        <w:tc>
          <w:tcPr>
            <w:tcW w:w="0" w:type="auto"/>
            <w:hideMark/>
          </w:tcPr>
          <w:p w:rsidR="001B0CAA" w:rsidRPr="001B0CAA" w:rsidRDefault="001B0CAA" w:rsidP="00376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0CAA" w:rsidRPr="001B0CAA" w:rsidTr="001B0CAA">
        <w:tc>
          <w:tcPr>
            <w:tcW w:w="0" w:type="auto"/>
            <w:hideMark/>
          </w:tcPr>
          <w:p w:rsidR="001B0CAA" w:rsidRPr="001B0CAA" w:rsidRDefault="001B0CAA" w:rsidP="00376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1B0CAA" w:rsidRPr="001B0CAA" w:rsidRDefault="001B0CAA" w:rsidP="00376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</w:tr>
      <w:tr w:rsidR="001B0CAA" w:rsidRPr="001B0CAA" w:rsidTr="001B0CAA">
        <w:tc>
          <w:tcPr>
            <w:tcW w:w="0" w:type="auto"/>
            <w:hideMark/>
          </w:tcPr>
          <w:p w:rsidR="001B0CAA" w:rsidRPr="001B0CAA" w:rsidRDefault="001B0CAA" w:rsidP="00376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топлива, </w:t>
            </w:r>
            <w:proofErr w:type="gramStart"/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0" w:type="auto"/>
            <w:hideMark/>
          </w:tcPr>
          <w:p w:rsidR="001B0CAA" w:rsidRPr="001B0CAA" w:rsidRDefault="001B0CAA" w:rsidP="00376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235</w:t>
            </w:r>
          </w:p>
        </w:tc>
      </w:tr>
      <w:tr w:rsidR="001B0CAA" w:rsidRPr="001B0CAA" w:rsidTr="001B0CAA">
        <w:tc>
          <w:tcPr>
            <w:tcW w:w="0" w:type="auto"/>
            <w:hideMark/>
          </w:tcPr>
          <w:p w:rsidR="001B0CAA" w:rsidRPr="001B0CAA" w:rsidRDefault="001B0CAA" w:rsidP="00376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гидросистемы</w:t>
            </w:r>
          </w:p>
        </w:tc>
        <w:tc>
          <w:tcPr>
            <w:tcW w:w="0" w:type="auto"/>
            <w:hideMark/>
          </w:tcPr>
          <w:p w:rsidR="001B0CAA" w:rsidRPr="001B0CAA" w:rsidRDefault="001B0CAA" w:rsidP="00376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шестеренный, подача не менее 45 л/мин</w:t>
            </w:r>
          </w:p>
        </w:tc>
      </w:tr>
      <w:tr w:rsidR="001B0CAA" w:rsidRPr="001B0CAA" w:rsidTr="001B0CAA">
        <w:tc>
          <w:tcPr>
            <w:tcW w:w="0" w:type="auto"/>
            <w:hideMark/>
          </w:tcPr>
          <w:p w:rsidR="001B0CAA" w:rsidRPr="001B0CAA" w:rsidRDefault="001B0CAA" w:rsidP="00376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1B0CAA" w:rsidRPr="001B0CAA" w:rsidRDefault="001B0CAA" w:rsidP="00376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1B0CAA" w:rsidRPr="001B0CAA" w:rsidTr="001B0CAA">
        <w:tc>
          <w:tcPr>
            <w:tcW w:w="0" w:type="auto"/>
            <w:gridSpan w:val="2"/>
            <w:hideMark/>
          </w:tcPr>
          <w:p w:rsidR="001B0CAA" w:rsidRPr="001B0CAA" w:rsidRDefault="003904CF" w:rsidP="003764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Фронтальный погрузчик</w:t>
            </w:r>
          </w:p>
        </w:tc>
      </w:tr>
      <w:tr w:rsidR="001B0CAA" w:rsidRPr="001B0CAA" w:rsidTr="001B0CAA">
        <w:tc>
          <w:tcPr>
            <w:tcW w:w="0" w:type="auto"/>
            <w:hideMark/>
          </w:tcPr>
          <w:p w:rsidR="001B0CAA" w:rsidRPr="001B0CAA" w:rsidRDefault="001B0CAA" w:rsidP="00376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грузоподъемность ковша, </w:t>
            </w:r>
            <w:proofErr w:type="gramStart"/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1B0CAA" w:rsidRPr="001B0CAA" w:rsidRDefault="001B0CAA" w:rsidP="00376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1B0CAA" w:rsidRPr="001B0CAA" w:rsidTr="001B0CAA">
        <w:tc>
          <w:tcPr>
            <w:tcW w:w="0" w:type="auto"/>
            <w:hideMark/>
          </w:tcPr>
          <w:p w:rsidR="001B0CAA" w:rsidRPr="001B0CAA" w:rsidRDefault="001B0CAA" w:rsidP="00376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высота разгрузки, </w:t>
            </w:r>
            <w:proofErr w:type="gramStart"/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B0CAA" w:rsidRPr="001B0CAA" w:rsidRDefault="001B0CAA" w:rsidP="00376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1B0CAA" w:rsidRPr="001B0CAA" w:rsidTr="001B0CAA">
        <w:tc>
          <w:tcPr>
            <w:tcW w:w="0" w:type="auto"/>
            <w:hideMark/>
          </w:tcPr>
          <w:p w:rsidR="001B0CAA" w:rsidRPr="001B0CAA" w:rsidRDefault="001B0CAA" w:rsidP="00376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разгрузки (при угле выгрузки 45°), мм</w:t>
            </w:r>
          </w:p>
        </w:tc>
        <w:tc>
          <w:tcPr>
            <w:tcW w:w="0" w:type="auto"/>
            <w:hideMark/>
          </w:tcPr>
          <w:p w:rsidR="001B0CAA" w:rsidRPr="001B0CAA" w:rsidRDefault="001B0CAA" w:rsidP="00376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2500 - 2650</w:t>
            </w:r>
          </w:p>
        </w:tc>
      </w:tr>
      <w:tr w:rsidR="001B0CAA" w:rsidRPr="001B0CAA" w:rsidTr="001B0CAA">
        <w:tc>
          <w:tcPr>
            <w:tcW w:w="0" w:type="auto"/>
            <w:hideMark/>
          </w:tcPr>
          <w:p w:rsidR="001B0CAA" w:rsidRPr="001B0CAA" w:rsidRDefault="001B0CAA" w:rsidP="00376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Вылет ковша при разгрузке, </w:t>
            </w:r>
            <w:proofErr w:type="gramStart"/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1B0CAA" w:rsidRPr="001B0CAA" w:rsidRDefault="001B0CAA" w:rsidP="00376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1B0CAA" w:rsidRPr="001B0CAA" w:rsidTr="001B0CAA">
        <w:tc>
          <w:tcPr>
            <w:tcW w:w="0" w:type="auto"/>
            <w:hideMark/>
          </w:tcPr>
          <w:p w:rsidR="001B0CAA" w:rsidRPr="001B0CAA" w:rsidRDefault="001B0CAA" w:rsidP="00376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режущей кромки ковша, </w:t>
            </w:r>
            <w:proofErr w:type="gramStart"/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1B0CAA" w:rsidRPr="001B0CAA" w:rsidRDefault="001B0CAA" w:rsidP="00376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1600-1970</w:t>
            </w:r>
          </w:p>
        </w:tc>
      </w:tr>
      <w:tr w:rsidR="001B0CAA" w:rsidRPr="001B0CAA" w:rsidTr="001B0CAA">
        <w:tc>
          <w:tcPr>
            <w:tcW w:w="0" w:type="auto"/>
            <w:hideMark/>
          </w:tcPr>
          <w:p w:rsidR="001B0CAA" w:rsidRPr="001B0CAA" w:rsidRDefault="001B0CAA" w:rsidP="00376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ковша, </w:t>
            </w:r>
            <w:proofErr w:type="gramStart"/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hideMark/>
          </w:tcPr>
          <w:p w:rsidR="001B0CAA" w:rsidRPr="001B0CAA" w:rsidRDefault="001B0CAA" w:rsidP="003764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 – 0,75</w:t>
            </w:r>
          </w:p>
        </w:tc>
      </w:tr>
    </w:tbl>
    <w:p w:rsidR="001B0CAA" w:rsidRPr="00C20F1F" w:rsidRDefault="001B0CAA" w:rsidP="00376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485" w:rsidRPr="00376485" w:rsidRDefault="008B4B4C" w:rsidP="00376485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Тракторы МТЗ-82.1 и МТЗ-</w:t>
      </w:r>
      <w:r w:rsidR="00376485" w:rsidRPr="0037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80.1</w:t>
      </w:r>
      <w:r w:rsidR="0037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76485" w:rsidRDefault="00376485" w:rsidP="00376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4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Тракторы МТЗ 80-ой серии (</w:t>
      </w:r>
      <w:proofErr w:type="spellStart"/>
      <w:r w:rsidRPr="003764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7648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"https://www.tehnokor.ru/catalog/traktor-mtz-80.html" \t "_blank" </w:instrText>
      </w:r>
      <w:r w:rsidRPr="003764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3764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</w:t>
      </w:r>
      <w:proofErr w:type="spellEnd"/>
      <w:r w:rsidRPr="0037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80.1</w:t>
      </w:r>
      <w:r w:rsidRPr="003764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7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tgtFrame="_blank" w:history="1">
        <w:proofErr w:type="spellStart"/>
        <w:r w:rsidRPr="003764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Беларус</w:t>
        </w:r>
        <w:proofErr w:type="spellEnd"/>
        <w:r w:rsidRPr="003764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82.1</w:t>
        </w:r>
      </w:hyperlink>
      <w:r w:rsidRPr="00376485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Минским тракторным заводом,</w:t>
      </w:r>
      <w:r w:rsidRPr="0037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настоящей легендой отечественной тракторной промышленности. Эти неприхотливые колесные тракторы прочно заняли ведущие места во многих отраслях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</w:t>
      </w:r>
      <w:r w:rsidRPr="0037648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являясь самыми массовыми тракторами в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F1F" w:rsidRDefault="00376485" w:rsidP="003764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Универсально-пропашные тракторы </w:t>
      </w:r>
      <w:r w:rsidR="0015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МТЗ-80.1.и </w:t>
      </w:r>
      <w:r w:rsidR="008B4B4C">
        <w:rPr>
          <w:rFonts w:ascii="Times New Roman" w:eastAsia="Times New Roman" w:hAnsi="Times New Roman" w:cs="Times New Roman"/>
          <w:sz w:val="24"/>
          <w:szCs w:val="24"/>
          <w:lang w:eastAsia="ru-RU"/>
        </w:rPr>
        <w:t>МТЗ-82.1</w:t>
      </w:r>
      <w:r w:rsidR="0015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производятся с 1974 года, однако, славная история этих машин начинает отсчет еще с середины XX века, когда в 1957 году началось массовое производство</w:t>
      </w:r>
      <w:r w:rsidR="00A9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4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</w:t>
      </w:r>
      <w:r w:rsidR="00A93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7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МТЗ-5</w:t>
      </w:r>
      <w:r w:rsidR="00A9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A93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="00A9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МТЗ-7</w:t>
      </w:r>
      <w:r w:rsidRPr="0037648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 годы сельскому хозяйству СССР была остро необходима современна</w:t>
      </w:r>
      <w:r w:rsidR="00A939A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массовая и надежная техника</w:t>
      </w:r>
      <w:r w:rsidRPr="0037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этот трактор, разработанный минскими конструкторами, быстро оправдал все самые смелые ожидания. С тех пор машина дважды подвергалась глубокой модернизации: в 1962 </w:t>
      </w:r>
      <w:r w:rsidR="0087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(МТЗ-50) </w:t>
      </w:r>
      <w:r w:rsidRPr="0037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1974 </w:t>
      </w:r>
      <w:r w:rsidR="00870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(МТЗ-80) </w:t>
      </w:r>
      <w:r w:rsidRPr="003764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годах.</w:t>
      </w:r>
    </w:p>
    <w:p w:rsidR="00A939A5" w:rsidRPr="00A939A5" w:rsidRDefault="00A939A5" w:rsidP="00A939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0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Тракторы</w:t>
      </w:r>
      <w:r w:rsidRPr="00A9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традиционную компоновку </w:t>
      </w:r>
      <w:proofErr w:type="spellStart"/>
      <w:r w:rsidRPr="00A93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полурамн</w:t>
      </w:r>
      <w:r w:rsidR="00154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A9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</w:t>
      </w:r>
      <w:r w:rsidR="001540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несущими картерами агрегатов трансмиссии, двигатель расположен спереди на </w:t>
      </w:r>
      <w:proofErr w:type="spellStart"/>
      <w:r w:rsidRPr="00A93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полураме</w:t>
      </w:r>
      <w:proofErr w:type="spellEnd"/>
      <w:r w:rsidRPr="00A939A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задние колеса ведущие, увеличенного размера, передние колеса направляющие (модификация 80.1) или ведущие и направляющие (модификация 82.1).</w:t>
      </w:r>
    </w:p>
    <w:p w:rsidR="00A939A5" w:rsidRPr="00A939A5" w:rsidRDefault="0015407C" w:rsidP="00A939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9A5" w:rsidRPr="00A9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тракторы устанавливается дизельный двигатель Д-243 жидкостного охлаждения, номинальной мощностью 59,6 кВт, выпускаемый Минским моторным заводом (ММЗ). Трансмиссия – механическая, с сухой однодисковой муфтой сцепления и </w:t>
      </w:r>
      <w:r w:rsidR="00870534">
        <w:rPr>
          <w:rFonts w:ascii="Times New Roman" w:eastAsia="Times New Roman" w:hAnsi="Times New Roman" w:cs="Times New Roman"/>
          <w:sz w:val="24"/>
          <w:szCs w:val="24"/>
          <w:lang w:eastAsia="ru-RU"/>
        </w:rPr>
        <w:t>9-</w:t>
      </w:r>
      <w:r w:rsidR="00A939A5" w:rsidRPr="00A939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ступенчатой коробкой передач с понижающим редуктором, обеспечивающей движение на 18 передачах переднего и 4-х передачах заднего хода. Рулевое управление – гидрообъемное, с насосом-дозатором и исполнительным гидроцилиндром.</w:t>
      </w:r>
    </w:p>
    <w:p w:rsidR="0061123E" w:rsidRDefault="00870534" w:rsidP="00A939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939A5" w:rsidRPr="00A9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Продуманная и надежная </w:t>
      </w:r>
      <w:proofErr w:type="spellStart"/>
      <w:r w:rsidR="00A939A5" w:rsidRPr="00A939A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гидронавесная</w:t>
      </w:r>
      <w:proofErr w:type="spellEnd"/>
      <w:r w:rsidR="00A939A5" w:rsidRPr="00A9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обеспечивает возможность </w:t>
      </w:r>
      <w:proofErr w:type="spellStart"/>
      <w:r w:rsidR="00A939A5" w:rsidRPr="00A93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агрегатирования</w:t>
      </w:r>
      <w:proofErr w:type="spellEnd"/>
      <w:r w:rsidR="00A939A5" w:rsidRPr="00A9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тракторов</w:t>
      </w:r>
      <w:r w:rsidR="0061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939A5" w:rsidRPr="00A9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 разнообразным сельскохозяйственным оборудованием – навесным, полунавесным и прицепным.</w:t>
      </w:r>
    </w:p>
    <w:p w:rsidR="00A939A5" w:rsidRPr="00A939A5" w:rsidRDefault="0061123E" w:rsidP="006112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939A5" w:rsidRPr="00A939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отличием модификаций 80.1 и 82.1 от базовых МТЗ-80 и МТЗ-82 является модернизированная кабина: у современных машин она большая и комфортабельная, обладает отличным обзором и улучшенными условиями труда оператора, а также, что немаловажно, соответствует повышенным требованиям к безопасности.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939A5" w:rsidRDefault="0061123E" w:rsidP="00984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A939A5" w:rsidRPr="00A9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дной из причин популярности тракторов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МТЗ</w:t>
      </w:r>
      <w:r w:rsidR="00A939A5" w:rsidRPr="00A9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80.1 и 82.1 стала их приспособленность к использованию в качестве базовых шасси для строительных, дорожных, коммунальных и иных специализированных машин, что дает возможность широко использовать эти тракторы не только в сельскохозяйственном производстве, но и во многих других сферах деятельности.</w:t>
      </w:r>
      <w:r w:rsidR="0098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D30" w:rsidRDefault="00984D30" w:rsidP="00984D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05"/>
        <w:gridCol w:w="5617"/>
      </w:tblGrid>
      <w:tr w:rsidR="00984D30" w:rsidRPr="00984D30" w:rsidTr="00FF67AF">
        <w:trPr>
          <w:jc w:val="center"/>
        </w:trPr>
        <w:tc>
          <w:tcPr>
            <w:tcW w:w="0" w:type="auto"/>
            <w:gridSpan w:val="2"/>
            <w:hideMark/>
          </w:tcPr>
          <w:p w:rsidR="00984D30" w:rsidRPr="00984D30" w:rsidRDefault="00870534" w:rsidP="00870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Трактор МТЗ-</w:t>
            </w:r>
            <w:r w:rsidR="00984D30" w:rsidRPr="00984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80.1 (колесная формула 4 х 2)</w:t>
            </w:r>
          </w:p>
        </w:tc>
      </w:tr>
      <w:tr w:rsidR="00984D30" w:rsidRPr="00984D30" w:rsidTr="00FF67AF">
        <w:trPr>
          <w:jc w:val="center"/>
        </w:trPr>
        <w:tc>
          <w:tcPr>
            <w:tcW w:w="0" w:type="auto"/>
            <w:hideMark/>
          </w:tcPr>
          <w:p w:rsidR="00984D30" w:rsidRPr="00984D30" w:rsidRDefault="00984D30" w:rsidP="00FF6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х Ширина х Высота, </w:t>
            </w:r>
            <w:proofErr w:type="gramStart"/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984D30" w:rsidRPr="00984D30" w:rsidRDefault="00984D30" w:rsidP="00F12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3835 х 1970 х 2765</w:t>
            </w:r>
          </w:p>
        </w:tc>
      </w:tr>
      <w:tr w:rsidR="00984D30" w:rsidRPr="00984D30" w:rsidTr="00FF67AF">
        <w:trPr>
          <w:jc w:val="center"/>
        </w:trPr>
        <w:tc>
          <w:tcPr>
            <w:tcW w:w="0" w:type="auto"/>
            <w:hideMark/>
          </w:tcPr>
          <w:p w:rsidR="00984D30" w:rsidRPr="00984D30" w:rsidRDefault="00984D30" w:rsidP="00FF6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Конструктивная скорость, </w:t>
            </w:r>
            <w:proofErr w:type="gramStart"/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984D30" w:rsidRPr="00984D30" w:rsidRDefault="00984D30" w:rsidP="00F12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84D30" w:rsidRPr="00984D30" w:rsidTr="00FF67AF">
        <w:trPr>
          <w:jc w:val="center"/>
        </w:trPr>
        <w:tc>
          <w:tcPr>
            <w:tcW w:w="0" w:type="auto"/>
            <w:hideMark/>
          </w:tcPr>
          <w:p w:rsidR="00984D30" w:rsidRPr="00984D30" w:rsidRDefault="00984D30" w:rsidP="00FF6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Конструкционная масса, </w:t>
            </w:r>
            <w:proofErr w:type="gramStart"/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984D30" w:rsidRPr="00984D30" w:rsidRDefault="00984D30" w:rsidP="00F12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3345</w:t>
            </w:r>
          </w:p>
        </w:tc>
      </w:tr>
      <w:tr w:rsidR="00984D30" w:rsidRPr="00984D30" w:rsidTr="00FF67AF">
        <w:trPr>
          <w:jc w:val="center"/>
        </w:trPr>
        <w:tc>
          <w:tcPr>
            <w:tcW w:w="0" w:type="auto"/>
            <w:gridSpan w:val="2"/>
            <w:hideMark/>
          </w:tcPr>
          <w:p w:rsidR="00984D30" w:rsidRPr="00984D30" w:rsidRDefault="00984D30" w:rsidP="00FF6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шин:</w:t>
            </w:r>
          </w:p>
        </w:tc>
      </w:tr>
      <w:tr w:rsidR="00984D30" w:rsidRPr="00984D30" w:rsidTr="00FF67AF">
        <w:trPr>
          <w:jc w:val="center"/>
        </w:trPr>
        <w:tc>
          <w:tcPr>
            <w:tcW w:w="0" w:type="auto"/>
            <w:hideMark/>
          </w:tcPr>
          <w:p w:rsidR="00984D30" w:rsidRPr="00984D30" w:rsidRDefault="00984D30" w:rsidP="00FF6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984D30" w:rsidRPr="00984D30" w:rsidRDefault="00984D30" w:rsidP="00F12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</w:t>
            </w:r>
          </w:p>
        </w:tc>
      </w:tr>
      <w:tr w:rsidR="00984D30" w:rsidRPr="00984D30" w:rsidTr="00FF67AF">
        <w:trPr>
          <w:jc w:val="center"/>
        </w:trPr>
        <w:tc>
          <w:tcPr>
            <w:tcW w:w="0" w:type="auto"/>
            <w:hideMark/>
          </w:tcPr>
          <w:p w:rsidR="00984D30" w:rsidRPr="00984D30" w:rsidRDefault="00984D30" w:rsidP="00FF6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0" w:type="auto"/>
            <w:hideMark/>
          </w:tcPr>
          <w:p w:rsidR="00984D30" w:rsidRPr="00984D30" w:rsidRDefault="00984D30" w:rsidP="00F12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 R38</w:t>
            </w:r>
          </w:p>
        </w:tc>
      </w:tr>
      <w:tr w:rsidR="00984D30" w:rsidRPr="00984D30" w:rsidTr="00FF67AF">
        <w:trPr>
          <w:jc w:val="center"/>
        </w:trPr>
        <w:tc>
          <w:tcPr>
            <w:tcW w:w="0" w:type="auto"/>
            <w:gridSpan w:val="2"/>
            <w:hideMark/>
          </w:tcPr>
          <w:p w:rsidR="00984D30" w:rsidRPr="00984D30" w:rsidRDefault="00984D30" w:rsidP="00947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947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вигатель</w:t>
            </w:r>
          </w:p>
        </w:tc>
      </w:tr>
      <w:tr w:rsidR="00984D30" w:rsidRPr="00984D30" w:rsidTr="00FF67AF">
        <w:trPr>
          <w:jc w:val="center"/>
        </w:trPr>
        <w:tc>
          <w:tcPr>
            <w:tcW w:w="0" w:type="auto"/>
            <w:hideMark/>
          </w:tcPr>
          <w:p w:rsidR="00984D30" w:rsidRPr="00984D30" w:rsidRDefault="00984D30" w:rsidP="00FF6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984D30" w:rsidRPr="00984D30" w:rsidRDefault="00FF67AF" w:rsidP="00FF6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4D30"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4D30"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</w:t>
            </w:r>
            <w:proofErr w:type="spellEnd"/>
            <w:r w:rsidR="00984D30"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рядный дизель с непосредственным впрыском топлива</w:t>
            </w:r>
          </w:p>
        </w:tc>
      </w:tr>
      <w:tr w:rsidR="00984D30" w:rsidRPr="00984D30" w:rsidTr="00FF67AF">
        <w:trPr>
          <w:jc w:val="center"/>
        </w:trPr>
        <w:tc>
          <w:tcPr>
            <w:tcW w:w="0" w:type="auto"/>
            <w:hideMark/>
          </w:tcPr>
          <w:p w:rsidR="00984D30" w:rsidRPr="00984D30" w:rsidRDefault="00984D30" w:rsidP="00FF6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984D30" w:rsidRPr="00984D30" w:rsidRDefault="00984D30" w:rsidP="00F12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Д-243</w:t>
            </w:r>
          </w:p>
        </w:tc>
      </w:tr>
      <w:tr w:rsidR="00984D30" w:rsidRPr="00984D30" w:rsidTr="00FF67AF">
        <w:trPr>
          <w:jc w:val="center"/>
        </w:trPr>
        <w:tc>
          <w:tcPr>
            <w:tcW w:w="0" w:type="auto"/>
            <w:hideMark/>
          </w:tcPr>
          <w:p w:rsidR="00984D30" w:rsidRPr="00984D30" w:rsidRDefault="00984D30" w:rsidP="00FF6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кВт (л. </w:t>
            </w:r>
            <w:proofErr w:type="gramStart"/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984D30" w:rsidRPr="00984D30" w:rsidRDefault="00984D30" w:rsidP="00F12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(81)</w:t>
            </w:r>
          </w:p>
        </w:tc>
      </w:tr>
      <w:tr w:rsidR="00984D30" w:rsidRPr="00984D30" w:rsidTr="00FF67AF">
        <w:trPr>
          <w:jc w:val="center"/>
        </w:trPr>
        <w:tc>
          <w:tcPr>
            <w:tcW w:w="0" w:type="auto"/>
            <w:hideMark/>
          </w:tcPr>
          <w:p w:rsidR="00984D30" w:rsidRPr="00984D30" w:rsidRDefault="00984D30" w:rsidP="00FF6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цилиндров, шт.</w:t>
            </w:r>
          </w:p>
        </w:tc>
        <w:tc>
          <w:tcPr>
            <w:tcW w:w="0" w:type="auto"/>
            <w:hideMark/>
          </w:tcPr>
          <w:p w:rsidR="00984D30" w:rsidRPr="00984D30" w:rsidRDefault="00984D30" w:rsidP="00F12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4D30" w:rsidRPr="00984D30" w:rsidTr="00FF67AF">
        <w:trPr>
          <w:jc w:val="center"/>
        </w:trPr>
        <w:tc>
          <w:tcPr>
            <w:tcW w:w="0" w:type="auto"/>
            <w:hideMark/>
          </w:tcPr>
          <w:p w:rsidR="00984D30" w:rsidRPr="00984D30" w:rsidRDefault="00984D30" w:rsidP="00FF6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984D30" w:rsidRPr="00984D30" w:rsidRDefault="00984D30" w:rsidP="00F12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</w:tr>
      <w:tr w:rsidR="00984D30" w:rsidRPr="00984D30" w:rsidTr="00FF67AF">
        <w:trPr>
          <w:jc w:val="center"/>
        </w:trPr>
        <w:tc>
          <w:tcPr>
            <w:tcW w:w="0" w:type="auto"/>
            <w:hideMark/>
          </w:tcPr>
          <w:p w:rsidR="00984D30" w:rsidRPr="00984D30" w:rsidRDefault="00984D30" w:rsidP="00FF6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984D30" w:rsidRPr="00984D30" w:rsidRDefault="00984D30" w:rsidP="00F12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984D30" w:rsidRPr="00984D30" w:rsidTr="00FF67AF">
        <w:trPr>
          <w:jc w:val="center"/>
        </w:trPr>
        <w:tc>
          <w:tcPr>
            <w:tcW w:w="0" w:type="auto"/>
            <w:gridSpan w:val="2"/>
            <w:hideMark/>
          </w:tcPr>
          <w:p w:rsidR="00984D30" w:rsidRPr="00984D30" w:rsidRDefault="00984D30" w:rsidP="00947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947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рансмиссия</w:t>
            </w:r>
          </w:p>
        </w:tc>
      </w:tr>
      <w:tr w:rsidR="00984D30" w:rsidRPr="00984D30" w:rsidTr="00FF67AF">
        <w:trPr>
          <w:jc w:val="center"/>
        </w:trPr>
        <w:tc>
          <w:tcPr>
            <w:tcW w:w="0" w:type="auto"/>
            <w:hideMark/>
          </w:tcPr>
          <w:p w:rsidR="00984D30" w:rsidRPr="00984D30" w:rsidRDefault="00984D30" w:rsidP="00FF6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 сцепления</w:t>
            </w:r>
          </w:p>
        </w:tc>
        <w:tc>
          <w:tcPr>
            <w:tcW w:w="0" w:type="auto"/>
            <w:hideMark/>
          </w:tcPr>
          <w:p w:rsidR="00984D30" w:rsidRPr="00984D30" w:rsidRDefault="00984D30" w:rsidP="00FF6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сухая, однодисковая, постоянно замкнутая</w:t>
            </w:r>
          </w:p>
        </w:tc>
      </w:tr>
      <w:tr w:rsidR="00984D30" w:rsidRPr="00984D30" w:rsidTr="00FF67AF">
        <w:trPr>
          <w:jc w:val="center"/>
        </w:trPr>
        <w:tc>
          <w:tcPr>
            <w:tcW w:w="0" w:type="auto"/>
            <w:hideMark/>
          </w:tcPr>
          <w:p w:rsidR="00984D30" w:rsidRPr="00984D30" w:rsidRDefault="00984D30" w:rsidP="00FF6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984D30" w:rsidRPr="00984D30" w:rsidRDefault="00984D30" w:rsidP="00FF6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ступенчатая</w:t>
            </w:r>
          </w:p>
        </w:tc>
      </w:tr>
      <w:tr w:rsidR="00984D30" w:rsidRPr="00984D30" w:rsidTr="00FF67AF">
        <w:trPr>
          <w:jc w:val="center"/>
        </w:trPr>
        <w:tc>
          <w:tcPr>
            <w:tcW w:w="0" w:type="auto"/>
            <w:hideMark/>
          </w:tcPr>
          <w:p w:rsidR="00984D30" w:rsidRPr="00984D30" w:rsidRDefault="00984D30" w:rsidP="00FF6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передач: вперед/назад</w:t>
            </w:r>
          </w:p>
        </w:tc>
        <w:tc>
          <w:tcPr>
            <w:tcW w:w="0" w:type="auto"/>
            <w:hideMark/>
          </w:tcPr>
          <w:p w:rsidR="00984D30" w:rsidRPr="00984D30" w:rsidRDefault="00984D30" w:rsidP="00F12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18/4</w:t>
            </w:r>
          </w:p>
        </w:tc>
      </w:tr>
      <w:tr w:rsidR="00984D30" w:rsidRPr="00984D30" w:rsidTr="00FF67AF">
        <w:trPr>
          <w:jc w:val="center"/>
        </w:trPr>
        <w:tc>
          <w:tcPr>
            <w:tcW w:w="0" w:type="auto"/>
            <w:gridSpan w:val="2"/>
            <w:hideMark/>
          </w:tcPr>
          <w:p w:rsidR="00984D30" w:rsidRPr="00984D30" w:rsidRDefault="00984D30" w:rsidP="00947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947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идронавесная</w:t>
            </w:r>
            <w:proofErr w:type="spellEnd"/>
            <w:r w:rsidR="00947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система</w:t>
            </w:r>
          </w:p>
        </w:tc>
      </w:tr>
      <w:tr w:rsidR="00984D30" w:rsidRPr="00984D30" w:rsidTr="00FF67AF">
        <w:trPr>
          <w:jc w:val="center"/>
        </w:trPr>
        <w:tc>
          <w:tcPr>
            <w:tcW w:w="0" w:type="auto"/>
            <w:hideMark/>
          </w:tcPr>
          <w:p w:rsidR="00984D30" w:rsidRPr="00984D30" w:rsidRDefault="00984D30" w:rsidP="00FF6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давление, МПа</w:t>
            </w:r>
          </w:p>
        </w:tc>
        <w:tc>
          <w:tcPr>
            <w:tcW w:w="0" w:type="auto"/>
            <w:hideMark/>
          </w:tcPr>
          <w:p w:rsidR="00984D30" w:rsidRPr="00984D30" w:rsidRDefault="00984D30" w:rsidP="00F12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84D30" w:rsidRPr="00984D30" w:rsidTr="00FF67AF">
        <w:trPr>
          <w:jc w:val="center"/>
        </w:trPr>
        <w:tc>
          <w:tcPr>
            <w:tcW w:w="0" w:type="auto"/>
            <w:hideMark/>
          </w:tcPr>
          <w:p w:rsidR="00984D30" w:rsidRPr="00984D30" w:rsidRDefault="00984D30" w:rsidP="00FF6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насоса, </w:t>
            </w:r>
            <w:proofErr w:type="gramStart"/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  <w:tc>
          <w:tcPr>
            <w:tcW w:w="0" w:type="auto"/>
            <w:hideMark/>
          </w:tcPr>
          <w:p w:rsidR="00984D30" w:rsidRPr="00984D30" w:rsidRDefault="00984D30" w:rsidP="00F12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984D30" w:rsidRPr="00984D30" w:rsidTr="00FF67AF">
        <w:trPr>
          <w:jc w:val="center"/>
        </w:trPr>
        <w:tc>
          <w:tcPr>
            <w:tcW w:w="0" w:type="auto"/>
            <w:hideMark/>
          </w:tcPr>
          <w:p w:rsidR="00984D30" w:rsidRPr="00984D30" w:rsidRDefault="00984D30" w:rsidP="00FF6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бака гидросистемы и рулевого управления, </w:t>
            </w:r>
            <w:proofErr w:type="gramStart"/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984D30" w:rsidRPr="00984D30" w:rsidRDefault="00984D30" w:rsidP="00F12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84D30" w:rsidRPr="00984D30" w:rsidTr="00FF67AF">
        <w:trPr>
          <w:jc w:val="center"/>
        </w:trPr>
        <w:tc>
          <w:tcPr>
            <w:tcW w:w="0" w:type="auto"/>
            <w:hideMark/>
          </w:tcPr>
          <w:p w:rsidR="00984D30" w:rsidRPr="00984D30" w:rsidRDefault="00984D30" w:rsidP="00FF6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  <w:proofErr w:type="gramEnd"/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ВОМ: </w:t>
            </w: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независимый I, об/мин</w:t>
            </w:r>
          </w:p>
          <w:p w:rsidR="00984D30" w:rsidRPr="00984D30" w:rsidRDefault="00984D30" w:rsidP="00FF67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независимый</w:t>
            </w:r>
            <w:proofErr w:type="gramEnd"/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II, об/мин</w:t>
            </w:r>
          </w:p>
        </w:tc>
        <w:tc>
          <w:tcPr>
            <w:tcW w:w="0" w:type="auto"/>
            <w:hideMark/>
          </w:tcPr>
          <w:p w:rsidR="00FF67AF" w:rsidRDefault="00FF67AF" w:rsidP="00F12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D30" w:rsidRPr="00984D30" w:rsidRDefault="00984D30" w:rsidP="00F12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  <w:p w:rsidR="00984D30" w:rsidRPr="00984D30" w:rsidRDefault="00984D30" w:rsidP="00F122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984D30" w:rsidRPr="00C20F1F" w:rsidRDefault="00984D30" w:rsidP="00984D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84D30" w:rsidRPr="00C20F1F" w:rsidSect="0015407C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C1C"/>
    <w:multiLevelType w:val="multilevel"/>
    <w:tmpl w:val="010C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61"/>
    <w:rsid w:val="000411A6"/>
    <w:rsid w:val="000563D6"/>
    <w:rsid w:val="00096CC7"/>
    <w:rsid w:val="00097299"/>
    <w:rsid w:val="000E5ABB"/>
    <w:rsid w:val="0015407C"/>
    <w:rsid w:val="001B0CAA"/>
    <w:rsid w:val="00263583"/>
    <w:rsid w:val="002D76D3"/>
    <w:rsid w:val="00376485"/>
    <w:rsid w:val="003904CF"/>
    <w:rsid w:val="00396897"/>
    <w:rsid w:val="003E516F"/>
    <w:rsid w:val="00512EB5"/>
    <w:rsid w:val="0052150E"/>
    <w:rsid w:val="005A4DBC"/>
    <w:rsid w:val="0061123E"/>
    <w:rsid w:val="00861C81"/>
    <w:rsid w:val="0086342F"/>
    <w:rsid w:val="00870534"/>
    <w:rsid w:val="00876570"/>
    <w:rsid w:val="008B4B4C"/>
    <w:rsid w:val="00947EC8"/>
    <w:rsid w:val="00961C79"/>
    <w:rsid w:val="00984D30"/>
    <w:rsid w:val="009C20FC"/>
    <w:rsid w:val="00A40FDE"/>
    <w:rsid w:val="00A70026"/>
    <w:rsid w:val="00A939A5"/>
    <w:rsid w:val="00B050DF"/>
    <w:rsid w:val="00B67CF6"/>
    <w:rsid w:val="00B8050B"/>
    <w:rsid w:val="00B91561"/>
    <w:rsid w:val="00C20F1F"/>
    <w:rsid w:val="00C720CB"/>
    <w:rsid w:val="00D02337"/>
    <w:rsid w:val="00D631F8"/>
    <w:rsid w:val="00F122A4"/>
    <w:rsid w:val="00F61258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6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6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0C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76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4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3764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6C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6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64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0C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76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4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3764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6C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minfo.ru/1.-tehnika-dlya-uborki-ulits/1.49.-pogruzchiki-frontalnyie-na-mtz-/index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tehnokor.ru/catalog/traktor-mtz-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75C6-9BDC-4DD6-9CAC-4262F74B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2022-08-19T12:24:00Z</dcterms:created>
  <dcterms:modified xsi:type="dcterms:W3CDTF">2022-08-20T12:48:00Z</dcterms:modified>
</cp:coreProperties>
</file>