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99" w:rsidRPr="00BD1499" w:rsidRDefault="00BD1499" w:rsidP="006A74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6FE7">
        <w:rPr>
          <w:rFonts w:ascii="Times New Roman" w:hAnsi="Times New Roman" w:cs="Times New Roman"/>
          <w:b/>
          <w:sz w:val="28"/>
          <w:szCs w:val="28"/>
        </w:rPr>
        <w:t>07-087</w:t>
      </w:r>
      <w:r w:rsidRPr="00BD149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436FE7">
        <w:rPr>
          <w:rFonts w:ascii="Times New Roman" w:hAnsi="Times New Roman" w:cs="Times New Roman"/>
          <w:b/>
          <w:sz w:val="28"/>
          <w:szCs w:val="28"/>
        </w:rPr>
        <w:t xml:space="preserve">Д-551, он же </w:t>
      </w:r>
      <w:r w:rsidR="00707F3D">
        <w:rPr>
          <w:rFonts w:ascii="Times New Roman" w:hAnsi="Times New Roman" w:cs="Times New Roman"/>
          <w:b/>
          <w:sz w:val="28"/>
          <w:szCs w:val="28"/>
        </w:rPr>
        <w:t>ДУ-16</w:t>
      </w:r>
      <w:r w:rsidRPr="00BD1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A0B">
        <w:rPr>
          <w:rFonts w:ascii="Times New Roman" w:hAnsi="Times New Roman" w:cs="Times New Roman"/>
          <w:b/>
          <w:sz w:val="28"/>
          <w:szCs w:val="28"/>
        </w:rPr>
        <w:t>полуприцепной</w:t>
      </w:r>
      <w:r w:rsidR="00896300">
        <w:rPr>
          <w:rFonts w:ascii="Times New Roman" w:hAnsi="Times New Roman" w:cs="Times New Roman"/>
          <w:b/>
          <w:sz w:val="28"/>
          <w:szCs w:val="28"/>
        </w:rPr>
        <w:t xml:space="preserve"> балластируемый 4-секционный </w:t>
      </w:r>
      <w:proofErr w:type="spellStart"/>
      <w:r w:rsidR="00896300">
        <w:rPr>
          <w:rFonts w:ascii="Times New Roman" w:hAnsi="Times New Roman" w:cs="Times New Roman"/>
          <w:b/>
          <w:sz w:val="28"/>
          <w:szCs w:val="28"/>
        </w:rPr>
        <w:t>пневмокаток</w:t>
      </w:r>
      <w:proofErr w:type="spellEnd"/>
      <w:r w:rsidRPr="00BD14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4A0B">
        <w:rPr>
          <w:rFonts w:ascii="Times New Roman" w:hAnsi="Times New Roman" w:cs="Times New Roman"/>
          <w:b/>
          <w:sz w:val="28"/>
          <w:szCs w:val="28"/>
        </w:rPr>
        <w:t xml:space="preserve">статичный, </w:t>
      </w:r>
      <w:r w:rsidRPr="00BD1499">
        <w:rPr>
          <w:rFonts w:ascii="Times New Roman" w:hAnsi="Times New Roman" w:cs="Times New Roman"/>
          <w:b/>
          <w:sz w:val="28"/>
          <w:szCs w:val="28"/>
        </w:rPr>
        <w:t>тягач МАЗ-529</w:t>
      </w:r>
      <w:r w:rsidR="0007436B">
        <w:rPr>
          <w:rFonts w:ascii="Times New Roman" w:hAnsi="Times New Roman" w:cs="Times New Roman"/>
          <w:b/>
          <w:sz w:val="28"/>
          <w:szCs w:val="28"/>
        </w:rPr>
        <w:t>Е</w:t>
      </w:r>
      <w:r w:rsidRPr="00BD1499">
        <w:rPr>
          <w:rFonts w:ascii="Times New Roman" w:hAnsi="Times New Roman" w:cs="Times New Roman"/>
          <w:b/>
          <w:sz w:val="28"/>
          <w:szCs w:val="28"/>
        </w:rPr>
        <w:t xml:space="preserve"> 2х2 весом 9</w:t>
      </w:r>
      <w:r w:rsidR="00896300">
        <w:rPr>
          <w:rFonts w:ascii="Times New Roman" w:hAnsi="Times New Roman" w:cs="Times New Roman"/>
          <w:b/>
          <w:sz w:val="28"/>
          <w:szCs w:val="28"/>
        </w:rPr>
        <w:t>.4</w:t>
      </w:r>
      <w:r w:rsidRPr="00BD1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49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D1499">
        <w:rPr>
          <w:rFonts w:ascii="Times New Roman" w:hAnsi="Times New Roman" w:cs="Times New Roman"/>
          <w:b/>
          <w:sz w:val="28"/>
          <w:szCs w:val="28"/>
        </w:rPr>
        <w:t>,</w:t>
      </w:r>
      <w:r w:rsidR="00FE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B78" w:rsidRPr="009F6B78">
        <w:rPr>
          <w:rFonts w:ascii="Times New Roman" w:hAnsi="Times New Roman" w:cs="Times New Roman"/>
          <w:b/>
          <w:sz w:val="28"/>
          <w:szCs w:val="28"/>
        </w:rPr>
        <w:t>рабоч</w:t>
      </w:r>
      <w:r w:rsidR="00896300">
        <w:rPr>
          <w:rFonts w:ascii="Times New Roman" w:hAnsi="Times New Roman" w:cs="Times New Roman"/>
          <w:b/>
          <w:sz w:val="28"/>
          <w:szCs w:val="28"/>
        </w:rPr>
        <w:t>ие:</w:t>
      </w:r>
      <w:r w:rsidR="009F6B78" w:rsidRPr="009F6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300" w:rsidRPr="00BD1499">
        <w:rPr>
          <w:rFonts w:ascii="Times New Roman" w:hAnsi="Times New Roman" w:cs="Times New Roman"/>
          <w:b/>
          <w:sz w:val="28"/>
          <w:szCs w:val="28"/>
        </w:rPr>
        <w:t xml:space="preserve">вес до </w:t>
      </w:r>
      <w:r w:rsidR="00ED4F59">
        <w:rPr>
          <w:rFonts w:ascii="Times New Roman" w:hAnsi="Times New Roman" w:cs="Times New Roman"/>
          <w:b/>
          <w:sz w:val="28"/>
          <w:szCs w:val="28"/>
        </w:rPr>
        <w:t>38</w:t>
      </w:r>
      <w:r w:rsidR="00896300" w:rsidRPr="00BD1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6300" w:rsidRPr="00BD149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A2E8E">
        <w:rPr>
          <w:rFonts w:ascii="Times New Roman" w:hAnsi="Times New Roman" w:cs="Times New Roman"/>
          <w:b/>
          <w:sz w:val="28"/>
          <w:szCs w:val="28"/>
        </w:rPr>
        <w:t>,</w:t>
      </w:r>
      <w:r w:rsidR="00896300" w:rsidRPr="009F6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B78" w:rsidRPr="009F6B78">
        <w:rPr>
          <w:rFonts w:ascii="Times New Roman" w:hAnsi="Times New Roman" w:cs="Times New Roman"/>
          <w:b/>
          <w:sz w:val="28"/>
          <w:szCs w:val="28"/>
        </w:rPr>
        <w:t xml:space="preserve">ширина 2.8 м, </w:t>
      </w:r>
      <w:r w:rsidR="00896300">
        <w:rPr>
          <w:rFonts w:ascii="Times New Roman" w:hAnsi="Times New Roman" w:cs="Times New Roman"/>
          <w:b/>
          <w:sz w:val="28"/>
          <w:szCs w:val="28"/>
        </w:rPr>
        <w:t xml:space="preserve">до 15 км/час, </w:t>
      </w:r>
      <w:r w:rsidRPr="00BD1499">
        <w:rPr>
          <w:rFonts w:ascii="Times New Roman" w:hAnsi="Times New Roman" w:cs="Times New Roman"/>
          <w:b/>
          <w:sz w:val="28"/>
          <w:szCs w:val="28"/>
        </w:rPr>
        <w:t>мест 2, снаряжённый вес 19.</w:t>
      </w:r>
      <w:r w:rsidR="00D10920">
        <w:rPr>
          <w:rFonts w:ascii="Times New Roman" w:hAnsi="Times New Roman" w:cs="Times New Roman"/>
          <w:b/>
          <w:sz w:val="28"/>
          <w:szCs w:val="28"/>
        </w:rPr>
        <w:t>5</w:t>
      </w:r>
      <w:r w:rsidRPr="00BD1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49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D1499">
        <w:rPr>
          <w:rFonts w:ascii="Times New Roman" w:hAnsi="Times New Roman" w:cs="Times New Roman"/>
          <w:b/>
          <w:sz w:val="28"/>
          <w:szCs w:val="28"/>
        </w:rPr>
        <w:t xml:space="preserve">, ЯАЗ-М206А 180 </w:t>
      </w:r>
      <w:proofErr w:type="spellStart"/>
      <w:r w:rsidRPr="00BD149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D14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0905">
        <w:rPr>
          <w:rFonts w:ascii="Times New Roman" w:hAnsi="Times New Roman" w:cs="Times New Roman"/>
          <w:b/>
          <w:sz w:val="28"/>
          <w:szCs w:val="28"/>
        </w:rPr>
        <w:t>до 40 км/час, завод доро</w:t>
      </w:r>
      <w:r w:rsidR="009A5156">
        <w:rPr>
          <w:rFonts w:ascii="Times New Roman" w:hAnsi="Times New Roman" w:cs="Times New Roman"/>
          <w:b/>
          <w:sz w:val="28"/>
          <w:szCs w:val="28"/>
        </w:rPr>
        <w:t xml:space="preserve">жных машин </w:t>
      </w:r>
      <w:r w:rsidR="00390905">
        <w:rPr>
          <w:rFonts w:ascii="Times New Roman" w:hAnsi="Times New Roman" w:cs="Times New Roman"/>
          <w:b/>
          <w:sz w:val="28"/>
          <w:szCs w:val="28"/>
        </w:rPr>
        <w:t>г.</w:t>
      </w:r>
      <w:r w:rsidR="009F6B78">
        <w:rPr>
          <w:rFonts w:ascii="Times New Roman" w:hAnsi="Times New Roman" w:cs="Times New Roman"/>
          <w:b/>
          <w:sz w:val="28"/>
          <w:szCs w:val="28"/>
        </w:rPr>
        <w:t xml:space="preserve"> Коростень</w:t>
      </w:r>
      <w:r w:rsidR="009A5156">
        <w:rPr>
          <w:rFonts w:ascii="Times New Roman" w:hAnsi="Times New Roman" w:cs="Times New Roman"/>
          <w:b/>
          <w:sz w:val="28"/>
          <w:szCs w:val="28"/>
        </w:rPr>
        <w:t>,</w:t>
      </w:r>
      <w:r w:rsidR="005B3846">
        <w:rPr>
          <w:rFonts w:ascii="Times New Roman" w:hAnsi="Times New Roman" w:cs="Times New Roman"/>
          <w:b/>
          <w:sz w:val="28"/>
          <w:szCs w:val="28"/>
        </w:rPr>
        <w:t xml:space="preserve"> с 196</w:t>
      </w:r>
      <w:r w:rsidR="009F6B78">
        <w:rPr>
          <w:rFonts w:ascii="Times New Roman" w:hAnsi="Times New Roman" w:cs="Times New Roman"/>
          <w:b/>
          <w:sz w:val="28"/>
          <w:szCs w:val="28"/>
        </w:rPr>
        <w:t>3 г.</w:t>
      </w:r>
    </w:p>
    <w:bookmarkEnd w:id="0"/>
    <w:p w:rsidR="00BD1499" w:rsidRDefault="00566B76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499">
        <w:rPr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 wp14:anchorId="03C004DD" wp14:editId="78874FF3">
            <wp:simplePos x="0" y="0"/>
            <wp:positionH relativeFrom="margin">
              <wp:posOffset>746125</wp:posOffset>
            </wp:positionH>
            <wp:positionV relativeFrom="margin">
              <wp:posOffset>878840</wp:posOffset>
            </wp:positionV>
            <wp:extent cx="4981575" cy="3158490"/>
            <wp:effectExtent l="0" t="0" r="9525" b="3810"/>
            <wp:wrapSquare wrapText="bothSides"/>
            <wp:docPr id="1" name="Рисунок 1" descr="http://www.techstory.ru/foto21/13/d511a_arx_techsto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story.ru/foto21/13/d511a_arx_techstory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B76" w:rsidRDefault="00BD1499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76" w:rsidRDefault="00566B76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B76" w:rsidRDefault="00566B76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B76" w:rsidRDefault="00566B76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B76" w:rsidRDefault="00566B76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B76" w:rsidRDefault="00566B76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B76" w:rsidRDefault="00566B76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B76" w:rsidRDefault="00566B76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B76" w:rsidRDefault="00566B76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B76" w:rsidRDefault="00566B76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B76" w:rsidRDefault="00566B76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B76" w:rsidRDefault="00566B76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B76" w:rsidRDefault="00566B76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B76" w:rsidRDefault="00566B76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B76" w:rsidRDefault="00566B76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B76" w:rsidRDefault="00566B76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B76" w:rsidRDefault="00566B76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B76" w:rsidRDefault="00566B76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B3A" w:rsidRPr="003F105D" w:rsidRDefault="00AA2E8E" w:rsidP="009E5B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EA9" w:rsidRPr="009B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B3EA9" w:rsidRPr="009B3EA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 не стоит придираться к мастеру</w:t>
      </w:r>
      <w:r w:rsidR="009B3EA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применил</w:t>
      </w:r>
      <w:r w:rsidR="009E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E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</w:t>
      </w:r>
      <w:r w:rsidR="00E16B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МАЗ-529Е 1961-65 г. в. </w:t>
      </w:r>
      <w:r w:rsidR="00E16BDE"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облицовк</w:t>
      </w:r>
      <w:r w:rsidR="00E16B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1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радиатора</w:t>
      </w:r>
      <w:r w:rsidR="00E16BDE"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5-ю отверстиями</w:t>
      </w:r>
      <w:r w:rsidR="00E1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914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МАЗ-529В 1958-</w:t>
      </w:r>
      <w:r w:rsidR="009E5B3A"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9E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B3A"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E5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5B3A"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E16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положенн</w:t>
      </w:r>
      <w:r w:rsidR="00E1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5A1D09" w:rsidRPr="005A1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облицовк</w:t>
      </w:r>
      <w:r w:rsidR="005A1D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1D09" w:rsidRPr="005A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7-ю отверстиями</w:t>
      </w:r>
      <w:r w:rsidR="009E5B3A"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 w:rsidR="009E5B3A"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боковины капота </w:t>
      </w:r>
      <w:r w:rsidR="005A1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</w:t>
      </w:r>
      <w:r w:rsidR="0096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812"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вертикальными </w:t>
      </w:r>
      <w:proofErr w:type="spellStart"/>
      <w:r w:rsidR="00962812"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луврами</w:t>
      </w:r>
      <w:proofErr w:type="spellEnd"/>
      <w:r w:rsidR="00962812" w:rsidRPr="000743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96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3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с</w:t>
      </w:r>
      <w:r w:rsidR="0096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333"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</w:t>
      </w:r>
      <w:r w:rsidR="003771C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245333"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</w:t>
      </w:r>
      <w:r w:rsidR="003771CC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как у</w:t>
      </w:r>
      <w:r w:rsidR="0024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812">
        <w:rPr>
          <w:rFonts w:ascii="Times New Roman" w:eastAsia="Times New Roman" w:hAnsi="Times New Roman" w:cs="Times New Roman"/>
          <w:sz w:val="24"/>
          <w:szCs w:val="24"/>
          <w:lang w:eastAsia="ru-RU"/>
        </w:rPr>
        <w:t>529В</w:t>
      </w:r>
      <w:r w:rsidR="009E5B3A"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7458B" w:rsidRPr="00AA2E8E" w:rsidRDefault="0097458B" w:rsidP="006A74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73D" w:rsidRDefault="00B6173D" w:rsidP="006A74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A4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A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дорожных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«Октябрьская кузница» М</w:t>
      </w:r>
      <w:r w:rsidRPr="002F33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строительного, дорожного и коммунального машиностроения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Коростень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Житомирской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AA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(ранее Киевского Совета народного хозяйства).</w:t>
      </w:r>
    </w:p>
    <w:p w:rsidR="00B6173D" w:rsidRDefault="00B6173D" w:rsidP="006A74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тягача: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Могилевский автомобильный завод имени С.М. Кирова (</w:t>
      </w:r>
      <w:proofErr w:type="spellStart"/>
      <w:r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МоАЗ</w:t>
      </w:r>
      <w:proofErr w:type="spellEnd"/>
      <w:r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Минавтопрома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СССР.</w:t>
      </w:r>
      <w:r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B40" w:rsidRPr="00EE1B40" w:rsidRDefault="00B6173D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7F0" w:rsidRPr="00CF57F0">
        <w:rPr>
          <w:rFonts w:ascii="Times New Roman" w:hAnsi="Times New Roman" w:cs="Times New Roman"/>
          <w:sz w:val="24"/>
          <w:szCs w:val="24"/>
        </w:rPr>
        <w:t xml:space="preserve">Каток Д-551 предназначен </w:t>
      </w:r>
      <w:r w:rsidR="00507B07" w:rsidRPr="00507B07">
        <w:rPr>
          <w:rFonts w:ascii="Times New Roman" w:hAnsi="Times New Roman" w:cs="Times New Roman"/>
          <w:sz w:val="24"/>
          <w:szCs w:val="24"/>
        </w:rPr>
        <w:t xml:space="preserve">для послойного статического уплотнения грунтов, гравийно-щебеночных и стабилизированных материалов при сооружении насыпей, плотин, дамб, аэродромных площадок, оснований и </w:t>
      </w:r>
      <w:proofErr w:type="gramStart"/>
      <w:r w:rsidR="00507B07" w:rsidRPr="00507B07">
        <w:rPr>
          <w:rFonts w:ascii="Times New Roman" w:hAnsi="Times New Roman" w:cs="Times New Roman"/>
          <w:sz w:val="24"/>
          <w:szCs w:val="24"/>
        </w:rPr>
        <w:t>покрытий</w:t>
      </w:r>
      <w:proofErr w:type="gramEnd"/>
      <w:r w:rsidR="00507B07" w:rsidRPr="00507B07">
        <w:rPr>
          <w:rFonts w:ascii="Times New Roman" w:hAnsi="Times New Roman" w:cs="Times New Roman"/>
          <w:sz w:val="24"/>
          <w:szCs w:val="24"/>
        </w:rPr>
        <w:t xml:space="preserve"> автомобильных дорог и других сооружений.</w:t>
      </w:r>
      <w:r w:rsidR="00CF57F0" w:rsidRPr="00CF57F0">
        <w:rPr>
          <w:rFonts w:ascii="Times New Roman" w:hAnsi="Times New Roman" w:cs="Times New Roman"/>
          <w:sz w:val="24"/>
          <w:szCs w:val="24"/>
        </w:rPr>
        <w:t xml:space="preserve"> Уплотняемая полоса шириной 2800</w:t>
      </w:r>
      <w:r w:rsidR="00CF57F0" w:rsidRPr="00EE1B40">
        <w:rPr>
          <w:rFonts w:ascii="Times New Roman" w:hAnsi="Times New Roman" w:cs="Times New Roman"/>
          <w:sz w:val="24"/>
          <w:szCs w:val="24"/>
        </w:rPr>
        <w:t xml:space="preserve"> мм</w:t>
      </w:r>
      <w:r w:rsidR="00CF57F0" w:rsidRPr="00CF57F0">
        <w:rPr>
          <w:rFonts w:ascii="Times New Roman" w:hAnsi="Times New Roman" w:cs="Times New Roman"/>
          <w:sz w:val="24"/>
          <w:szCs w:val="24"/>
        </w:rPr>
        <w:t xml:space="preserve">, шин 4, толщина слоя уплотнения до 35 </w:t>
      </w:r>
      <w:r w:rsidR="00CF57F0" w:rsidRPr="00EE1B40">
        <w:rPr>
          <w:rFonts w:ascii="Times New Roman" w:hAnsi="Times New Roman" w:cs="Times New Roman"/>
          <w:sz w:val="24"/>
          <w:szCs w:val="24"/>
        </w:rPr>
        <w:t>см</w:t>
      </w:r>
      <w:r w:rsidR="00CF57F0" w:rsidRPr="00CF57F0">
        <w:rPr>
          <w:rFonts w:ascii="Times New Roman" w:hAnsi="Times New Roman" w:cs="Times New Roman"/>
          <w:sz w:val="24"/>
          <w:szCs w:val="24"/>
        </w:rPr>
        <w:t xml:space="preserve"> при 2 - 6 проходах по одному следу (в зависимости от рода и состояния грунта). </w:t>
      </w:r>
      <w:proofErr w:type="spellStart"/>
      <w:r w:rsidR="00AC5E3B" w:rsidRPr="00AC5E3B">
        <w:rPr>
          <w:rFonts w:ascii="Times New Roman" w:hAnsi="Times New Roman" w:cs="Times New Roman"/>
          <w:sz w:val="24"/>
          <w:szCs w:val="24"/>
        </w:rPr>
        <w:t>Агрегатирование</w:t>
      </w:r>
      <w:proofErr w:type="spellEnd"/>
      <w:r w:rsidR="00AC5E3B" w:rsidRPr="00AC5E3B">
        <w:rPr>
          <w:rFonts w:ascii="Times New Roman" w:hAnsi="Times New Roman" w:cs="Times New Roman"/>
          <w:sz w:val="24"/>
          <w:szCs w:val="24"/>
        </w:rPr>
        <w:t xml:space="preserve"> с </w:t>
      </w:r>
      <w:r w:rsidR="004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одноосным тягачом </w:t>
      </w:r>
      <w:r w:rsidR="00AC5E3B" w:rsidRPr="00CE6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МАЗ-529</w:t>
      </w:r>
      <w:r w:rsidR="003771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C5E3B" w:rsidRPr="00CE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E3B" w:rsidRPr="00AC5E3B">
        <w:rPr>
          <w:rFonts w:ascii="Times New Roman" w:hAnsi="Times New Roman" w:cs="Times New Roman"/>
          <w:sz w:val="24"/>
          <w:szCs w:val="24"/>
        </w:rPr>
        <w:t>производится через арочное дышло</w:t>
      </w:r>
      <w:r w:rsidR="00AC5E3B">
        <w:rPr>
          <w:rFonts w:ascii="Times New Roman" w:hAnsi="Times New Roman" w:cs="Times New Roman"/>
          <w:sz w:val="24"/>
          <w:szCs w:val="24"/>
        </w:rPr>
        <w:t xml:space="preserve">. </w:t>
      </w:r>
      <w:r w:rsidR="00CF57F0" w:rsidRPr="00CF57F0">
        <w:rPr>
          <w:rFonts w:ascii="Times New Roman" w:hAnsi="Times New Roman" w:cs="Times New Roman"/>
          <w:sz w:val="24"/>
          <w:szCs w:val="24"/>
        </w:rPr>
        <w:t xml:space="preserve">Вес катка без балласта 19,1 </w:t>
      </w:r>
      <w:r w:rsidR="00CF57F0" w:rsidRPr="00EE1B40">
        <w:rPr>
          <w:rFonts w:ascii="Times New Roman" w:hAnsi="Times New Roman" w:cs="Times New Roman"/>
          <w:sz w:val="24"/>
          <w:szCs w:val="24"/>
        </w:rPr>
        <w:t>т</w:t>
      </w:r>
      <w:r w:rsidR="00CF57F0" w:rsidRPr="00CF57F0">
        <w:rPr>
          <w:rFonts w:ascii="Times New Roman" w:hAnsi="Times New Roman" w:cs="Times New Roman"/>
          <w:sz w:val="24"/>
          <w:szCs w:val="24"/>
        </w:rPr>
        <w:t xml:space="preserve">, с чугунным балластом может быть доведен до 40 </w:t>
      </w:r>
      <w:r w:rsidR="00CF57F0" w:rsidRPr="0045777C">
        <w:rPr>
          <w:rFonts w:ascii="Times New Roman" w:hAnsi="Times New Roman" w:cs="Times New Roman"/>
          <w:sz w:val="24"/>
          <w:szCs w:val="24"/>
        </w:rPr>
        <w:t>т</w:t>
      </w:r>
      <w:r w:rsidR="00CF57F0" w:rsidRPr="00CF57F0">
        <w:rPr>
          <w:rFonts w:ascii="Times New Roman" w:hAnsi="Times New Roman" w:cs="Times New Roman"/>
          <w:sz w:val="24"/>
          <w:szCs w:val="24"/>
        </w:rPr>
        <w:t>. Для загрузки балластом каток имеет четыре секции, из которых две крайние жестко связаны с рамой катка, а две средние шарнирно соединены с рамой и могут перемещаться относительно рамы в вертикальной плоскости. Это обеспечивает равномерное уплотнение независимо от степени ровности укатываемой поверхности и в тоже время предотвращает "веерное" складывание секций на косогорах. Каток приспособлен для быстрого перемещения своим ходом. Базовый тягач МАЗ-529</w:t>
      </w:r>
      <w:r w:rsidR="00B247F9">
        <w:rPr>
          <w:rFonts w:ascii="Times New Roman" w:hAnsi="Times New Roman" w:cs="Times New Roman"/>
          <w:sz w:val="24"/>
          <w:szCs w:val="24"/>
        </w:rPr>
        <w:t>Е</w:t>
      </w:r>
      <w:r w:rsidR="00CF57F0" w:rsidRPr="00CF57F0">
        <w:rPr>
          <w:rFonts w:ascii="Times New Roman" w:hAnsi="Times New Roman" w:cs="Times New Roman"/>
          <w:sz w:val="24"/>
          <w:szCs w:val="24"/>
        </w:rPr>
        <w:t xml:space="preserve">. По дорогам с твердым ровным покрытием его транспортная скорость достигает 40 </w:t>
      </w:r>
      <w:r w:rsidR="00CF57F0" w:rsidRPr="00EE1B40">
        <w:rPr>
          <w:rFonts w:ascii="Times New Roman" w:hAnsi="Times New Roman" w:cs="Times New Roman"/>
          <w:sz w:val="24"/>
          <w:szCs w:val="24"/>
        </w:rPr>
        <w:t>км/ч</w:t>
      </w:r>
      <w:r w:rsidR="00CF57F0" w:rsidRPr="00CF57F0">
        <w:rPr>
          <w:rFonts w:ascii="Times New Roman" w:hAnsi="Times New Roman" w:cs="Times New Roman"/>
          <w:sz w:val="24"/>
          <w:szCs w:val="24"/>
        </w:rPr>
        <w:t>, а по грунтовым - до 25</w:t>
      </w:r>
      <w:r w:rsidR="007619C8">
        <w:rPr>
          <w:rFonts w:ascii="Times New Roman" w:hAnsi="Times New Roman" w:cs="Times New Roman"/>
          <w:sz w:val="24"/>
          <w:szCs w:val="24"/>
        </w:rPr>
        <w:t xml:space="preserve"> </w:t>
      </w:r>
      <w:r w:rsidR="00CF57F0" w:rsidRPr="00EE1B40">
        <w:rPr>
          <w:rFonts w:ascii="Times New Roman" w:hAnsi="Times New Roman" w:cs="Times New Roman"/>
          <w:sz w:val="24"/>
          <w:szCs w:val="24"/>
        </w:rPr>
        <w:t>км/ч.</w:t>
      </w:r>
    </w:p>
    <w:p w:rsidR="000E5ABB" w:rsidRDefault="00EE1B40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B40">
        <w:rPr>
          <w:rFonts w:ascii="Times New Roman" w:hAnsi="Times New Roman" w:cs="Times New Roman"/>
          <w:sz w:val="24"/>
          <w:szCs w:val="24"/>
        </w:rPr>
        <w:t xml:space="preserve"> Каток снабжен пневматической тормозной системой, которая подключается к воздушной магистрали тягача. Тормозными являются крайние колеса катка. Тормозные системы катка и тягача приводятся в действие одновременно. Наличие системы централизованного регулирования давления воздуха в шинах позволяет на ходу катка изменять контактные напряжения в широких пределах, что расширяет возможности применения катка и способствует повышению его производительности.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B40">
        <w:rPr>
          <w:rFonts w:ascii="Times New Roman" w:hAnsi="Times New Roman" w:cs="Times New Roman"/>
          <w:sz w:val="24"/>
          <w:szCs w:val="24"/>
        </w:rPr>
        <w:t xml:space="preserve">Конструкция катка позволяет производить поворот тягача </w:t>
      </w:r>
      <w:r w:rsidRPr="00EE1B40">
        <w:rPr>
          <w:rFonts w:ascii="Times New Roman" w:hAnsi="Times New Roman" w:cs="Times New Roman"/>
          <w:sz w:val="24"/>
          <w:szCs w:val="24"/>
        </w:rPr>
        <w:lastRenderedPageBreak/>
        <w:t>в горизонтальной плоскости на 90° и допускает боковые наклоны рамы катка относительно тягача в вертикальной плоскости до 15°.</w:t>
      </w:r>
      <w:r w:rsidR="00B61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346" w:rsidRDefault="00024346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6281" w:rsidRDefault="00CE6032" w:rsidP="006A74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характеристика катков </w:t>
      </w:r>
      <w:r w:rsidR="00BB16B8" w:rsidRPr="00BB1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Д-551А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68"/>
        <w:gridCol w:w="4420"/>
      </w:tblGrid>
      <w:tr w:rsidR="00726281" w:rsidRPr="00726281" w:rsidTr="008E1D06">
        <w:trPr>
          <w:jc w:val="center"/>
        </w:trPr>
        <w:tc>
          <w:tcPr>
            <w:tcW w:w="0" w:type="auto"/>
            <w:hideMark/>
          </w:tcPr>
          <w:p w:rsidR="00726281" w:rsidRPr="00726281" w:rsidRDefault="00726281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катка </w:t>
            </w:r>
          </w:p>
        </w:tc>
        <w:tc>
          <w:tcPr>
            <w:tcW w:w="0" w:type="auto"/>
            <w:hideMark/>
          </w:tcPr>
          <w:p w:rsidR="00854F88" w:rsidRDefault="00726281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Полуприцепной</w:t>
            </w:r>
            <w:proofErr w:type="gramEnd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одноосному тягачу, </w:t>
            </w:r>
          </w:p>
          <w:p w:rsidR="00726281" w:rsidRPr="00726281" w:rsidRDefault="00854F88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726281"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секционный на пневматических шинах </w:t>
            </w:r>
          </w:p>
        </w:tc>
      </w:tr>
      <w:tr w:rsidR="00726281" w:rsidRPr="00726281" w:rsidTr="008E1D06">
        <w:trPr>
          <w:jc w:val="center"/>
        </w:trPr>
        <w:tc>
          <w:tcPr>
            <w:tcW w:w="0" w:type="auto"/>
            <w:hideMark/>
          </w:tcPr>
          <w:p w:rsidR="00726281" w:rsidRPr="00726281" w:rsidRDefault="00726281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тягача </w:t>
            </w:r>
          </w:p>
        </w:tc>
        <w:tc>
          <w:tcPr>
            <w:tcW w:w="0" w:type="auto"/>
            <w:hideMark/>
          </w:tcPr>
          <w:p w:rsidR="00854F88" w:rsidRDefault="00726281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Одноосный</w:t>
            </w:r>
            <w:proofErr w:type="gramEnd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колесный марки </w:t>
            </w:r>
          </w:p>
          <w:p w:rsidR="00726281" w:rsidRPr="00726281" w:rsidRDefault="00726281" w:rsidP="00B2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МАЗ-529 и </w:t>
            </w: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МОАЗ-546 </w:t>
            </w:r>
          </w:p>
        </w:tc>
      </w:tr>
      <w:tr w:rsidR="00726281" w:rsidRPr="00726281" w:rsidTr="008E1D06">
        <w:trPr>
          <w:jc w:val="center"/>
        </w:trPr>
        <w:tc>
          <w:tcPr>
            <w:tcW w:w="0" w:type="auto"/>
            <w:hideMark/>
          </w:tcPr>
          <w:p w:rsidR="00726281" w:rsidRPr="00726281" w:rsidRDefault="00726281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л. </w:t>
            </w:r>
            <w:proofErr w:type="gramStart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726281" w:rsidRPr="00726281" w:rsidRDefault="00BB16B8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</w:t>
            </w:r>
            <w:r w:rsidR="00726281"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</w:tr>
      <w:tr w:rsidR="00726281" w:rsidRPr="00726281" w:rsidTr="008E1D06">
        <w:trPr>
          <w:jc w:val="center"/>
        </w:trPr>
        <w:tc>
          <w:tcPr>
            <w:tcW w:w="0" w:type="auto"/>
            <w:hideMark/>
          </w:tcPr>
          <w:p w:rsidR="00726281" w:rsidRPr="00726281" w:rsidRDefault="00726281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колес: </w:t>
            </w:r>
          </w:p>
        </w:tc>
        <w:tc>
          <w:tcPr>
            <w:tcW w:w="0" w:type="auto"/>
            <w:hideMark/>
          </w:tcPr>
          <w:p w:rsidR="00726281" w:rsidRPr="00726281" w:rsidRDefault="00726281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281" w:rsidRPr="00726281" w:rsidTr="008E1D06">
        <w:trPr>
          <w:jc w:val="center"/>
        </w:trPr>
        <w:tc>
          <w:tcPr>
            <w:tcW w:w="0" w:type="auto"/>
            <w:hideMark/>
          </w:tcPr>
          <w:p w:rsidR="00726281" w:rsidRPr="00726281" w:rsidRDefault="00726281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катке</w:t>
            </w:r>
            <w:proofErr w:type="gramEnd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854F88"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тягаче</w:t>
            </w:r>
          </w:p>
        </w:tc>
        <w:tc>
          <w:tcPr>
            <w:tcW w:w="0" w:type="auto"/>
            <w:hideMark/>
          </w:tcPr>
          <w:p w:rsidR="00726281" w:rsidRPr="00726281" w:rsidRDefault="00726281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85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</w:t>
            </w:r>
          </w:p>
        </w:tc>
      </w:tr>
      <w:tr w:rsidR="00726281" w:rsidRPr="00726281" w:rsidTr="008E1D06">
        <w:trPr>
          <w:jc w:val="center"/>
        </w:trPr>
        <w:tc>
          <w:tcPr>
            <w:tcW w:w="0" w:type="auto"/>
            <w:hideMark/>
          </w:tcPr>
          <w:p w:rsidR="00726281" w:rsidRPr="00726281" w:rsidRDefault="00DB0018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="00726281"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шин: </w:t>
            </w:r>
          </w:p>
        </w:tc>
        <w:tc>
          <w:tcPr>
            <w:tcW w:w="0" w:type="auto"/>
            <w:hideMark/>
          </w:tcPr>
          <w:p w:rsidR="00726281" w:rsidRPr="00726281" w:rsidRDefault="00726281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281" w:rsidRPr="00726281" w:rsidTr="008E1D06">
        <w:trPr>
          <w:jc w:val="center"/>
        </w:trPr>
        <w:tc>
          <w:tcPr>
            <w:tcW w:w="0" w:type="auto"/>
            <w:hideMark/>
          </w:tcPr>
          <w:p w:rsidR="00726281" w:rsidRPr="00726281" w:rsidRDefault="00726281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тягаче</w:t>
            </w:r>
            <w:proofErr w:type="gramEnd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854F88"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катке</w:t>
            </w:r>
          </w:p>
        </w:tc>
        <w:tc>
          <w:tcPr>
            <w:tcW w:w="0" w:type="auto"/>
            <w:hideMark/>
          </w:tcPr>
          <w:p w:rsidR="00726281" w:rsidRPr="00726281" w:rsidRDefault="00726281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26,5-25 </w:t>
            </w:r>
            <w:r w:rsidR="0085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21-28</w:t>
            </w:r>
          </w:p>
        </w:tc>
      </w:tr>
      <w:tr w:rsidR="00726281" w:rsidRPr="00726281" w:rsidTr="008E1D06">
        <w:trPr>
          <w:jc w:val="center"/>
        </w:trPr>
        <w:tc>
          <w:tcPr>
            <w:tcW w:w="0" w:type="auto"/>
            <w:hideMark/>
          </w:tcPr>
          <w:p w:rsidR="00726281" w:rsidRPr="00726281" w:rsidRDefault="00726281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воздуха в шинах, см</w:t>
            </w:r>
            <w:proofErr w:type="gramStart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726281" w:rsidRPr="00726281" w:rsidRDefault="00726281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281" w:rsidRPr="00726281" w:rsidTr="008E1D06">
        <w:trPr>
          <w:jc w:val="center"/>
        </w:trPr>
        <w:tc>
          <w:tcPr>
            <w:tcW w:w="0" w:type="auto"/>
            <w:hideMark/>
          </w:tcPr>
          <w:p w:rsidR="00726281" w:rsidRPr="00726281" w:rsidRDefault="00726281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катке</w:t>
            </w:r>
            <w:proofErr w:type="gramEnd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54F88"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тягаче</w:t>
            </w:r>
          </w:p>
        </w:tc>
        <w:tc>
          <w:tcPr>
            <w:tcW w:w="0" w:type="auto"/>
            <w:hideMark/>
          </w:tcPr>
          <w:p w:rsidR="00726281" w:rsidRPr="00726281" w:rsidRDefault="00726281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4-4,25</w:t>
            </w:r>
            <w:r w:rsidR="0085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3</w:t>
            </w: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6281" w:rsidRPr="00726281" w:rsidTr="008E1D06">
        <w:trPr>
          <w:jc w:val="center"/>
        </w:trPr>
        <w:tc>
          <w:tcPr>
            <w:tcW w:w="0" w:type="auto"/>
            <w:hideMark/>
          </w:tcPr>
          <w:p w:rsidR="00726281" w:rsidRPr="00726281" w:rsidRDefault="00726281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к</w:t>
            </w:r>
            <w:proofErr w:type="gramStart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т: </w:t>
            </w:r>
          </w:p>
        </w:tc>
        <w:tc>
          <w:tcPr>
            <w:tcW w:w="0" w:type="auto"/>
            <w:hideMark/>
          </w:tcPr>
          <w:p w:rsidR="00726281" w:rsidRPr="00726281" w:rsidRDefault="00726281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281" w:rsidRPr="00726281" w:rsidTr="008E1D06">
        <w:trPr>
          <w:jc w:val="center"/>
        </w:trPr>
        <w:tc>
          <w:tcPr>
            <w:tcW w:w="0" w:type="auto"/>
            <w:hideMark/>
          </w:tcPr>
          <w:p w:rsidR="00726281" w:rsidRPr="00726281" w:rsidRDefault="00726281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балластом </w:t>
            </w:r>
            <w:r w:rsidR="0085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54F88"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балласта</w:t>
            </w:r>
          </w:p>
        </w:tc>
        <w:tc>
          <w:tcPr>
            <w:tcW w:w="0" w:type="auto"/>
            <w:hideMark/>
          </w:tcPr>
          <w:p w:rsidR="00726281" w:rsidRPr="00726281" w:rsidRDefault="00726281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="0085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20.4</w:t>
            </w:r>
          </w:p>
        </w:tc>
      </w:tr>
      <w:tr w:rsidR="00726281" w:rsidRPr="00726281" w:rsidTr="008E1D06">
        <w:trPr>
          <w:jc w:val="center"/>
        </w:trPr>
        <w:tc>
          <w:tcPr>
            <w:tcW w:w="0" w:type="auto"/>
            <w:hideMark/>
          </w:tcPr>
          <w:p w:rsidR="00726281" w:rsidRPr="00726281" w:rsidRDefault="00726281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тягача (сухого), </w:t>
            </w:r>
            <w:proofErr w:type="gramStart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26281" w:rsidRPr="00726281" w:rsidRDefault="00726281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726281" w:rsidRPr="00726281" w:rsidTr="008E1D06">
        <w:trPr>
          <w:jc w:val="center"/>
        </w:trPr>
        <w:tc>
          <w:tcPr>
            <w:tcW w:w="0" w:type="auto"/>
            <w:hideMark/>
          </w:tcPr>
          <w:p w:rsidR="00726281" w:rsidRPr="00726281" w:rsidRDefault="00726281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уплотняемой полосы, </w:t>
            </w:r>
            <w:proofErr w:type="gramStart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26281" w:rsidRPr="00726281" w:rsidRDefault="00726281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</w:tr>
      <w:tr w:rsidR="00726281" w:rsidRPr="00726281" w:rsidTr="008E1D06">
        <w:trPr>
          <w:jc w:val="center"/>
        </w:trPr>
        <w:tc>
          <w:tcPr>
            <w:tcW w:w="0" w:type="auto"/>
            <w:hideMark/>
          </w:tcPr>
          <w:p w:rsidR="00726281" w:rsidRPr="00726281" w:rsidRDefault="00726281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уплотняемого слоя в рыхлом состоянии, </w:t>
            </w:r>
            <w:proofErr w:type="gramStart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26281" w:rsidRPr="00726281" w:rsidRDefault="00726281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 </w:t>
            </w:r>
          </w:p>
        </w:tc>
      </w:tr>
      <w:tr w:rsidR="00726281" w:rsidRPr="00726281" w:rsidTr="008E1D06">
        <w:trPr>
          <w:jc w:val="center"/>
        </w:trPr>
        <w:tc>
          <w:tcPr>
            <w:tcW w:w="0" w:type="auto"/>
            <w:hideMark/>
          </w:tcPr>
          <w:p w:rsidR="00726281" w:rsidRPr="00726281" w:rsidRDefault="00726281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Необходимое число проходов </w:t>
            </w:r>
          </w:p>
        </w:tc>
        <w:tc>
          <w:tcPr>
            <w:tcW w:w="0" w:type="auto"/>
            <w:hideMark/>
          </w:tcPr>
          <w:p w:rsidR="00726281" w:rsidRPr="00726281" w:rsidRDefault="00726281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2-6 </w:t>
            </w:r>
          </w:p>
        </w:tc>
      </w:tr>
      <w:tr w:rsidR="00726281" w:rsidRPr="00726281" w:rsidTr="008E1D06">
        <w:trPr>
          <w:jc w:val="center"/>
        </w:trPr>
        <w:tc>
          <w:tcPr>
            <w:tcW w:w="0" w:type="auto"/>
            <w:hideMark/>
          </w:tcPr>
          <w:p w:rsidR="00726281" w:rsidRPr="00726281" w:rsidRDefault="00726281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f1136"/>
            <w:bookmarkEnd w:id="1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передвижения, </w:t>
            </w:r>
            <w:proofErr w:type="gramStart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/ч: </w:t>
            </w:r>
          </w:p>
        </w:tc>
        <w:tc>
          <w:tcPr>
            <w:tcW w:w="0" w:type="auto"/>
            <w:hideMark/>
          </w:tcPr>
          <w:p w:rsidR="00726281" w:rsidRPr="00726281" w:rsidRDefault="00726281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281" w:rsidRPr="00726281" w:rsidTr="008E1D06">
        <w:trPr>
          <w:jc w:val="center"/>
        </w:trPr>
        <w:tc>
          <w:tcPr>
            <w:tcW w:w="0" w:type="auto"/>
            <w:hideMark/>
          </w:tcPr>
          <w:p w:rsidR="00726281" w:rsidRPr="00726281" w:rsidRDefault="00726281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  <w:r w:rsidR="00B6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6173D"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транспортная</w:t>
            </w:r>
          </w:p>
        </w:tc>
        <w:tc>
          <w:tcPr>
            <w:tcW w:w="0" w:type="auto"/>
            <w:hideMark/>
          </w:tcPr>
          <w:p w:rsidR="00726281" w:rsidRPr="00726281" w:rsidRDefault="00726281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</w:t>
            </w:r>
            <w:r w:rsidR="00B6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25-45</w:t>
            </w:r>
          </w:p>
        </w:tc>
      </w:tr>
      <w:tr w:rsidR="00726281" w:rsidRPr="00726281" w:rsidTr="008E1D06">
        <w:trPr>
          <w:jc w:val="center"/>
        </w:trPr>
        <w:tc>
          <w:tcPr>
            <w:tcW w:w="0" w:type="auto"/>
            <w:hideMark/>
          </w:tcPr>
          <w:p w:rsidR="00726281" w:rsidRPr="00726281" w:rsidRDefault="00726281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катка </w:t>
            </w:r>
            <w:proofErr w:type="gramStart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</w:t>
            </w:r>
            <w:proofErr w:type="gramEnd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мм: </w:t>
            </w:r>
          </w:p>
        </w:tc>
        <w:tc>
          <w:tcPr>
            <w:tcW w:w="0" w:type="auto"/>
            <w:hideMark/>
          </w:tcPr>
          <w:p w:rsidR="00726281" w:rsidRPr="00726281" w:rsidRDefault="00726281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281" w:rsidRPr="00726281" w:rsidTr="008E1D06">
        <w:trPr>
          <w:jc w:val="center"/>
        </w:trPr>
        <w:tc>
          <w:tcPr>
            <w:tcW w:w="0" w:type="auto"/>
            <w:hideMark/>
          </w:tcPr>
          <w:p w:rsidR="00726281" w:rsidRPr="00726281" w:rsidRDefault="00726281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r w:rsidR="00B6173D"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высота</w:t>
            </w:r>
          </w:p>
        </w:tc>
        <w:tc>
          <w:tcPr>
            <w:tcW w:w="0" w:type="auto"/>
            <w:hideMark/>
          </w:tcPr>
          <w:p w:rsidR="00726281" w:rsidRPr="00726281" w:rsidRDefault="00726281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9670</w:t>
            </w:r>
            <w:r w:rsidR="00B6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6173D"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</w:t>
            </w:r>
            <w:r w:rsidR="00B6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6173D"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</w:tr>
      <w:tr w:rsidR="00DB0018" w:rsidRPr="00726281" w:rsidTr="00B6173D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  <w:hideMark/>
          </w:tcPr>
          <w:p w:rsidR="00DB0018" w:rsidRPr="00726281" w:rsidRDefault="00DB0018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катка с тягачом, </w:t>
            </w:r>
            <w:proofErr w:type="gramStart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ED4F59" w:rsidRPr="00726281" w:rsidTr="00E036B4">
        <w:trPr>
          <w:trHeight w:val="296"/>
          <w:jc w:val="center"/>
        </w:trPr>
        <w:tc>
          <w:tcPr>
            <w:tcW w:w="0" w:type="auto"/>
            <w:hideMark/>
          </w:tcPr>
          <w:p w:rsidR="00ED4F59" w:rsidRPr="00726281" w:rsidRDefault="00ED4F59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ширина высота</w:t>
            </w:r>
          </w:p>
        </w:tc>
        <w:tc>
          <w:tcPr>
            <w:tcW w:w="0" w:type="auto"/>
            <w:hideMark/>
          </w:tcPr>
          <w:p w:rsidR="00ED4F59" w:rsidRPr="00726281" w:rsidRDefault="00ED4F59" w:rsidP="006A7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2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</w:t>
            </w:r>
          </w:p>
        </w:tc>
      </w:tr>
    </w:tbl>
    <w:p w:rsidR="00CE6032" w:rsidRDefault="00CE6032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6B8" w:rsidRDefault="00BB16B8" w:rsidP="006A74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катков на пневматических шинах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05"/>
        <w:gridCol w:w="1896"/>
        <w:gridCol w:w="1896"/>
        <w:gridCol w:w="1896"/>
        <w:gridCol w:w="2345"/>
      </w:tblGrid>
      <w:tr w:rsidR="00BB16B8" w:rsidRPr="00CE6032" w:rsidTr="00AC4298">
        <w:trPr>
          <w:jc w:val="center"/>
        </w:trPr>
        <w:tc>
          <w:tcPr>
            <w:tcW w:w="0" w:type="auto"/>
            <w:vMerge w:val="restart"/>
            <w:hideMark/>
          </w:tcPr>
          <w:p w:rsidR="00BB16B8" w:rsidRPr="00CE6032" w:rsidRDefault="00BB16B8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4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катка</w:t>
            </w:r>
          </w:p>
        </w:tc>
      </w:tr>
      <w:tr w:rsidR="006A74F0" w:rsidRPr="00CE6032" w:rsidTr="00AC4298">
        <w:trPr>
          <w:jc w:val="center"/>
        </w:trPr>
        <w:tc>
          <w:tcPr>
            <w:tcW w:w="0" w:type="auto"/>
            <w:vMerge/>
            <w:hideMark/>
          </w:tcPr>
          <w:p w:rsidR="00BB16B8" w:rsidRPr="00CE6032" w:rsidRDefault="00BB16B8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ДСК-1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Д-263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Д-325</w:t>
            </w:r>
          </w:p>
        </w:tc>
        <w:tc>
          <w:tcPr>
            <w:tcW w:w="0" w:type="auto"/>
            <w:hideMark/>
          </w:tcPr>
          <w:p w:rsidR="00BB16B8" w:rsidRPr="00CE6032" w:rsidRDefault="00BB16B8" w:rsidP="00223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Д-551</w:t>
            </w:r>
          </w:p>
        </w:tc>
      </w:tr>
      <w:tr w:rsidR="00BB16B8" w:rsidRPr="00CE6032" w:rsidTr="00AC4298">
        <w:trPr>
          <w:jc w:val="center"/>
        </w:trPr>
        <w:tc>
          <w:tcPr>
            <w:tcW w:w="0" w:type="auto"/>
            <w:hideMark/>
          </w:tcPr>
          <w:p w:rsidR="00BB16B8" w:rsidRPr="00CE6032" w:rsidRDefault="00AC4298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1-</w:t>
            </w:r>
            <w:r w:rsidR="00BB16B8"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осного катка</w:t>
            </w:r>
          </w:p>
        </w:tc>
        <w:tc>
          <w:tcPr>
            <w:tcW w:w="0" w:type="auto"/>
            <w:gridSpan w:val="2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Прицепной</w:t>
            </w:r>
          </w:p>
        </w:tc>
        <w:tc>
          <w:tcPr>
            <w:tcW w:w="0" w:type="auto"/>
            <w:gridSpan w:val="2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Полуприцепной</w:t>
            </w:r>
          </w:p>
        </w:tc>
      </w:tr>
      <w:tr w:rsidR="00BB16B8" w:rsidRPr="00CE6032" w:rsidTr="00AC4298">
        <w:trPr>
          <w:jc w:val="center"/>
        </w:trPr>
        <w:tc>
          <w:tcPr>
            <w:tcW w:w="0" w:type="auto"/>
            <w:hideMark/>
          </w:tcPr>
          <w:p w:rsidR="00BB16B8" w:rsidRPr="00CE6032" w:rsidRDefault="00BB16B8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колесных осей</w:t>
            </w:r>
          </w:p>
        </w:tc>
        <w:tc>
          <w:tcPr>
            <w:tcW w:w="0" w:type="auto"/>
            <w:gridSpan w:val="2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Жесткое</w:t>
            </w:r>
          </w:p>
        </w:tc>
        <w:tc>
          <w:tcPr>
            <w:tcW w:w="0" w:type="auto"/>
            <w:gridSpan w:val="2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Жесткое</w:t>
            </w:r>
            <w:proofErr w:type="gramEnd"/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независимой подвеской</w:t>
            </w:r>
          </w:p>
        </w:tc>
      </w:tr>
      <w:tr w:rsidR="006A74F0" w:rsidRPr="00CE6032" w:rsidTr="00AC4298">
        <w:trPr>
          <w:jc w:val="center"/>
        </w:trPr>
        <w:tc>
          <w:tcPr>
            <w:tcW w:w="0" w:type="auto"/>
            <w:hideMark/>
          </w:tcPr>
          <w:p w:rsidR="00BB16B8" w:rsidRPr="00CE6032" w:rsidRDefault="009C5DF5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="00BB16B8"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колес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74F0" w:rsidRPr="00CE6032" w:rsidTr="00AC4298">
        <w:trPr>
          <w:jc w:val="center"/>
        </w:trPr>
        <w:tc>
          <w:tcPr>
            <w:tcW w:w="0" w:type="auto"/>
            <w:hideMark/>
          </w:tcPr>
          <w:p w:rsidR="00BB16B8" w:rsidRPr="00CE6032" w:rsidRDefault="00BB16B8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шин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14—20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14—20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18—28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21—28</w:t>
            </w:r>
          </w:p>
        </w:tc>
      </w:tr>
      <w:tr w:rsidR="006A74F0" w:rsidRPr="00CE6032" w:rsidTr="00AC4298">
        <w:trPr>
          <w:jc w:val="center"/>
        </w:trPr>
        <w:tc>
          <w:tcPr>
            <w:tcW w:w="0" w:type="auto"/>
            <w:hideMark/>
          </w:tcPr>
          <w:p w:rsidR="00BB16B8" w:rsidRPr="00CE6032" w:rsidRDefault="00BB16B8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воздуха в шинах, МПа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0,5—0,6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0,5—0,6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0,2—0,4</w:t>
            </w:r>
          </w:p>
        </w:tc>
      </w:tr>
      <w:tr w:rsidR="006A74F0" w:rsidRPr="00CE6032" w:rsidTr="00AC4298">
        <w:trPr>
          <w:jc w:val="center"/>
        </w:trPr>
        <w:tc>
          <w:tcPr>
            <w:tcW w:w="0" w:type="auto"/>
            <w:hideMark/>
          </w:tcPr>
          <w:p w:rsidR="00BB16B8" w:rsidRPr="00CE6032" w:rsidRDefault="00BB16B8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укатываемой полосы, </w:t>
            </w:r>
            <w:proofErr w:type="gramStart"/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6A74F0" w:rsidRPr="00CE6032" w:rsidTr="00AC4298">
        <w:trPr>
          <w:jc w:val="center"/>
        </w:trPr>
        <w:tc>
          <w:tcPr>
            <w:tcW w:w="0" w:type="auto"/>
            <w:hideMark/>
          </w:tcPr>
          <w:p w:rsidR="006A74F0" w:rsidRDefault="006A74F0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16B8" w:rsidRPr="00CE6032" w:rsidRDefault="00BB16B8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6A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="006A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5200</w:t>
            </w:r>
            <w:r w:rsidR="006A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  <w:r w:rsidR="006A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7260</w:t>
            </w:r>
            <w:r w:rsidR="006A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</w:t>
            </w:r>
            <w:r w:rsidR="006A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6780</w:t>
            </w:r>
            <w:r w:rsidR="006A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  <w:r w:rsidR="006A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9675</w:t>
            </w:r>
            <w:r w:rsidR="006A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</w:t>
            </w:r>
            <w:r w:rsidR="00AC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</w:tr>
      <w:tr w:rsidR="006A74F0" w:rsidRPr="00CE6032" w:rsidTr="00AC4298">
        <w:trPr>
          <w:jc w:val="center"/>
        </w:trPr>
        <w:tc>
          <w:tcPr>
            <w:tcW w:w="0" w:type="auto"/>
            <w:hideMark/>
          </w:tcPr>
          <w:p w:rsidR="00BB16B8" w:rsidRPr="00CE6032" w:rsidRDefault="00BB16B8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катка, кН:</w:t>
            </w: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 балластом</w:t>
            </w: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 балласта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265</w:t>
            </w: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</w:t>
            </w: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420</w:t>
            </w: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130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380</w:t>
            </w: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204</w:t>
            </w:r>
          </w:p>
        </w:tc>
      </w:tr>
      <w:tr w:rsidR="006A74F0" w:rsidRPr="00CE6032" w:rsidTr="00AC4298">
        <w:trPr>
          <w:jc w:val="center"/>
        </w:trPr>
        <w:tc>
          <w:tcPr>
            <w:tcW w:w="0" w:type="auto"/>
            <w:hideMark/>
          </w:tcPr>
          <w:p w:rsidR="00BB16B8" w:rsidRPr="00CE6032" w:rsidRDefault="00BB16B8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проходов по одному следу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4–6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6–8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4–6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2–6</w:t>
            </w:r>
          </w:p>
        </w:tc>
      </w:tr>
      <w:tr w:rsidR="006A74F0" w:rsidRPr="00CE6032" w:rsidTr="00AC4298">
        <w:trPr>
          <w:jc w:val="center"/>
        </w:trPr>
        <w:tc>
          <w:tcPr>
            <w:tcW w:w="0" w:type="auto"/>
            <w:hideMark/>
          </w:tcPr>
          <w:p w:rsidR="00BB16B8" w:rsidRPr="00CE6032" w:rsidRDefault="00BB16B8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уплотнения, </w:t>
            </w:r>
            <w:proofErr w:type="gramStart"/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25—30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</w:t>
            </w:r>
          </w:p>
        </w:tc>
      </w:tr>
      <w:tr w:rsidR="006A74F0" w:rsidRPr="00CE6032" w:rsidTr="00AC4298">
        <w:trPr>
          <w:jc w:val="center"/>
        </w:trPr>
        <w:tc>
          <w:tcPr>
            <w:tcW w:w="0" w:type="auto"/>
            <w:hideMark/>
          </w:tcPr>
          <w:p w:rsidR="00BB16B8" w:rsidRPr="00CE6032" w:rsidRDefault="00BB16B8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Буксирные </w:t>
            </w: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машины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 С-100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С-100</w:t>
            </w:r>
          </w:p>
        </w:tc>
        <w:tc>
          <w:tcPr>
            <w:tcW w:w="0" w:type="auto"/>
            <w:hideMark/>
          </w:tcPr>
          <w:p w:rsidR="00BB16B8" w:rsidRPr="00CE6032" w:rsidRDefault="00BB16B8" w:rsidP="00AC4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Т-140</w:t>
            </w:r>
          </w:p>
        </w:tc>
        <w:tc>
          <w:tcPr>
            <w:tcW w:w="0" w:type="auto"/>
            <w:hideMark/>
          </w:tcPr>
          <w:p w:rsidR="00BB16B8" w:rsidRPr="00CE6032" w:rsidRDefault="006A74F0" w:rsidP="00B2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B16B8"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осные</w:t>
            </w:r>
            <w:r w:rsidR="00AC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6B8"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МАЗ-529 и </w:t>
            </w:r>
            <w:r w:rsidR="00BB16B8" w:rsidRPr="00CE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МОАЗ-546</w:t>
            </w:r>
            <w:r w:rsidR="009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BB16B8" w:rsidRDefault="00BB16B8" w:rsidP="006A74F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56CC" w:rsidRDefault="00B356CC" w:rsidP="006A74F0">
      <w:pPr>
        <w:spacing w:line="240" w:lineRule="auto"/>
        <w:jc w:val="center"/>
      </w:pPr>
      <w:r w:rsidRPr="00A666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Семейство МАЗ-529 1956 – 1973 г.</w:t>
      </w:r>
    </w:p>
    <w:p w:rsidR="00B356CC" w:rsidRDefault="00B356CC" w:rsidP="006A74F0">
      <w:pPr>
        <w:pStyle w:val="a7"/>
        <w:spacing w:before="0" w:beforeAutospacing="0" w:after="0" w:afterAutospacing="0"/>
      </w:pPr>
      <w:r>
        <w:t xml:space="preserve"> В 1956 году второй специальной машиной, разработанной в СКБ-1 (после </w:t>
      </w:r>
      <w:r w:rsidR="00AC4298">
        <w:t>2-</w:t>
      </w:r>
      <w:r>
        <w:t xml:space="preserve">осной модели 528), стал прототип уникального для своего времени одноосного дорожно-строительного тягача МАЗ-529 для работы в составе самоходного скрепера Д-357. Его ведущим конструктором был В. Е. </w:t>
      </w:r>
      <w:proofErr w:type="spellStart"/>
      <w:r>
        <w:t>Чвялев</w:t>
      </w:r>
      <w:proofErr w:type="spellEnd"/>
      <w:r>
        <w:t xml:space="preserve">. </w:t>
      </w:r>
      <w:proofErr w:type="gramStart"/>
      <w:r w:rsidR="002732A2">
        <w:t>Т</w:t>
      </w:r>
      <w:r>
        <w:t>ягач создавали с перспективной широкого применения в Советской Армии.</w:t>
      </w:r>
      <w:proofErr w:type="gramEnd"/>
      <w:r>
        <w:t xml:space="preserve"> Он снабжался 120-сильным дизелем ЯАЗ-204А от грузовика МАЗ-200, установленным на переднем свесе рамы и чуть смещенным вправо от продольной оси для освобождения места для размещения каби</w:t>
      </w:r>
      <w:r w:rsidR="002732A2">
        <w:t>ны водителя, которая имела два</w:t>
      </w:r>
      <w:r>
        <w:t xml:space="preserve"> боковых и два задних угловых окна. Трансмиссию составляли сухое двухдисковое сцепление, 4-ступенчатая коробка передач с </w:t>
      </w:r>
      <w:r w:rsidR="002732A2">
        <w:t>2-</w:t>
      </w:r>
      <w:r>
        <w:t xml:space="preserve">ступенчатым демультипликатором и планетарные бортовые редукторы в ступицах обоих колес. Два барабанных тормоза имели пневматический привод. При отсутствии упругой подвески амортизацию от ударов и тряски обеспечивали эластичные 28-дюймовые шины низкого давления. Собственная масса машины составила 8,5 т, полная масса автопоезда – 34,3 т, но из-за недостаточной устойчивости и управляемости его максимальная скорость на шоссе не превышала 40 км/ч. В июне 1958 года, по завершении приемочных испытаний, модернизированный вариант МАЗ-529В был передан для производства в Могилев. </w:t>
      </w:r>
    </w:p>
    <w:p w:rsidR="00B356CC" w:rsidRDefault="00B356CC" w:rsidP="006A74F0">
      <w:pPr>
        <w:pStyle w:val="a7"/>
        <w:spacing w:before="0" w:beforeAutospacing="0" w:after="0" w:afterAutospacing="0"/>
      </w:pPr>
      <w:r>
        <w:t xml:space="preserve"> В сентябре 1959 года на </w:t>
      </w:r>
      <w:proofErr w:type="spellStart"/>
      <w:r>
        <w:t>МоАЗе</w:t>
      </w:r>
      <w:proofErr w:type="spellEnd"/>
      <w:r>
        <w:t xml:space="preserve"> началась </w:t>
      </w:r>
      <w:r w:rsidR="002732A2">
        <w:t xml:space="preserve">серийная </w:t>
      </w:r>
      <w:r>
        <w:t>сборка базового</w:t>
      </w:r>
      <w:r w:rsidR="002732A2">
        <w:t xml:space="preserve"> </w:t>
      </w:r>
      <w:r>
        <w:t xml:space="preserve">одноосного тягача МАЗ-529В с допустимой нагрузкой на сцепное устройство 8,0 т. На нем были смонтированы новые двухтактный 6-цилиндровый дизельный двигатель ЯАЗ-206А (6,97 л, 180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 xml:space="preserve">.) и трансмиссия. </w:t>
      </w:r>
      <w:r w:rsidRPr="00F42729">
        <w:t xml:space="preserve">В ее состав входили сухое однодисковое сцепление, 5-ступенчатая коробка передач с </w:t>
      </w:r>
      <w:r w:rsidR="00531DCB">
        <w:t>2-</w:t>
      </w:r>
      <w:r w:rsidRPr="00F42729">
        <w:t xml:space="preserve">ступенчатым редуктором-демультипликатором, одиночная главная коническая передача и два колесных редуктора. На тягаче устанавливали одноступенчатую коробку отбора мощности (до 75 </w:t>
      </w:r>
      <w:proofErr w:type="spellStart"/>
      <w:r w:rsidRPr="00F42729">
        <w:t>л.с</w:t>
      </w:r>
      <w:proofErr w:type="spellEnd"/>
      <w:r w:rsidRPr="00F42729">
        <w:t>.), 24-вольтное электрооборудование, шины размером 21,00 – 28 и два топливных бака по 150 л. В 2-дверной цельнометаллической кабине стояли два сиденья для водителя и оператора прицеп</w:t>
      </w:r>
      <w:r w:rsidR="00531DCB">
        <w:t>а</w:t>
      </w:r>
      <w:r w:rsidRPr="00F42729">
        <w:t xml:space="preserve">. Снаряженная масса тягача возросла до 9 т. Габаритные размеры – 4200x2950x2930 мм, колея – 2300 мм, дорожный просвет – 540 мм. Груженый автопоезд мог преодолевать подъемы крутизной до 8,5º, 1-метровый брод, расходовал в среднем 80 л </w:t>
      </w:r>
      <w:r>
        <w:t>дизтоплива</w:t>
      </w:r>
      <w:r w:rsidRPr="00F42729">
        <w:t xml:space="preserve"> на 100 км и имел запас хода 375 км. Его максимальна</w:t>
      </w:r>
      <w:r w:rsidR="00531DCB">
        <w:t xml:space="preserve">я скорость также ограничивалась </w:t>
      </w:r>
      <w:r w:rsidRPr="00F42729">
        <w:t xml:space="preserve">40 км/ч. Тягач </w:t>
      </w:r>
      <w:proofErr w:type="gramStart"/>
      <w:r w:rsidRPr="00F42729">
        <w:t>прошел</w:t>
      </w:r>
      <w:proofErr w:type="gramEnd"/>
      <w:r w:rsidRPr="00F42729">
        <w:t xml:space="preserve"> государственные испытания в 21 НИИИ и был принят на вооружение для работы в составе автопоездов со специальными полуприцепами.</w:t>
      </w:r>
      <w:r>
        <w:t xml:space="preserve"> </w:t>
      </w:r>
    </w:p>
    <w:p w:rsidR="00B356CC" w:rsidRDefault="00B356CC" w:rsidP="006A74F0">
      <w:pPr>
        <w:pStyle w:val="a7"/>
        <w:spacing w:before="0" w:beforeAutospacing="0" w:after="0" w:afterAutospacing="0"/>
      </w:pPr>
      <w:r>
        <w:t>До конца 1961 года на базе тягача МАЗ-529В были созданы одноосные тягачи МАЗ-529Б, МАЗ-529Г, МАЗ-529Д, МАЗ-529Е и МАЗ-</w:t>
      </w:r>
      <w:r w:rsidRPr="00F42729">
        <w:t>529И</w:t>
      </w:r>
      <w:r>
        <w:t>, отличающиеся от МАЗ-529В назначением, техническими характеристиками и рядом дополнительных узлов и механизмов. Наиболее важным</w:t>
      </w:r>
      <w:r w:rsidRPr="00F42729">
        <w:t xml:space="preserve"> результатом их деятельности в 1961 году стал облегченный 180-сильный прототип 529Е, в конце 1960-х сменивший модель 529В. Его снаряженная масса сократилась до 8,5 т, расход топлива возрос до 120 л на 100 км, а запас хода уменьшился до 250 км, но общая конструкция и все остальные параметры не отличались от базовой машины. </w:t>
      </w:r>
      <w:r>
        <w:t xml:space="preserve"> </w:t>
      </w:r>
    </w:p>
    <w:p w:rsidR="00B356CC" w:rsidRPr="00CE7F5D" w:rsidRDefault="00B356CC" w:rsidP="006A74F0">
      <w:pPr>
        <w:pStyle w:val="a7"/>
        <w:spacing w:before="0" w:beforeAutospacing="0" w:after="0" w:afterAutospacing="0"/>
      </w:pPr>
      <w:r>
        <w:t xml:space="preserve"> </w:t>
      </w:r>
      <w:r w:rsidRPr="00CE7F5D">
        <w:t xml:space="preserve">МАЗ-529Б и МАЗ-529Г оснащались двигателем ЯАЗ-М206Б мощностью 205 </w:t>
      </w:r>
      <w:proofErr w:type="spellStart"/>
      <w:r w:rsidRPr="00CE7F5D">
        <w:t>л.с</w:t>
      </w:r>
      <w:proofErr w:type="spellEnd"/>
      <w:r w:rsidRPr="00CE7F5D">
        <w:t>. и отличались допустимой полной массой тягача и прицепа. У МАЗ-529Б этот показатель был</w:t>
      </w:r>
      <w:r>
        <w:t xml:space="preserve"> </w:t>
      </w:r>
      <w:r w:rsidRPr="00CE7F5D">
        <w:t xml:space="preserve">равен 34000 кг, а у МАЗ-529Г - до 57400 кг. МАЗ-529Д оснащался тем же 205-сильным двигателем ЯАЗ-М206Б, но отличался наличием карданного вала для привода узлов полуприцепного агрегата. </w:t>
      </w:r>
    </w:p>
    <w:p w:rsidR="00B356CC" w:rsidRDefault="00B356CC" w:rsidP="006A74F0">
      <w:pPr>
        <w:pStyle w:val="a7"/>
        <w:spacing w:before="0" w:beforeAutospacing="0" w:after="0" w:afterAutospacing="0"/>
      </w:pPr>
      <w:r>
        <w:t xml:space="preserve">. С 1965 года вместо МАЗ-529Е выпускался автомобиль МАЗ-529И с двигателем ЯАЗ-206И мощностью 180 </w:t>
      </w:r>
      <w:proofErr w:type="spellStart"/>
      <w:r>
        <w:t>л.с</w:t>
      </w:r>
      <w:proofErr w:type="spellEnd"/>
      <w:r>
        <w:t>. и усиленными узлами трансмиссии. Одновременно с МАЗ-529И, для работы в южных районах выпускалась модификация МАЗ-529М с упрощённой кабиной, имеющей брезентовый тент. Тропический вариант тягача МАЗ-529Г носил обозначение МАЗ-529ГТ.</w:t>
      </w:r>
    </w:p>
    <w:p w:rsidR="00B356CC" w:rsidRDefault="00B356CC" w:rsidP="008D1139">
      <w:pPr>
        <w:pStyle w:val="a7"/>
        <w:spacing w:before="0" w:beforeAutospacing="0" w:after="0" w:afterAutospacing="0"/>
      </w:pPr>
      <w:r>
        <w:t xml:space="preserve"> </w:t>
      </w:r>
      <w:r w:rsidRPr="00F42729">
        <w:t xml:space="preserve">С 1969 года в производстве находился вариант 529М с новым </w:t>
      </w:r>
      <w:r w:rsidR="008D1139">
        <w:t>4-</w:t>
      </w:r>
      <w:r w:rsidRPr="00F42729">
        <w:t>тактным дизельным двигателем ЯМЗ-238А. Конструктивно он был идентичен машине МоАЗ-546П и рассчитан для работы в составе самоходного 10-кубового скрепера Д-357М.</w:t>
      </w:r>
      <w:r w:rsidR="008D1139">
        <w:t xml:space="preserve"> </w:t>
      </w:r>
      <w:r w:rsidR="00E13DA8" w:rsidRPr="00387035">
        <w:t>Доработанный вариант МоАЗ-546П поступил в производство в 1969-м и через четыре года сменил тягачи 529-й серии</w:t>
      </w:r>
      <w:r w:rsidR="00E13DA8" w:rsidRPr="00AE43DC">
        <w:t>.</w:t>
      </w:r>
    </w:p>
    <w:p w:rsidR="00B356CC" w:rsidRDefault="00B356CC" w:rsidP="006A7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0"/>
        <w:gridCol w:w="1040"/>
        <w:gridCol w:w="1034"/>
        <w:gridCol w:w="1031"/>
        <w:gridCol w:w="1031"/>
        <w:gridCol w:w="1042"/>
      </w:tblGrid>
      <w:tr w:rsidR="00385FBA" w:rsidRPr="0042571C" w:rsidTr="004204D6">
        <w:tc>
          <w:tcPr>
            <w:tcW w:w="0" w:type="auto"/>
            <w:hideMark/>
          </w:tcPr>
          <w:p w:rsidR="00385FBA" w:rsidRPr="0042571C" w:rsidRDefault="00385FBA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Характеристики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529В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МАЗ-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529Е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МАЗ-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529Б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МАЗ-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529Г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МАЗ-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529Д</w:t>
            </w:r>
          </w:p>
        </w:tc>
      </w:tr>
      <w:tr w:rsidR="00385FBA" w:rsidRPr="0042571C" w:rsidTr="004204D6">
        <w:tc>
          <w:tcPr>
            <w:tcW w:w="0" w:type="auto"/>
            <w:hideMark/>
          </w:tcPr>
          <w:p w:rsidR="00385FBA" w:rsidRPr="0042571C" w:rsidRDefault="00385FBA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Вертикальная нагрузка на ось </w:t>
            </w:r>
            <w:hyperlink r:id="rId8" w:anchor="SSU" w:history="1">
              <w:r w:rsidRPr="004204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ССУ</w:t>
              </w:r>
            </w:hyperlink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тягача,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gridSpan w:val="3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</w:tr>
      <w:tr w:rsidR="00385FBA" w:rsidRPr="0042571C" w:rsidTr="004204D6">
        <w:tc>
          <w:tcPr>
            <w:tcW w:w="0" w:type="auto"/>
            <w:hideMark/>
          </w:tcPr>
          <w:p w:rsidR="00385FBA" w:rsidRPr="0042571C" w:rsidRDefault="00385FBA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вес тягача в снаряженном состоянии без нагрузки,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</w:t>
            </w:r>
          </w:p>
        </w:tc>
      </w:tr>
      <w:tr w:rsidR="00385FBA" w:rsidRPr="0042571C" w:rsidTr="004204D6">
        <w:tc>
          <w:tcPr>
            <w:tcW w:w="0" w:type="auto"/>
            <w:hideMark/>
          </w:tcPr>
          <w:p w:rsidR="00385FBA" w:rsidRPr="0042571C" w:rsidRDefault="00385FBA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ось тягача,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gridSpan w:val="3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17150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17400</w:t>
            </w:r>
          </w:p>
        </w:tc>
      </w:tr>
      <w:tr w:rsidR="00385FBA" w:rsidRPr="0042571C" w:rsidTr="004204D6">
        <w:tc>
          <w:tcPr>
            <w:tcW w:w="0" w:type="auto"/>
            <w:hideMark/>
          </w:tcPr>
          <w:p w:rsidR="00385FBA" w:rsidRPr="0042571C" w:rsidRDefault="00385FBA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вес автопоезда,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34150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57400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</w:t>
            </w:r>
          </w:p>
        </w:tc>
      </w:tr>
      <w:tr w:rsidR="00385FBA" w:rsidRPr="0042571C" w:rsidTr="004204D6">
        <w:tc>
          <w:tcPr>
            <w:tcW w:w="0" w:type="auto"/>
            <w:hideMark/>
          </w:tcPr>
          <w:p w:rsidR="00385FBA" w:rsidRPr="0042571C" w:rsidRDefault="00385FBA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ЯАЗ-М206А</w:t>
            </w:r>
          </w:p>
        </w:tc>
        <w:tc>
          <w:tcPr>
            <w:tcW w:w="0" w:type="auto"/>
            <w:gridSpan w:val="3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ЯАЗ-М206Б</w:t>
            </w:r>
          </w:p>
        </w:tc>
      </w:tr>
      <w:tr w:rsidR="00385FBA" w:rsidRPr="0042571C" w:rsidTr="004204D6">
        <w:tc>
          <w:tcPr>
            <w:tcW w:w="0" w:type="auto"/>
            <w:hideMark/>
          </w:tcPr>
          <w:p w:rsidR="00385FBA" w:rsidRPr="0042571C" w:rsidRDefault="00385FBA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gridSpan w:val="5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5FBA" w:rsidRPr="0042571C" w:rsidTr="004204D6">
        <w:tc>
          <w:tcPr>
            <w:tcW w:w="0" w:type="auto"/>
            <w:hideMark/>
          </w:tcPr>
          <w:p w:rsidR="00385FBA" w:rsidRPr="0042571C" w:rsidRDefault="00385FBA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× ход поршня,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× 127</w:t>
            </w:r>
          </w:p>
        </w:tc>
      </w:tr>
      <w:tr w:rsidR="00385FBA" w:rsidRPr="0042571C" w:rsidTr="004204D6">
        <w:tc>
          <w:tcPr>
            <w:tcW w:w="0" w:type="auto"/>
            <w:hideMark/>
          </w:tcPr>
          <w:p w:rsidR="00385FBA" w:rsidRPr="0042571C" w:rsidRDefault="00385FBA" w:rsidP="008D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</w:t>
            </w:r>
            <w:r w:rsid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 двигателя,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5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</w:t>
            </w:r>
          </w:p>
        </w:tc>
      </w:tr>
      <w:tr w:rsidR="00385FBA" w:rsidRPr="0042571C" w:rsidTr="004204D6">
        <w:tc>
          <w:tcPr>
            <w:tcW w:w="0" w:type="auto"/>
            <w:hideMark/>
          </w:tcPr>
          <w:p w:rsidR="00385FBA" w:rsidRPr="0042571C" w:rsidRDefault="00385FBA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gridSpan w:val="5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85FBA" w:rsidRPr="0042571C" w:rsidTr="004204D6">
        <w:tc>
          <w:tcPr>
            <w:tcW w:w="0" w:type="auto"/>
            <w:hideMark/>
          </w:tcPr>
          <w:p w:rsidR="00385FBA" w:rsidRPr="0042571C" w:rsidRDefault="00385FBA" w:rsidP="008D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 двигателя, </w:t>
            </w:r>
            <w:proofErr w:type="spell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об/мин)</w:t>
            </w:r>
          </w:p>
        </w:tc>
        <w:tc>
          <w:tcPr>
            <w:tcW w:w="0" w:type="auto"/>
            <w:gridSpan w:val="2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(2000)</w:t>
            </w:r>
          </w:p>
        </w:tc>
        <w:tc>
          <w:tcPr>
            <w:tcW w:w="0" w:type="auto"/>
            <w:gridSpan w:val="3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(2000)</w:t>
            </w:r>
          </w:p>
        </w:tc>
      </w:tr>
      <w:tr w:rsidR="00385FBA" w:rsidRPr="0042571C" w:rsidTr="004204D6">
        <w:tc>
          <w:tcPr>
            <w:tcW w:w="0" w:type="auto"/>
            <w:hideMark/>
          </w:tcPr>
          <w:p w:rsidR="00385FBA" w:rsidRPr="0042571C" w:rsidRDefault="00385FBA" w:rsidP="008D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 двигателя, </w:t>
            </w:r>
            <w:proofErr w:type="spell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кг·м</w:t>
            </w:r>
            <w:proofErr w:type="spell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об/мин)</w:t>
            </w:r>
          </w:p>
        </w:tc>
        <w:tc>
          <w:tcPr>
            <w:tcW w:w="0" w:type="auto"/>
            <w:gridSpan w:val="2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(1200…1400)</w:t>
            </w:r>
          </w:p>
        </w:tc>
        <w:tc>
          <w:tcPr>
            <w:tcW w:w="0" w:type="auto"/>
            <w:gridSpan w:val="3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(1400…1700)</w:t>
            </w:r>
          </w:p>
        </w:tc>
      </w:tr>
      <w:tr w:rsidR="00385FBA" w:rsidRPr="0042571C" w:rsidTr="004204D6">
        <w:tc>
          <w:tcPr>
            <w:tcW w:w="0" w:type="auto"/>
            <w:hideMark/>
          </w:tcPr>
          <w:p w:rsidR="00385FBA" w:rsidRPr="0042571C" w:rsidRDefault="00385FBA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Передаточные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раздаточной коробки: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высшая ступень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низшая ст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упень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0,87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1,72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0,87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2,22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0,87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1,72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0,87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2,22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0,87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1,72</w:t>
            </w:r>
          </w:p>
        </w:tc>
      </w:tr>
      <w:tr w:rsidR="00385FBA" w:rsidRPr="0042571C" w:rsidTr="004204D6">
        <w:tc>
          <w:tcPr>
            <w:tcW w:w="0" w:type="auto"/>
            <w:hideMark/>
          </w:tcPr>
          <w:p w:rsidR="00385FBA" w:rsidRPr="0042571C" w:rsidRDefault="00385FBA" w:rsidP="008D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подъём, преодолеваемый тягачом с полной нагрузкой, в процентах, не меньше</w:t>
            </w:r>
          </w:p>
        </w:tc>
        <w:tc>
          <w:tcPr>
            <w:tcW w:w="0" w:type="auto"/>
            <w:gridSpan w:val="5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15*</w:t>
            </w:r>
          </w:p>
        </w:tc>
      </w:tr>
      <w:tr w:rsidR="00385FBA" w:rsidRPr="0042571C" w:rsidTr="004204D6">
        <w:tc>
          <w:tcPr>
            <w:tcW w:w="0" w:type="auto"/>
            <w:hideMark/>
          </w:tcPr>
          <w:p w:rsidR="00385FBA" w:rsidRPr="0042571C" w:rsidRDefault="00385FBA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 для тягача с полной нагрузкой,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5FBA" w:rsidRPr="0042571C" w:rsidTr="004204D6">
        <w:tc>
          <w:tcPr>
            <w:tcW w:w="0" w:type="auto"/>
            <w:hideMark/>
          </w:tcPr>
          <w:p w:rsidR="00385FBA" w:rsidRPr="0042571C" w:rsidRDefault="00385FBA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топливу,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85FBA" w:rsidRPr="0042571C" w:rsidTr="004204D6">
        <w:tc>
          <w:tcPr>
            <w:tcW w:w="0" w:type="auto"/>
            <w:hideMark/>
          </w:tcPr>
          <w:p w:rsidR="00385FBA" w:rsidRPr="0042571C" w:rsidRDefault="00385FBA" w:rsidP="008D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8D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тягача с полной нагрузкой,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gridSpan w:val="5"/>
            <w:hideMark/>
          </w:tcPr>
          <w:p w:rsidR="00385FBA" w:rsidRPr="0042571C" w:rsidRDefault="00385FBA" w:rsidP="009C5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40**</w:t>
            </w:r>
          </w:p>
        </w:tc>
      </w:tr>
      <w:tr w:rsidR="00385FBA" w:rsidRPr="0042571C" w:rsidTr="004204D6">
        <w:tc>
          <w:tcPr>
            <w:tcW w:w="0" w:type="auto"/>
            <w:gridSpan w:val="6"/>
            <w:hideMark/>
          </w:tcPr>
          <w:p w:rsidR="00385FBA" w:rsidRPr="0042571C" w:rsidRDefault="00385FBA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Для МАЗ-529Г при общем весе 47000 кг — не более 10.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Для МАЗ-529Г в зависимости от полного веса автопоезда и дорожных условий макс</w:t>
            </w:r>
            <w:r w:rsidR="001C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движения не должна превышать следующих величин:</w:t>
            </w:r>
          </w:p>
          <w:p w:rsidR="00385FBA" w:rsidRPr="0042571C" w:rsidRDefault="00385FBA" w:rsidP="006A74F0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движении с нагрузкой на дорогах с твёрдым покрытием: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общий вес автопоезда 57400 кг — 5 км/ч;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общий вес автопоезда 47300 кг — 10 км/ч;</w:t>
            </w:r>
          </w:p>
          <w:p w:rsidR="00385FBA" w:rsidRPr="0042571C" w:rsidRDefault="00385FBA" w:rsidP="006A74F0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движении без нагрузки на дорогах с твёрдым покрытием: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общий вес автопоезда 47000 кг — 20 км/ч;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общий вес автопоезда 38300 кг — 25 км/ч;</w:t>
            </w:r>
          </w:p>
          <w:p w:rsidR="00385FBA" w:rsidRPr="0042571C" w:rsidRDefault="00385FBA" w:rsidP="006A74F0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движении без груза на улучшенных грунтовых дорогах — 15 км/ч.</w:t>
            </w:r>
          </w:p>
          <w:p w:rsidR="00385FBA" w:rsidRPr="0042571C" w:rsidRDefault="00385FBA" w:rsidP="006A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эксплуатация тягача МАЗ-529Г с нагрузкой (при общем весе автопоезда свыше 47000 кг) на грунтовых дорогах.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85FBA" w:rsidRPr="00CF57F0" w:rsidRDefault="008E1D06" w:rsidP="006A74F0">
      <w:pPr>
        <w:tabs>
          <w:tab w:val="left" w:pos="6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sectPr w:rsidR="00385FBA" w:rsidRPr="00CF57F0" w:rsidSect="009C5DF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56C4C"/>
    <w:multiLevelType w:val="multilevel"/>
    <w:tmpl w:val="F75A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E6"/>
    <w:rsid w:val="00024346"/>
    <w:rsid w:val="0007436B"/>
    <w:rsid w:val="00084A0B"/>
    <w:rsid w:val="000E5ABB"/>
    <w:rsid w:val="001914F3"/>
    <w:rsid w:val="001C0C6B"/>
    <w:rsid w:val="001F44C0"/>
    <w:rsid w:val="00223119"/>
    <w:rsid w:val="00240588"/>
    <w:rsid w:val="00245333"/>
    <w:rsid w:val="002732A2"/>
    <w:rsid w:val="003771CC"/>
    <w:rsid w:val="00385FBA"/>
    <w:rsid w:val="00390905"/>
    <w:rsid w:val="00436FE7"/>
    <w:rsid w:val="0045777C"/>
    <w:rsid w:val="00482E7B"/>
    <w:rsid w:val="00507B07"/>
    <w:rsid w:val="0052150E"/>
    <w:rsid w:val="00531DCB"/>
    <w:rsid w:val="00566B76"/>
    <w:rsid w:val="005767B9"/>
    <w:rsid w:val="005A1D09"/>
    <w:rsid w:val="005B3846"/>
    <w:rsid w:val="005E5240"/>
    <w:rsid w:val="006002EB"/>
    <w:rsid w:val="0062632F"/>
    <w:rsid w:val="006A74F0"/>
    <w:rsid w:val="00707F3D"/>
    <w:rsid w:val="00726281"/>
    <w:rsid w:val="00737BE6"/>
    <w:rsid w:val="007619C8"/>
    <w:rsid w:val="00854F88"/>
    <w:rsid w:val="00896300"/>
    <w:rsid w:val="008C71AE"/>
    <w:rsid w:val="008D1139"/>
    <w:rsid w:val="008E1D06"/>
    <w:rsid w:val="00962812"/>
    <w:rsid w:val="0097458B"/>
    <w:rsid w:val="009A5156"/>
    <w:rsid w:val="009B3EA9"/>
    <w:rsid w:val="009C5DF5"/>
    <w:rsid w:val="009E5B3A"/>
    <w:rsid w:val="009F6B78"/>
    <w:rsid w:val="00AA2E8E"/>
    <w:rsid w:val="00AC4298"/>
    <w:rsid w:val="00AC5E3B"/>
    <w:rsid w:val="00B247F9"/>
    <w:rsid w:val="00B356CC"/>
    <w:rsid w:val="00B56F4A"/>
    <w:rsid w:val="00B6173D"/>
    <w:rsid w:val="00BB16B8"/>
    <w:rsid w:val="00BD1499"/>
    <w:rsid w:val="00C635D8"/>
    <w:rsid w:val="00CE6032"/>
    <w:rsid w:val="00CF57F0"/>
    <w:rsid w:val="00D10920"/>
    <w:rsid w:val="00DB0018"/>
    <w:rsid w:val="00DE1DA2"/>
    <w:rsid w:val="00E13DA8"/>
    <w:rsid w:val="00E16BDE"/>
    <w:rsid w:val="00E30D13"/>
    <w:rsid w:val="00E8271C"/>
    <w:rsid w:val="00ED4F59"/>
    <w:rsid w:val="00EE1B40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57F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F5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7F0"/>
    <w:rPr>
      <w:rFonts w:ascii="Tahoma" w:hAnsi="Tahoma" w:cs="Tahoma"/>
      <w:sz w:val="16"/>
      <w:szCs w:val="16"/>
    </w:rPr>
  </w:style>
  <w:style w:type="paragraph" w:customStyle="1" w:styleId="tabl">
    <w:name w:val="tabl"/>
    <w:basedOn w:val="a"/>
    <w:rsid w:val="00CE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E60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8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57F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F5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7F0"/>
    <w:rPr>
      <w:rFonts w:ascii="Tahoma" w:hAnsi="Tahoma" w:cs="Tahoma"/>
      <w:sz w:val="16"/>
      <w:szCs w:val="16"/>
    </w:rPr>
  </w:style>
  <w:style w:type="paragraph" w:customStyle="1" w:styleId="tabl">
    <w:name w:val="tabl"/>
    <w:basedOn w:val="a"/>
    <w:rsid w:val="00CE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E60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8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5ahj4aiadq2m.xn--p1ai/guide/abbr.s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BF47-5C10-473C-BA0C-E0EBC77C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2019-08-24T14:06:00Z</dcterms:created>
  <dcterms:modified xsi:type="dcterms:W3CDTF">2022-08-15T07:51:00Z</dcterms:modified>
</cp:coreProperties>
</file>