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83" w:rsidRPr="00303783" w:rsidRDefault="003A10EC" w:rsidP="00AB5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CFE3D1" wp14:editId="2B63CB61">
            <wp:simplePos x="0" y="0"/>
            <wp:positionH relativeFrom="margin">
              <wp:posOffset>690880</wp:posOffset>
            </wp:positionH>
            <wp:positionV relativeFrom="margin">
              <wp:posOffset>1072515</wp:posOffset>
            </wp:positionV>
            <wp:extent cx="5150485" cy="31553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3783" w:rsidRPr="00303783">
        <w:rPr>
          <w:rFonts w:ascii="Times New Roman" w:hAnsi="Times New Roman" w:cs="Times New Roman"/>
          <w:b/>
          <w:sz w:val="28"/>
          <w:szCs w:val="28"/>
        </w:rPr>
        <w:t xml:space="preserve">07-065 СМК-101 дизель-электрический автокран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решетчатой </w:t>
      </w:r>
      <w:r w:rsidRPr="00303783">
        <w:rPr>
          <w:rFonts w:ascii="Times New Roman" w:hAnsi="Times New Roman" w:cs="Times New Roman"/>
          <w:b/>
          <w:sz w:val="28"/>
          <w:szCs w:val="28"/>
        </w:rPr>
        <w:t>стрел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длиной от 8.6 до </w:t>
      </w:r>
      <w:r w:rsidRPr="00303783">
        <w:rPr>
          <w:rFonts w:ascii="Times New Roman" w:hAnsi="Times New Roman" w:cs="Times New Roman"/>
          <w:b/>
          <w:sz w:val="28"/>
          <w:szCs w:val="28"/>
        </w:rPr>
        <w:t>17.6 м</w:t>
      </w:r>
      <w:r w:rsidRPr="0030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783" w:rsidRPr="0030378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303783" w:rsidRPr="00303783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303783" w:rsidRPr="0030378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03783" w:rsidRPr="00303783">
        <w:rPr>
          <w:rFonts w:ascii="Times New Roman" w:hAnsi="Times New Roman" w:cs="Times New Roman"/>
          <w:b/>
          <w:sz w:val="28"/>
          <w:szCs w:val="28"/>
        </w:rPr>
        <w:t xml:space="preserve"> на шасси МАЗ-5334 4х2, </w:t>
      </w:r>
      <w:r w:rsidR="00FF77DA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="00FF77DA" w:rsidRPr="00FF77DA">
        <w:rPr>
          <w:rFonts w:ascii="Times New Roman" w:hAnsi="Times New Roman" w:cs="Times New Roman"/>
          <w:b/>
          <w:sz w:val="28"/>
          <w:szCs w:val="28"/>
        </w:rPr>
        <w:t xml:space="preserve">ЕСС5-82-442 30 кВт, </w:t>
      </w:r>
      <w:r w:rsidR="00303783" w:rsidRPr="00303783">
        <w:rPr>
          <w:rFonts w:ascii="Times New Roman" w:hAnsi="Times New Roman" w:cs="Times New Roman"/>
          <w:b/>
          <w:sz w:val="28"/>
          <w:szCs w:val="28"/>
        </w:rPr>
        <w:t>рабочий вес 1</w:t>
      </w:r>
      <w:r w:rsidR="0030378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30378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03783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="0030378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037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77DA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303783">
        <w:rPr>
          <w:rFonts w:ascii="Times New Roman" w:hAnsi="Times New Roman" w:cs="Times New Roman"/>
          <w:b/>
          <w:sz w:val="28"/>
          <w:szCs w:val="28"/>
        </w:rPr>
        <w:t>с грузом/</w:t>
      </w:r>
      <w:r w:rsidR="0072180C">
        <w:rPr>
          <w:rFonts w:ascii="Times New Roman" w:hAnsi="Times New Roman" w:cs="Times New Roman"/>
          <w:b/>
          <w:sz w:val="28"/>
          <w:szCs w:val="28"/>
        </w:rPr>
        <w:t>без груза 5/4</w:t>
      </w:r>
      <w:r w:rsidR="00303783" w:rsidRPr="00303783">
        <w:rPr>
          <w:rFonts w:ascii="Times New Roman" w:hAnsi="Times New Roman" w:cs="Times New Roman"/>
          <w:b/>
          <w:sz w:val="28"/>
          <w:szCs w:val="28"/>
        </w:rPr>
        <w:t>0 км/час, Механический завод Минэнерго СССР г. Иваново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03783" w:rsidRPr="00303783">
        <w:rPr>
          <w:rFonts w:ascii="Times New Roman" w:hAnsi="Times New Roman" w:cs="Times New Roman"/>
          <w:b/>
          <w:sz w:val="28"/>
          <w:szCs w:val="28"/>
        </w:rPr>
        <w:t xml:space="preserve"> 1979-90 г.</w:t>
      </w:r>
      <w:r w:rsidR="00721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18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2180C">
        <w:rPr>
          <w:rFonts w:ascii="Times New Roman" w:hAnsi="Times New Roman" w:cs="Times New Roman"/>
          <w:b/>
          <w:sz w:val="28"/>
          <w:szCs w:val="28"/>
        </w:rPr>
        <w:t>.</w:t>
      </w:r>
    </w:p>
    <w:p w:rsidR="00303783" w:rsidRDefault="00303783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EC" w:rsidRDefault="003A10EC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FEA" w:rsidRPr="00354B06" w:rsidRDefault="00F62711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Кран СМК-101 грузоподъемностью 10 т </w:t>
      </w:r>
      <w:r w:rsidRPr="00354B06">
        <w:rPr>
          <w:rFonts w:ascii="Times New Roman" w:hAnsi="Times New Roman" w:cs="Times New Roman"/>
          <w:sz w:val="24"/>
          <w:szCs w:val="24"/>
        </w:rPr>
        <w:t>на шасси автомобиля МАЗ-5334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>является усовершенствованной моделью крана СМК-10</w:t>
      </w:r>
      <w:r>
        <w:rPr>
          <w:rFonts w:ascii="Times New Roman" w:hAnsi="Times New Roman" w:cs="Times New Roman"/>
          <w:sz w:val="24"/>
          <w:szCs w:val="24"/>
        </w:rPr>
        <w:t>, выпускав</w:t>
      </w:r>
      <w:r w:rsidR="00AC180E">
        <w:rPr>
          <w:rFonts w:ascii="Times New Roman" w:hAnsi="Times New Roman" w:cs="Times New Roman"/>
          <w:sz w:val="24"/>
          <w:szCs w:val="24"/>
        </w:rPr>
        <w:t xml:space="preserve">шегося с 1965 г. </w:t>
      </w:r>
      <w:r w:rsidR="000E124A">
        <w:rPr>
          <w:rFonts w:ascii="Times New Roman" w:hAnsi="Times New Roman" w:cs="Times New Roman"/>
          <w:sz w:val="24"/>
          <w:szCs w:val="24"/>
        </w:rPr>
        <w:t xml:space="preserve">на шасси МАЗ-500. </w:t>
      </w:r>
      <w:r w:rsidR="00AC180E">
        <w:rPr>
          <w:rFonts w:ascii="Times New Roman" w:hAnsi="Times New Roman" w:cs="Times New Roman"/>
          <w:sz w:val="24"/>
          <w:szCs w:val="24"/>
        </w:rPr>
        <w:t>Конструкция кранов</w:t>
      </w:r>
      <w:r w:rsidR="00680FEA" w:rsidRPr="00354B06">
        <w:rPr>
          <w:rFonts w:ascii="Times New Roman" w:hAnsi="Times New Roman" w:cs="Times New Roman"/>
          <w:sz w:val="24"/>
          <w:szCs w:val="24"/>
        </w:rPr>
        <w:t xml:space="preserve"> разработана опытно-конструкторс</w:t>
      </w:r>
      <w:r w:rsidR="00822D1E">
        <w:rPr>
          <w:rFonts w:ascii="Times New Roman" w:hAnsi="Times New Roman" w:cs="Times New Roman"/>
          <w:sz w:val="24"/>
          <w:szCs w:val="24"/>
        </w:rPr>
        <w:t xml:space="preserve">ким бюро Ивановского </w:t>
      </w:r>
      <w:r w:rsidR="00680FEA" w:rsidRPr="00354B06">
        <w:rPr>
          <w:rFonts w:ascii="Times New Roman" w:hAnsi="Times New Roman" w:cs="Times New Roman"/>
          <w:sz w:val="24"/>
          <w:szCs w:val="24"/>
        </w:rPr>
        <w:t>механического завода</w:t>
      </w:r>
      <w:r w:rsidR="0082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61" w:rsidRPr="00C24961">
        <w:rPr>
          <w:rFonts w:ascii="Times New Roman" w:hAnsi="Times New Roman" w:cs="Times New Roman"/>
          <w:sz w:val="24"/>
          <w:szCs w:val="24"/>
        </w:rPr>
        <w:t>Главэнергостроймеханизации</w:t>
      </w:r>
      <w:proofErr w:type="spellEnd"/>
      <w:r w:rsidR="00C24961" w:rsidRPr="00C24961">
        <w:rPr>
          <w:rFonts w:ascii="Times New Roman" w:hAnsi="Times New Roman" w:cs="Times New Roman"/>
          <w:sz w:val="24"/>
          <w:szCs w:val="24"/>
        </w:rPr>
        <w:t xml:space="preserve"> </w:t>
      </w:r>
      <w:r w:rsidR="00822D1E" w:rsidRPr="00822D1E">
        <w:rPr>
          <w:rFonts w:ascii="Times New Roman" w:hAnsi="Times New Roman" w:cs="Times New Roman"/>
          <w:sz w:val="24"/>
          <w:szCs w:val="24"/>
        </w:rPr>
        <w:t>Министерств</w:t>
      </w:r>
      <w:r w:rsidR="00822D1E">
        <w:rPr>
          <w:rFonts w:ascii="Times New Roman" w:hAnsi="Times New Roman" w:cs="Times New Roman"/>
          <w:sz w:val="24"/>
          <w:szCs w:val="24"/>
        </w:rPr>
        <w:t>а</w:t>
      </w:r>
      <w:r w:rsidR="00822D1E" w:rsidRPr="00822D1E">
        <w:rPr>
          <w:rFonts w:ascii="Times New Roman" w:hAnsi="Times New Roman" w:cs="Times New Roman"/>
          <w:sz w:val="24"/>
          <w:szCs w:val="24"/>
        </w:rPr>
        <w:t xml:space="preserve"> энергетики и электрификации СССР</w:t>
      </w:r>
      <w:r w:rsidR="00680FEA" w:rsidRPr="00354B06">
        <w:rPr>
          <w:rFonts w:ascii="Times New Roman" w:hAnsi="Times New Roman" w:cs="Times New Roman"/>
          <w:sz w:val="24"/>
          <w:szCs w:val="24"/>
        </w:rPr>
        <w:t xml:space="preserve">. Краны выпускались на </w:t>
      </w:r>
      <w:r w:rsidR="00822D1E">
        <w:rPr>
          <w:rFonts w:ascii="Times New Roman" w:hAnsi="Times New Roman" w:cs="Times New Roman"/>
          <w:sz w:val="24"/>
          <w:szCs w:val="24"/>
        </w:rPr>
        <w:t>этом же</w:t>
      </w:r>
      <w:r w:rsidR="00680FEA" w:rsidRPr="00354B06">
        <w:rPr>
          <w:rFonts w:ascii="Times New Roman" w:hAnsi="Times New Roman" w:cs="Times New Roman"/>
          <w:sz w:val="24"/>
          <w:szCs w:val="24"/>
        </w:rPr>
        <w:t xml:space="preserve"> зав</w:t>
      </w:r>
      <w:r w:rsidR="00963466">
        <w:rPr>
          <w:rFonts w:ascii="Times New Roman" w:hAnsi="Times New Roman" w:cs="Times New Roman"/>
          <w:sz w:val="24"/>
          <w:szCs w:val="24"/>
        </w:rPr>
        <w:t xml:space="preserve">оде </w:t>
      </w:r>
      <w:r w:rsidR="000E124A">
        <w:rPr>
          <w:rFonts w:ascii="Times New Roman" w:hAnsi="Times New Roman" w:cs="Times New Roman"/>
          <w:sz w:val="24"/>
          <w:szCs w:val="24"/>
        </w:rPr>
        <w:t>с конца 1970-х годов</w:t>
      </w:r>
      <w:r w:rsidR="00680FEA" w:rsidRPr="0035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B06" w:rsidRPr="00354B06" w:rsidRDefault="00680FEA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Кран оснащен основной решетчатой </w:t>
      </w:r>
      <w:r w:rsidR="001C3664">
        <w:rPr>
          <w:rFonts w:ascii="Times New Roman" w:hAnsi="Times New Roman" w:cs="Times New Roman"/>
          <w:sz w:val="24"/>
          <w:szCs w:val="24"/>
        </w:rPr>
        <w:t xml:space="preserve">стрелой </w:t>
      </w:r>
      <w:r w:rsidR="00D1575F" w:rsidRPr="00D1575F">
        <w:rPr>
          <w:rFonts w:ascii="Times New Roman" w:hAnsi="Times New Roman" w:cs="Times New Roman"/>
          <w:sz w:val="24"/>
          <w:szCs w:val="24"/>
        </w:rPr>
        <w:t>из двух секций</w:t>
      </w:r>
      <w:r w:rsidR="00D1575F">
        <w:rPr>
          <w:rFonts w:ascii="Times New Roman" w:hAnsi="Times New Roman" w:cs="Times New Roman"/>
          <w:sz w:val="24"/>
          <w:szCs w:val="24"/>
        </w:rPr>
        <w:t xml:space="preserve"> </w:t>
      </w:r>
      <w:r w:rsidR="001C3664">
        <w:rPr>
          <w:rFonts w:ascii="Times New Roman" w:hAnsi="Times New Roman" w:cs="Times New Roman"/>
          <w:sz w:val="24"/>
          <w:szCs w:val="24"/>
        </w:rPr>
        <w:t>длиной 8,6 м,</w:t>
      </w:r>
      <w:r w:rsidR="00354B06">
        <w:rPr>
          <w:rFonts w:ascii="Times New Roman" w:hAnsi="Times New Roman" w:cs="Times New Roman"/>
          <w:sz w:val="24"/>
          <w:szCs w:val="24"/>
        </w:rPr>
        <w:t xml:space="preserve"> тре</w:t>
      </w:r>
      <w:r w:rsidR="001C3664">
        <w:rPr>
          <w:rFonts w:ascii="Times New Roman" w:hAnsi="Times New Roman" w:cs="Times New Roman"/>
          <w:sz w:val="24"/>
          <w:szCs w:val="24"/>
        </w:rPr>
        <w:t>м</w:t>
      </w:r>
      <w:r w:rsidR="00354B06">
        <w:rPr>
          <w:rFonts w:ascii="Times New Roman" w:hAnsi="Times New Roman" w:cs="Times New Roman"/>
          <w:sz w:val="24"/>
          <w:szCs w:val="24"/>
        </w:rPr>
        <w:t>я удлинителя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ми </w:t>
      </w:r>
      <w:r w:rsidR="001C3664">
        <w:rPr>
          <w:rFonts w:ascii="Times New Roman" w:hAnsi="Times New Roman" w:cs="Times New Roman"/>
          <w:sz w:val="24"/>
          <w:szCs w:val="24"/>
        </w:rPr>
        <w:t>к ней</w:t>
      </w:r>
      <w:r w:rsidR="00354B06">
        <w:rPr>
          <w:rFonts w:ascii="Times New Roman" w:hAnsi="Times New Roman" w:cs="Times New Roman"/>
          <w:sz w:val="24"/>
          <w:szCs w:val="24"/>
        </w:rPr>
        <w:t xml:space="preserve"> по 3 м</w:t>
      </w:r>
      <w:r w:rsidR="001C3664">
        <w:rPr>
          <w:rFonts w:ascii="Times New Roman" w:hAnsi="Times New Roman" w:cs="Times New Roman"/>
          <w:sz w:val="24"/>
          <w:szCs w:val="24"/>
        </w:rPr>
        <w:t xml:space="preserve"> каждый и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гуськом 1,5 м к стреле 17,6 м, а также </w:t>
      </w:r>
      <w:r w:rsidR="00D1575F">
        <w:rPr>
          <w:rFonts w:ascii="Times New Roman" w:hAnsi="Times New Roman" w:cs="Times New Roman"/>
          <w:sz w:val="24"/>
          <w:szCs w:val="24"/>
        </w:rPr>
        <w:t>может иметь лебедку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для подтягивания грузов в свою рабочую зону</w:t>
      </w:r>
      <w:r w:rsidR="00D1575F">
        <w:rPr>
          <w:rFonts w:ascii="Times New Roman" w:hAnsi="Times New Roman" w:cs="Times New Roman"/>
          <w:sz w:val="24"/>
          <w:szCs w:val="24"/>
        </w:rPr>
        <w:t>, оснащенную</w:t>
      </w:r>
      <w:r w:rsidR="00A10B42" w:rsidRPr="00A10B42">
        <w:rPr>
          <w:rFonts w:ascii="Times New Roman" w:hAnsi="Times New Roman" w:cs="Times New Roman"/>
          <w:sz w:val="24"/>
          <w:szCs w:val="24"/>
        </w:rPr>
        <w:t xml:space="preserve"> электродвигателем мощностью 4,2 кВт</w:t>
      </w:r>
      <w:r w:rsidR="00354B06" w:rsidRPr="00354B06">
        <w:rPr>
          <w:rFonts w:ascii="Times New Roman" w:hAnsi="Times New Roman" w:cs="Times New Roman"/>
          <w:sz w:val="24"/>
          <w:szCs w:val="24"/>
        </w:rPr>
        <w:t>. Он может работать без выносных опор и передвигаться с грузом массой 2,5 т</w:t>
      </w:r>
      <w:r w:rsidR="001C3664">
        <w:rPr>
          <w:rFonts w:ascii="Times New Roman" w:hAnsi="Times New Roman" w:cs="Times New Roman"/>
          <w:sz w:val="24"/>
          <w:szCs w:val="24"/>
        </w:rPr>
        <w:t xml:space="preserve"> со скоростью до 1,36 км/час</w:t>
      </w:r>
      <w:r w:rsidR="00FF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(стрела назад)</w:t>
      </w:r>
      <w:r w:rsidR="00354B06" w:rsidRPr="00354B06">
        <w:rPr>
          <w:rFonts w:ascii="Times New Roman" w:hAnsi="Times New Roman" w:cs="Times New Roman"/>
          <w:sz w:val="24"/>
          <w:szCs w:val="24"/>
        </w:rPr>
        <w:t>.</w:t>
      </w:r>
    </w:p>
    <w:p w:rsidR="00354B06" w:rsidRPr="00354B06" w:rsidRDefault="00680FEA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>Привод крана электрический от генератора переменного тока напряжением 380</w:t>
      </w:r>
      <w:proofErr w:type="gramStart"/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54B06" w:rsidRPr="00354B06">
        <w:rPr>
          <w:rFonts w:ascii="Times New Roman" w:hAnsi="Times New Roman" w:cs="Times New Roman"/>
          <w:sz w:val="24"/>
          <w:szCs w:val="24"/>
        </w:rPr>
        <w:t xml:space="preserve"> частотой 50 Гц. Генератор типа ЕСС5-82-442 мощно</w:t>
      </w:r>
      <w:r w:rsidR="00024489">
        <w:rPr>
          <w:rFonts w:ascii="Times New Roman" w:hAnsi="Times New Roman" w:cs="Times New Roman"/>
          <w:sz w:val="24"/>
          <w:szCs w:val="24"/>
        </w:rPr>
        <w:t>стью 30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кВт</w:t>
      </w:r>
      <w:r w:rsidR="009F467E" w:rsidRPr="009F467E">
        <w:rPr>
          <w:rFonts w:ascii="Times New Roman" w:hAnsi="Times New Roman" w:cs="Times New Roman"/>
          <w:sz w:val="24"/>
          <w:szCs w:val="24"/>
        </w:rPr>
        <w:t xml:space="preserve">, установленный на </w:t>
      </w:r>
      <w:r w:rsidR="009F467E">
        <w:rPr>
          <w:rFonts w:ascii="Times New Roman" w:hAnsi="Times New Roman" w:cs="Times New Roman"/>
          <w:sz w:val="24"/>
          <w:szCs w:val="24"/>
        </w:rPr>
        <w:t>шасси,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приводится в действие через коробку отбора мощности от силовой установки </w:t>
      </w:r>
      <w:r w:rsidR="009F467E">
        <w:rPr>
          <w:rFonts w:ascii="Times New Roman" w:hAnsi="Times New Roman" w:cs="Times New Roman"/>
          <w:sz w:val="24"/>
          <w:szCs w:val="24"/>
        </w:rPr>
        <w:t>автомобиля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. Конструкция крана позволяет работать от внешнего источника электроэнергии. Каждый механизм снабжен отдельным электродвигателем, благодаря чему возможно совмещение рабочих операций. </w:t>
      </w:r>
      <w:r w:rsidR="002322C5">
        <w:rPr>
          <w:rFonts w:ascii="Times New Roman" w:hAnsi="Times New Roman" w:cs="Times New Roman"/>
          <w:sz w:val="24"/>
          <w:szCs w:val="24"/>
        </w:rPr>
        <w:t>М</w:t>
      </w:r>
      <w:r w:rsidR="002322C5" w:rsidRPr="002322C5">
        <w:rPr>
          <w:rFonts w:ascii="Times New Roman" w:hAnsi="Times New Roman" w:cs="Times New Roman"/>
          <w:sz w:val="24"/>
          <w:szCs w:val="24"/>
        </w:rPr>
        <w:t xml:space="preserve">ощность двигателей главной и стреловой лебедки </w:t>
      </w:r>
      <w:r w:rsidR="002322C5">
        <w:rPr>
          <w:rFonts w:ascii="Times New Roman" w:hAnsi="Times New Roman" w:cs="Times New Roman"/>
          <w:sz w:val="24"/>
          <w:szCs w:val="24"/>
        </w:rPr>
        <w:t xml:space="preserve">по 17,5 кВт, а </w:t>
      </w:r>
      <w:r w:rsidR="002322C5" w:rsidRPr="002322C5">
        <w:rPr>
          <w:rFonts w:ascii="Times New Roman" w:hAnsi="Times New Roman" w:cs="Times New Roman"/>
          <w:sz w:val="24"/>
          <w:szCs w:val="24"/>
        </w:rPr>
        <w:t>мото</w:t>
      </w:r>
      <w:r w:rsidR="002322C5">
        <w:rPr>
          <w:rFonts w:ascii="Times New Roman" w:hAnsi="Times New Roman" w:cs="Times New Roman"/>
          <w:sz w:val="24"/>
          <w:szCs w:val="24"/>
        </w:rPr>
        <w:t xml:space="preserve">ра редуктора поворота — 4,1 кВт. 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Регулирование скорости подъема и опускания груза обеспечивается пускорегулирующим сопротивлением в цепи ротора кранового электродвигателя механизма грузовой лебедки. Посадочная скорость опускания груза при монтажных работах достигается торможением грузовой лебедки </w:t>
      </w:r>
      <w:proofErr w:type="spellStart"/>
      <w:r w:rsidR="00354B06" w:rsidRPr="00354B06">
        <w:rPr>
          <w:rFonts w:ascii="Times New Roman" w:hAnsi="Times New Roman" w:cs="Times New Roman"/>
          <w:sz w:val="24"/>
          <w:szCs w:val="24"/>
        </w:rPr>
        <w:t>электрогидротолкателем</w:t>
      </w:r>
      <w:proofErr w:type="spellEnd"/>
      <w:r w:rsidR="00354B06" w:rsidRPr="00354B06">
        <w:rPr>
          <w:rFonts w:ascii="Times New Roman" w:hAnsi="Times New Roman" w:cs="Times New Roman"/>
          <w:sz w:val="24"/>
          <w:szCs w:val="24"/>
        </w:rPr>
        <w:t>.</w:t>
      </w:r>
    </w:p>
    <w:p w:rsidR="00354B06" w:rsidRDefault="00680FEA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>Ходовое устройство оборудовано выносными опорами с гидравлическим приводом и стабилизатором</w:t>
      </w:r>
      <w:r w:rsidR="00024489">
        <w:rPr>
          <w:rFonts w:ascii="Times New Roman" w:hAnsi="Times New Roman" w:cs="Times New Roman"/>
          <w:sz w:val="24"/>
          <w:szCs w:val="24"/>
        </w:rPr>
        <w:t>, исключающим</w:t>
      </w:r>
      <w:r w:rsidR="00024489" w:rsidRPr="00024489">
        <w:rPr>
          <w:rFonts w:ascii="Times New Roman" w:hAnsi="Times New Roman" w:cs="Times New Roman"/>
          <w:sz w:val="24"/>
          <w:szCs w:val="24"/>
        </w:rPr>
        <w:t xml:space="preserve"> перекосы техники при работе</w:t>
      </w:r>
      <w:r w:rsidR="00354B06" w:rsidRPr="00354B06">
        <w:rPr>
          <w:rFonts w:ascii="Times New Roman" w:hAnsi="Times New Roman" w:cs="Times New Roman"/>
          <w:sz w:val="24"/>
          <w:szCs w:val="24"/>
        </w:rPr>
        <w:t>. Гидронасос привода выносных опор работает от индивидуального электродвигателя</w:t>
      </w:r>
      <w:r w:rsidR="000B7C9D">
        <w:rPr>
          <w:rFonts w:ascii="Times New Roman" w:hAnsi="Times New Roman" w:cs="Times New Roman"/>
          <w:sz w:val="24"/>
          <w:szCs w:val="24"/>
        </w:rPr>
        <w:t xml:space="preserve"> </w:t>
      </w:r>
      <w:r w:rsidR="000B7C9D" w:rsidRPr="000B7C9D">
        <w:rPr>
          <w:rFonts w:ascii="Times New Roman" w:hAnsi="Times New Roman" w:cs="Times New Roman"/>
          <w:sz w:val="24"/>
          <w:szCs w:val="24"/>
        </w:rPr>
        <w:t>мощность 3 кВт</w:t>
      </w:r>
      <w:r w:rsidR="00354B06" w:rsidRPr="00354B06">
        <w:rPr>
          <w:rFonts w:ascii="Times New Roman" w:hAnsi="Times New Roman" w:cs="Times New Roman"/>
          <w:sz w:val="24"/>
          <w:szCs w:val="24"/>
        </w:rPr>
        <w:t>. В качестве опорно-поворотного устройства в кране применен шариковый или роликовый круги катания.</w:t>
      </w:r>
    </w:p>
    <w:p w:rsidR="00A10B42" w:rsidRPr="00354B06" w:rsidRDefault="00A10B42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10B42">
        <w:rPr>
          <w:rFonts w:ascii="Times New Roman" w:hAnsi="Times New Roman" w:cs="Times New Roman"/>
          <w:sz w:val="24"/>
          <w:szCs w:val="24"/>
        </w:rPr>
        <w:t xml:space="preserve">редний расход топлива при работе </w:t>
      </w:r>
      <w:r>
        <w:rPr>
          <w:rFonts w:ascii="Times New Roman" w:hAnsi="Times New Roman" w:cs="Times New Roman"/>
          <w:sz w:val="24"/>
          <w:szCs w:val="24"/>
        </w:rPr>
        <w:t xml:space="preserve">крановой </w:t>
      </w:r>
      <w:r w:rsidRPr="00A10B42">
        <w:rPr>
          <w:rFonts w:ascii="Times New Roman" w:hAnsi="Times New Roman" w:cs="Times New Roman"/>
          <w:sz w:val="24"/>
          <w:szCs w:val="24"/>
        </w:rPr>
        <w:t>установки — 6,46 л за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80E" w:rsidRDefault="00680FEA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06" w:rsidRPr="00354B06">
        <w:rPr>
          <w:rFonts w:ascii="Times New Roman" w:hAnsi="Times New Roman" w:cs="Times New Roman"/>
          <w:sz w:val="24"/>
          <w:szCs w:val="24"/>
        </w:rPr>
        <w:t>Дальнейшее развитие модели крана СМК-101 - кран</w:t>
      </w:r>
      <w:r w:rsidR="00D018A2">
        <w:rPr>
          <w:rFonts w:ascii="Times New Roman" w:hAnsi="Times New Roman" w:cs="Times New Roman"/>
          <w:sz w:val="24"/>
          <w:szCs w:val="24"/>
        </w:rPr>
        <w:t>ы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СМК-101А</w:t>
      </w:r>
      <w:r w:rsidR="00C77203"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="00C77203" w:rsidRPr="00354B06">
        <w:rPr>
          <w:rFonts w:ascii="Times New Roman" w:hAnsi="Times New Roman" w:cs="Times New Roman"/>
          <w:sz w:val="24"/>
          <w:szCs w:val="24"/>
        </w:rPr>
        <w:t>МАЗ-5337</w:t>
      </w:r>
      <w:r w:rsidR="00D018A2">
        <w:rPr>
          <w:rFonts w:ascii="Times New Roman" w:hAnsi="Times New Roman" w:cs="Times New Roman"/>
          <w:sz w:val="24"/>
          <w:szCs w:val="24"/>
        </w:rPr>
        <w:t xml:space="preserve">, а далее </w:t>
      </w:r>
      <w:r w:rsidR="00C77203" w:rsidRPr="00C77203">
        <w:rPr>
          <w:rFonts w:ascii="Times New Roman" w:hAnsi="Times New Roman" w:cs="Times New Roman"/>
          <w:sz w:val="24"/>
          <w:szCs w:val="24"/>
        </w:rPr>
        <w:t xml:space="preserve">СМК-12А </w:t>
      </w:r>
      <w:r w:rsidR="00C77203">
        <w:rPr>
          <w:rFonts w:ascii="Times New Roman" w:hAnsi="Times New Roman" w:cs="Times New Roman"/>
          <w:sz w:val="24"/>
          <w:szCs w:val="24"/>
        </w:rPr>
        <w:t xml:space="preserve">и </w:t>
      </w:r>
      <w:r w:rsidR="00D018A2">
        <w:rPr>
          <w:rFonts w:ascii="Times New Roman" w:hAnsi="Times New Roman" w:cs="Times New Roman"/>
          <w:sz w:val="24"/>
          <w:szCs w:val="24"/>
        </w:rPr>
        <w:t>СМК-14,</w:t>
      </w:r>
      <w:r w:rsidR="00D018A2" w:rsidRPr="00D018A2">
        <w:rPr>
          <w:rFonts w:ascii="Times New Roman" w:hAnsi="Times New Roman" w:cs="Times New Roman"/>
          <w:sz w:val="24"/>
          <w:szCs w:val="24"/>
        </w:rPr>
        <w:t xml:space="preserve"> грузоподъемность</w:t>
      </w:r>
      <w:r w:rsidR="00D018A2">
        <w:rPr>
          <w:rFonts w:ascii="Times New Roman" w:hAnsi="Times New Roman" w:cs="Times New Roman"/>
          <w:sz w:val="24"/>
          <w:szCs w:val="24"/>
        </w:rPr>
        <w:t xml:space="preserve">ю </w:t>
      </w:r>
      <w:r w:rsidR="00C77203">
        <w:rPr>
          <w:rFonts w:ascii="Times New Roman" w:hAnsi="Times New Roman" w:cs="Times New Roman"/>
          <w:sz w:val="24"/>
          <w:szCs w:val="24"/>
        </w:rPr>
        <w:t xml:space="preserve">12.5 и </w:t>
      </w:r>
      <w:r w:rsidR="00D018A2">
        <w:rPr>
          <w:rFonts w:ascii="Times New Roman" w:hAnsi="Times New Roman" w:cs="Times New Roman"/>
          <w:sz w:val="24"/>
          <w:szCs w:val="24"/>
        </w:rPr>
        <w:t>14 т, у которых</w:t>
      </w:r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в качестве базового автомобиля </w:t>
      </w:r>
      <w:proofErr w:type="gramStart"/>
      <w:r w:rsidR="00354B06" w:rsidRPr="00354B06">
        <w:rPr>
          <w:rFonts w:ascii="Times New Roman" w:hAnsi="Times New Roman" w:cs="Times New Roman"/>
          <w:sz w:val="24"/>
          <w:szCs w:val="24"/>
        </w:rPr>
        <w:t>применен</w:t>
      </w:r>
      <w:proofErr w:type="gramEnd"/>
      <w:r w:rsidR="00354B06" w:rsidRPr="00354B06">
        <w:rPr>
          <w:rFonts w:ascii="Times New Roman" w:hAnsi="Times New Roman" w:cs="Times New Roman"/>
          <w:sz w:val="24"/>
          <w:szCs w:val="24"/>
        </w:rPr>
        <w:t xml:space="preserve"> МАЗ-5337</w:t>
      </w:r>
      <w:r w:rsidR="00C77203">
        <w:rPr>
          <w:rFonts w:ascii="Times New Roman" w:hAnsi="Times New Roman" w:cs="Times New Roman"/>
          <w:sz w:val="24"/>
          <w:szCs w:val="24"/>
        </w:rPr>
        <w:t xml:space="preserve"> </w:t>
      </w:r>
      <w:r w:rsidR="00C77203" w:rsidRPr="00C77203">
        <w:rPr>
          <w:rFonts w:ascii="Times New Roman" w:hAnsi="Times New Roman" w:cs="Times New Roman"/>
          <w:sz w:val="24"/>
          <w:szCs w:val="24"/>
        </w:rPr>
        <w:t>или Урал-5557</w:t>
      </w:r>
      <w:r w:rsidR="00C77203">
        <w:rPr>
          <w:rFonts w:ascii="Times New Roman" w:hAnsi="Times New Roman" w:cs="Times New Roman"/>
          <w:sz w:val="24"/>
          <w:szCs w:val="24"/>
        </w:rPr>
        <w:t>.</w:t>
      </w:r>
      <w:r w:rsidR="00AC180E" w:rsidRPr="00AC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37" w:rsidRDefault="00AC180E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37" w:rsidRPr="00FB3337">
        <w:rPr>
          <w:rFonts w:ascii="Times New Roman" w:hAnsi="Times New Roman" w:cs="Times New Roman"/>
          <w:b/>
          <w:sz w:val="24"/>
          <w:szCs w:val="24"/>
        </w:rPr>
        <w:t>Справка:</w:t>
      </w:r>
      <w:r w:rsidR="00FB3337">
        <w:rPr>
          <w:rFonts w:ascii="Times New Roman" w:hAnsi="Times New Roman" w:cs="Times New Roman"/>
          <w:sz w:val="24"/>
          <w:szCs w:val="24"/>
        </w:rPr>
        <w:t xml:space="preserve"> </w:t>
      </w:r>
      <w:r w:rsidR="00FB3337" w:rsidRPr="00FB3337">
        <w:rPr>
          <w:rFonts w:ascii="Times New Roman" w:hAnsi="Times New Roman" w:cs="Times New Roman"/>
          <w:sz w:val="24"/>
          <w:szCs w:val="24"/>
        </w:rPr>
        <w:t>Ивановский механический завод - старейшее машиностроительное предприятие г.</w:t>
      </w:r>
      <w:r w:rsidR="00FB3337">
        <w:rPr>
          <w:rFonts w:ascii="Times New Roman" w:hAnsi="Times New Roman" w:cs="Times New Roman"/>
          <w:sz w:val="24"/>
          <w:szCs w:val="24"/>
        </w:rPr>
        <w:t xml:space="preserve"> </w:t>
      </w:r>
      <w:r w:rsidR="00FB3337" w:rsidRPr="00FB3337">
        <w:rPr>
          <w:rFonts w:ascii="Times New Roman" w:hAnsi="Times New Roman" w:cs="Times New Roman"/>
          <w:sz w:val="24"/>
          <w:szCs w:val="24"/>
        </w:rPr>
        <w:t xml:space="preserve">Иванова, основанное в 1858 год для выпуска запасных частей для текстильной </w:t>
      </w:r>
      <w:r w:rsidR="00FB3337" w:rsidRPr="00FB3337">
        <w:rPr>
          <w:rFonts w:ascii="Times New Roman" w:hAnsi="Times New Roman" w:cs="Times New Roman"/>
          <w:sz w:val="24"/>
          <w:szCs w:val="24"/>
        </w:rPr>
        <w:lastRenderedPageBreak/>
        <w:t>промышленности.</w:t>
      </w:r>
      <w:r w:rsidR="00FB3337">
        <w:rPr>
          <w:rFonts w:ascii="Times New Roman" w:hAnsi="Times New Roman" w:cs="Times New Roman"/>
          <w:sz w:val="24"/>
          <w:szCs w:val="24"/>
        </w:rPr>
        <w:t xml:space="preserve"> </w:t>
      </w:r>
      <w:r w:rsidR="007602FB">
        <w:rPr>
          <w:rFonts w:ascii="Times New Roman" w:hAnsi="Times New Roman" w:cs="Times New Roman"/>
          <w:sz w:val="24"/>
          <w:szCs w:val="24"/>
        </w:rPr>
        <w:t xml:space="preserve">В послевоенное время </w:t>
      </w:r>
      <w:r w:rsidR="007602FB" w:rsidRPr="007602FB">
        <w:rPr>
          <w:rFonts w:ascii="Times New Roman" w:hAnsi="Times New Roman" w:cs="Times New Roman"/>
          <w:sz w:val="24"/>
          <w:szCs w:val="24"/>
        </w:rPr>
        <w:t>Ивановский механический завод Министерства строительства</w:t>
      </w:r>
      <w:r w:rsidR="007602FB">
        <w:rPr>
          <w:rFonts w:ascii="Times New Roman" w:hAnsi="Times New Roman" w:cs="Times New Roman"/>
          <w:sz w:val="24"/>
          <w:szCs w:val="24"/>
        </w:rPr>
        <w:t xml:space="preserve"> </w:t>
      </w:r>
      <w:r w:rsidR="007602FB" w:rsidRPr="007602FB">
        <w:rPr>
          <w:rFonts w:ascii="Times New Roman" w:hAnsi="Times New Roman" w:cs="Times New Roman"/>
          <w:sz w:val="24"/>
          <w:szCs w:val="24"/>
        </w:rPr>
        <w:t>электростанций СССР</w:t>
      </w:r>
      <w:r w:rsidR="007602FB">
        <w:rPr>
          <w:rFonts w:ascii="Times New Roman" w:hAnsi="Times New Roman" w:cs="Times New Roman"/>
          <w:sz w:val="24"/>
          <w:szCs w:val="24"/>
        </w:rPr>
        <w:t xml:space="preserve">, после времен Совнархозов </w:t>
      </w:r>
      <w:r w:rsidR="00FD5070">
        <w:rPr>
          <w:rFonts w:ascii="Times New Roman" w:hAnsi="Times New Roman" w:cs="Times New Roman"/>
          <w:sz w:val="24"/>
          <w:szCs w:val="24"/>
        </w:rPr>
        <w:t xml:space="preserve">и до развала СССР </w:t>
      </w:r>
      <w:r w:rsidR="007602FB">
        <w:rPr>
          <w:rFonts w:ascii="Times New Roman" w:hAnsi="Times New Roman" w:cs="Times New Roman"/>
          <w:sz w:val="24"/>
          <w:szCs w:val="24"/>
        </w:rPr>
        <w:t xml:space="preserve">- </w:t>
      </w:r>
      <w:r w:rsidR="00FD5070">
        <w:rPr>
          <w:rFonts w:ascii="Times New Roman" w:hAnsi="Times New Roman" w:cs="Times New Roman"/>
          <w:sz w:val="24"/>
          <w:szCs w:val="24"/>
        </w:rPr>
        <w:t>Ивановский механический завод</w:t>
      </w:r>
      <w:r w:rsidR="007602FB" w:rsidRPr="0076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FB" w:rsidRPr="007602FB">
        <w:rPr>
          <w:rFonts w:ascii="Times New Roman" w:hAnsi="Times New Roman" w:cs="Times New Roman"/>
          <w:sz w:val="24"/>
          <w:szCs w:val="24"/>
        </w:rPr>
        <w:t>Главэнергостроймеханизации</w:t>
      </w:r>
      <w:proofErr w:type="spellEnd"/>
      <w:r w:rsidR="007602FB" w:rsidRPr="007602FB">
        <w:rPr>
          <w:rFonts w:ascii="Times New Roman" w:hAnsi="Times New Roman" w:cs="Times New Roman"/>
          <w:sz w:val="24"/>
          <w:szCs w:val="24"/>
        </w:rPr>
        <w:t xml:space="preserve"> Министерства энергетики и электрификации СССР</w:t>
      </w:r>
      <w:r w:rsidR="007602FB">
        <w:rPr>
          <w:rFonts w:ascii="Times New Roman" w:hAnsi="Times New Roman" w:cs="Times New Roman"/>
          <w:sz w:val="24"/>
          <w:szCs w:val="24"/>
        </w:rPr>
        <w:t>.</w:t>
      </w:r>
      <w:r w:rsidR="007602FB" w:rsidRPr="007602FB">
        <w:rPr>
          <w:rFonts w:ascii="Times New Roman" w:hAnsi="Times New Roman" w:cs="Times New Roman"/>
          <w:sz w:val="24"/>
          <w:szCs w:val="24"/>
        </w:rPr>
        <w:t xml:space="preserve"> </w:t>
      </w:r>
      <w:r w:rsidR="00FD507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B3337" w:rsidRPr="00FB3337">
        <w:rPr>
          <w:rFonts w:ascii="Times New Roman" w:hAnsi="Times New Roman" w:cs="Times New Roman"/>
          <w:sz w:val="24"/>
          <w:szCs w:val="24"/>
        </w:rPr>
        <w:t>это ЗАО «Ивановский механический завод «</w:t>
      </w:r>
      <w:proofErr w:type="spellStart"/>
      <w:r w:rsidR="00FB3337" w:rsidRPr="00FB3337">
        <w:rPr>
          <w:rFonts w:ascii="Times New Roman" w:hAnsi="Times New Roman" w:cs="Times New Roman"/>
          <w:sz w:val="24"/>
          <w:szCs w:val="24"/>
        </w:rPr>
        <w:t>Ивэнергомаш</w:t>
      </w:r>
      <w:proofErr w:type="spellEnd"/>
      <w:r w:rsidR="00FB3337" w:rsidRPr="00FB3337">
        <w:rPr>
          <w:rFonts w:ascii="Times New Roman" w:hAnsi="Times New Roman" w:cs="Times New Roman"/>
          <w:sz w:val="24"/>
          <w:szCs w:val="24"/>
        </w:rPr>
        <w:t>».</w:t>
      </w:r>
    </w:p>
    <w:p w:rsidR="000E74B2" w:rsidRDefault="000E74B2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4B2">
        <w:rPr>
          <w:rFonts w:ascii="Times New Roman" w:hAnsi="Times New Roman" w:cs="Times New Roman"/>
          <w:sz w:val="24"/>
          <w:szCs w:val="24"/>
        </w:rPr>
        <w:t>Министерство эн</w:t>
      </w:r>
      <w:r>
        <w:rPr>
          <w:rFonts w:ascii="Times New Roman" w:hAnsi="Times New Roman" w:cs="Times New Roman"/>
          <w:sz w:val="24"/>
          <w:szCs w:val="24"/>
        </w:rPr>
        <w:t>ергетики и электрификации СССР</w:t>
      </w:r>
      <w:r w:rsidR="00EF3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74B2">
        <w:rPr>
          <w:rFonts w:ascii="Times New Roman" w:hAnsi="Times New Roman" w:cs="Times New Roman"/>
          <w:sz w:val="24"/>
          <w:szCs w:val="24"/>
        </w:rPr>
        <w:t>Минэнерго</w:t>
      </w:r>
      <w:r>
        <w:rPr>
          <w:rFonts w:ascii="Times New Roman" w:hAnsi="Times New Roman" w:cs="Times New Roman"/>
          <w:sz w:val="24"/>
          <w:szCs w:val="24"/>
        </w:rPr>
        <w:t xml:space="preserve"> СССР</w:t>
      </w:r>
      <w:r w:rsidRPr="000E74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74B2">
        <w:rPr>
          <w:rFonts w:ascii="Times New Roman" w:hAnsi="Times New Roman" w:cs="Times New Roman"/>
          <w:sz w:val="24"/>
          <w:szCs w:val="24"/>
        </w:rPr>
        <w:t xml:space="preserve"> орган государственного управления в СССР</w:t>
      </w:r>
      <w:r w:rsidR="00FD5070">
        <w:rPr>
          <w:rFonts w:ascii="Times New Roman" w:hAnsi="Times New Roman" w:cs="Times New Roman"/>
          <w:sz w:val="24"/>
          <w:szCs w:val="24"/>
        </w:rPr>
        <w:t>.</w:t>
      </w:r>
      <w:r w:rsidRPr="000E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B2" w:rsidRDefault="000E74B2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4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74B2">
        <w:rPr>
          <w:rFonts w:ascii="Times New Roman" w:hAnsi="Times New Roman" w:cs="Times New Roman"/>
          <w:sz w:val="24"/>
          <w:szCs w:val="24"/>
        </w:rPr>
        <w:t>Главэнергостроймеханизация</w:t>
      </w:r>
      <w:proofErr w:type="spellEnd"/>
      <w:r w:rsidRPr="000E74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CD" w:rsidRPr="000E74B2">
        <w:rPr>
          <w:rFonts w:ascii="Times New Roman" w:hAnsi="Times New Roman" w:cs="Times New Roman"/>
          <w:sz w:val="24"/>
          <w:szCs w:val="24"/>
        </w:rPr>
        <w:t>Минэнерго</w:t>
      </w:r>
      <w:r w:rsidR="00EF3DCD">
        <w:rPr>
          <w:rFonts w:ascii="Times New Roman" w:hAnsi="Times New Roman" w:cs="Times New Roman"/>
          <w:sz w:val="24"/>
          <w:szCs w:val="24"/>
        </w:rPr>
        <w:t xml:space="preserve"> СССР</w:t>
      </w:r>
      <w:r w:rsidR="00EF3DCD" w:rsidRPr="000E74B2">
        <w:rPr>
          <w:rFonts w:ascii="Times New Roman" w:hAnsi="Times New Roman" w:cs="Times New Roman"/>
          <w:sz w:val="24"/>
          <w:szCs w:val="24"/>
        </w:rPr>
        <w:t xml:space="preserve"> </w:t>
      </w:r>
      <w:r w:rsidR="00EF3DCD">
        <w:rPr>
          <w:rFonts w:ascii="Times New Roman" w:hAnsi="Times New Roman" w:cs="Times New Roman"/>
          <w:sz w:val="24"/>
          <w:szCs w:val="24"/>
        </w:rPr>
        <w:t xml:space="preserve">- </w:t>
      </w:r>
      <w:r w:rsidRPr="000E74B2">
        <w:rPr>
          <w:rFonts w:ascii="Times New Roman" w:hAnsi="Times New Roman" w:cs="Times New Roman"/>
          <w:sz w:val="24"/>
          <w:szCs w:val="24"/>
        </w:rPr>
        <w:t>Главное управлени</w:t>
      </w:r>
      <w:r w:rsidR="008F735C">
        <w:rPr>
          <w:rFonts w:ascii="Times New Roman" w:hAnsi="Times New Roman" w:cs="Times New Roman"/>
          <w:sz w:val="24"/>
          <w:szCs w:val="24"/>
        </w:rPr>
        <w:t>е по механизации строительства Министерства</w:t>
      </w:r>
      <w:r w:rsidR="008F735C" w:rsidRPr="000E74B2">
        <w:rPr>
          <w:rFonts w:ascii="Times New Roman" w:hAnsi="Times New Roman" w:cs="Times New Roman"/>
          <w:sz w:val="24"/>
          <w:szCs w:val="24"/>
        </w:rPr>
        <w:t xml:space="preserve"> эн</w:t>
      </w:r>
      <w:r w:rsidR="008F735C">
        <w:rPr>
          <w:rFonts w:ascii="Times New Roman" w:hAnsi="Times New Roman" w:cs="Times New Roman"/>
          <w:sz w:val="24"/>
          <w:szCs w:val="24"/>
        </w:rPr>
        <w:t>ергетики и электрификации СССР.</w:t>
      </w:r>
    </w:p>
    <w:p w:rsidR="00D1575F" w:rsidRDefault="00D1575F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75F" w:rsidRPr="00D1575F" w:rsidRDefault="00D1575F" w:rsidP="00AB59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04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характеристики автокрана </w:t>
      </w:r>
      <w:r w:rsidR="00042BBE" w:rsidRPr="0004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СМК-101</w:t>
      </w:r>
      <w:r w:rsidRPr="00D1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грузоподъемностью 10 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850"/>
        <w:gridCol w:w="850"/>
        <w:gridCol w:w="850"/>
        <w:gridCol w:w="850"/>
        <w:gridCol w:w="1611"/>
      </w:tblGrid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5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СМК-101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D1575F" w:rsidRPr="00D1575F" w:rsidRDefault="00042BBE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 и гусек 1.</w:t>
            </w:r>
            <w:r w:rsidR="00E5436A"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т,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вылете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наименьшем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наибольшем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2,2 0,2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передвижении с грузом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наименьшем вылете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наибольшем вылете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подъема-опускания груза,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0,4-10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передвижения крана,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вращения поворотной части, мин"</w:t>
            </w: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0,4-1,6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0,4-1,6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Задний габарит,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базового автомобиля</w:t>
            </w:r>
          </w:p>
        </w:tc>
        <w:tc>
          <w:tcPr>
            <w:tcW w:w="0" w:type="auto"/>
            <w:gridSpan w:val="5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МАЗ-5334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силовой установки шасси автомобиля, кВт</w:t>
            </w:r>
          </w:p>
        </w:tc>
        <w:tc>
          <w:tcPr>
            <w:tcW w:w="0" w:type="auto"/>
            <w:gridSpan w:val="5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5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6,46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436A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1,87</w:t>
            </w:r>
          </w:p>
        </w:tc>
      </w:tr>
      <w:tr w:rsidR="00E5436A" w:rsidRPr="00D1575F" w:rsidTr="00042BBE">
        <w:trPr>
          <w:jc w:val="center"/>
        </w:trPr>
        <w:tc>
          <w:tcPr>
            <w:tcW w:w="0" w:type="auto"/>
            <w:hideMark/>
          </w:tcPr>
          <w:p w:rsidR="00D1575F" w:rsidRPr="00D1575F" w:rsidRDefault="00E5436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D1575F" w:rsidRPr="00D1575F" w:rsidRDefault="00E5436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AE19CA" w:rsidRPr="00D1575F" w:rsidTr="00AE19CA">
        <w:trPr>
          <w:jc w:val="center"/>
        </w:trPr>
        <w:tc>
          <w:tcPr>
            <w:tcW w:w="0" w:type="auto"/>
            <w:vMerge w:val="restart"/>
            <w:hideMark/>
          </w:tcPr>
          <w:p w:rsidR="00D1575F" w:rsidRPr="00D1575F" w:rsidRDefault="00AE19CA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между </w:t>
            </w: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опорами вдоль продольной оси, </w:t>
            </w:r>
            <w:proofErr w:type="gramStart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5"/>
            <w:tcBorders>
              <w:bottom w:val="nil"/>
              <w:right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3,85</w:t>
            </w:r>
          </w:p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CA" w:rsidRPr="00D1575F" w:rsidTr="00AE19CA">
        <w:trPr>
          <w:jc w:val="center"/>
        </w:trPr>
        <w:tc>
          <w:tcPr>
            <w:tcW w:w="0" w:type="auto"/>
            <w:vMerge/>
            <w:hideMark/>
          </w:tcPr>
          <w:p w:rsidR="00D1575F" w:rsidRPr="00D1575F" w:rsidRDefault="00D1575F" w:rsidP="00AB5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AE19CA" w:rsidRPr="00D1575F" w:rsidRDefault="00AE19CA" w:rsidP="00AB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75F" w:rsidRPr="00354B06" w:rsidRDefault="00D1575F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FEA" w:rsidRPr="00354B06" w:rsidRDefault="00680FEA" w:rsidP="00AB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0FEA" w:rsidRPr="00354B06" w:rsidSect="003A10E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6D"/>
    <w:rsid w:val="00024489"/>
    <w:rsid w:val="00042BBE"/>
    <w:rsid w:val="000B7C9D"/>
    <w:rsid w:val="000E124A"/>
    <w:rsid w:val="000E5ABB"/>
    <w:rsid w:val="000E74B2"/>
    <w:rsid w:val="001176A4"/>
    <w:rsid w:val="001C3664"/>
    <w:rsid w:val="002322C5"/>
    <w:rsid w:val="00303783"/>
    <w:rsid w:val="00354B06"/>
    <w:rsid w:val="00396018"/>
    <w:rsid w:val="003A10EC"/>
    <w:rsid w:val="004516DE"/>
    <w:rsid w:val="0052150E"/>
    <w:rsid w:val="00680FEA"/>
    <w:rsid w:val="0072180C"/>
    <w:rsid w:val="007602FB"/>
    <w:rsid w:val="00822D1E"/>
    <w:rsid w:val="0086606D"/>
    <w:rsid w:val="008F735C"/>
    <w:rsid w:val="00963466"/>
    <w:rsid w:val="009C384B"/>
    <w:rsid w:val="009F467E"/>
    <w:rsid w:val="00A10B42"/>
    <w:rsid w:val="00AB59AE"/>
    <w:rsid w:val="00AC180E"/>
    <w:rsid w:val="00AE19CA"/>
    <w:rsid w:val="00C24961"/>
    <w:rsid w:val="00C5184D"/>
    <w:rsid w:val="00C525D2"/>
    <w:rsid w:val="00C77203"/>
    <w:rsid w:val="00D018A2"/>
    <w:rsid w:val="00D1575F"/>
    <w:rsid w:val="00E5436A"/>
    <w:rsid w:val="00EF3DCD"/>
    <w:rsid w:val="00F62711"/>
    <w:rsid w:val="00FB3337"/>
    <w:rsid w:val="00FD507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85">
    <w:name w:val="font85"/>
    <w:basedOn w:val="a0"/>
    <w:rsid w:val="00D1575F"/>
  </w:style>
  <w:style w:type="character" w:customStyle="1" w:styleId="font3">
    <w:name w:val="font3"/>
    <w:basedOn w:val="a0"/>
    <w:rsid w:val="00D1575F"/>
  </w:style>
  <w:style w:type="character" w:customStyle="1" w:styleId="font62">
    <w:name w:val="font62"/>
    <w:basedOn w:val="a0"/>
    <w:rsid w:val="00D1575F"/>
  </w:style>
  <w:style w:type="character" w:customStyle="1" w:styleId="font7">
    <w:name w:val="font7"/>
    <w:basedOn w:val="a0"/>
    <w:rsid w:val="00D1575F"/>
  </w:style>
  <w:style w:type="character" w:customStyle="1" w:styleId="font78">
    <w:name w:val="font78"/>
    <w:basedOn w:val="a0"/>
    <w:rsid w:val="00D1575F"/>
  </w:style>
  <w:style w:type="character" w:customStyle="1" w:styleId="font2">
    <w:name w:val="font2"/>
    <w:basedOn w:val="a0"/>
    <w:rsid w:val="00D1575F"/>
  </w:style>
  <w:style w:type="table" w:styleId="a4">
    <w:name w:val="Table Grid"/>
    <w:basedOn w:val="a1"/>
    <w:uiPriority w:val="59"/>
    <w:rsid w:val="00D15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85">
    <w:name w:val="font85"/>
    <w:basedOn w:val="a0"/>
    <w:rsid w:val="00D1575F"/>
  </w:style>
  <w:style w:type="character" w:customStyle="1" w:styleId="font3">
    <w:name w:val="font3"/>
    <w:basedOn w:val="a0"/>
    <w:rsid w:val="00D1575F"/>
  </w:style>
  <w:style w:type="character" w:customStyle="1" w:styleId="font62">
    <w:name w:val="font62"/>
    <w:basedOn w:val="a0"/>
    <w:rsid w:val="00D1575F"/>
  </w:style>
  <w:style w:type="character" w:customStyle="1" w:styleId="font7">
    <w:name w:val="font7"/>
    <w:basedOn w:val="a0"/>
    <w:rsid w:val="00D1575F"/>
  </w:style>
  <w:style w:type="character" w:customStyle="1" w:styleId="font78">
    <w:name w:val="font78"/>
    <w:basedOn w:val="a0"/>
    <w:rsid w:val="00D1575F"/>
  </w:style>
  <w:style w:type="character" w:customStyle="1" w:styleId="font2">
    <w:name w:val="font2"/>
    <w:basedOn w:val="a0"/>
    <w:rsid w:val="00D1575F"/>
  </w:style>
  <w:style w:type="table" w:styleId="a4">
    <w:name w:val="Table Grid"/>
    <w:basedOn w:val="a1"/>
    <w:uiPriority w:val="59"/>
    <w:rsid w:val="00D15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01B0-3081-4051-A407-A57924C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2020-08-26T12:24:00Z</dcterms:created>
  <dcterms:modified xsi:type="dcterms:W3CDTF">2022-07-17T07:41:00Z</dcterms:modified>
</cp:coreProperties>
</file>