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B8" w:rsidRPr="00210B8B" w:rsidRDefault="00D455CC" w:rsidP="00DB65F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07-058 ПК-5 4х4</w:t>
      </w:r>
      <w:r w:rsidR="00D95954" w:rsidRPr="00210B8B">
        <w:rPr>
          <w:b/>
          <w:color w:val="000000" w:themeColor="text1"/>
          <w:sz w:val="28"/>
          <w:szCs w:val="28"/>
        </w:rPr>
        <w:t xml:space="preserve"> колёсн</w:t>
      </w:r>
      <w:r>
        <w:rPr>
          <w:b/>
          <w:color w:val="000000" w:themeColor="text1"/>
          <w:sz w:val="28"/>
          <w:szCs w:val="28"/>
        </w:rPr>
        <w:t>ый</w:t>
      </w:r>
      <w:r w:rsidR="00D95954" w:rsidRPr="00210B8B">
        <w:rPr>
          <w:b/>
          <w:color w:val="000000" w:themeColor="text1"/>
          <w:sz w:val="28"/>
          <w:szCs w:val="28"/>
        </w:rPr>
        <w:t xml:space="preserve"> фронтальн</w:t>
      </w:r>
      <w:r>
        <w:rPr>
          <w:b/>
          <w:color w:val="000000" w:themeColor="text1"/>
          <w:sz w:val="28"/>
          <w:szCs w:val="28"/>
        </w:rPr>
        <w:t>ый</w:t>
      </w:r>
      <w:r w:rsidR="00D95954" w:rsidRPr="00210B8B">
        <w:rPr>
          <w:b/>
          <w:color w:val="000000" w:themeColor="text1"/>
          <w:sz w:val="28"/>
          <w:szCs w:val="28"/>
        </w:rPr>
        <w:t xml:space="preserve"> шарнирно-сочленённ</w:t>
      </w:r>
      <w:r>
        <w:rPr>
          <w:b/>
          <w:color w:val="000000" w:themeColor="text1"/>
          <w:sz w:val="28"/>
          <w:szCs w:val="28"/>
        </w:rPr>
        <w:t>ый</w:t>
      </w:r>
      <w:r w:rsidR="00D95954" w:rsidRPr="00210B8B">
        <w:rPr>
          <w:b/>
          <w:color w:val="000000" w:themeColor="text1"/>
          <w:sz w:val="28"/>
          <w:szCs w:val="28"/>
        </w:rPr>
        <w:t xml:space="preserve"> погрузчик </w:t>
      </w:r>
      <w:r w:rsidR="00456218" w:rsidRPr="00210B8B">
        <w:rPr>
          <w:b/>
          <w:color w:val="000000" w:themeColor="text1"/>
          <w:sz w:val="28"/>
          <w:szCs w:val="28"/>
        </w:rPr>
        <w:t xml:space="preserve">с гидростатической трансмиссией ёмкостью ковша </w:t>
      </w:r>
      <w:r>
        <w:rPr>
          <w:b/>
          <w:color w:val="000000" w:themeColor="text1"/>
          <w:sz w:val="28"/>
          <w:szCs w:val="28"/>
        </w:rPr>
        <w:t xml:space="preserve">до </w:t>
      </w:r>
      <w:r w:rsidR="00456218" w:rsidRPr="00210B8B">
        <w:rPr>
          <w:b/>
          <w:color w:val="000000" w:themeColor="text1"/>
          <w:sz w:val="28"/>
          <w:szCs w:val="28"/>
        </w:rPr>
        <w:t xml:space="preserve">2.4 м3 и </w:t>
      </w:r>
      <w:r w:rsidR="00D95954" w:rsidRPr="00210B8B">
        <w:rPr>
          <w:b/>
          <w:color w:val="000000" w:themeColor="text1"/>
          <w:sz w:val="28"/>
          <w:szCs w:val="28"/>
        </w:rPr>
        <w:t>г</w:t>
      </w:r>
      <w:r w:rsidR="00456218" w:rsidRPr="00210B8B">
        <w:rPr>
          <w:b/>
          <w:color w:val="000000" w:themeColor="text1"/>
          <w:sz w:val="28"/>
          <w:szCs w:val="28"/>
        </w:rPr>
        <w:t>рузоподъемностью</w:t>
      </w:r>
      <w:r w:rsidR="00D95954" w:rsidRPr="00210B8B">
        <w:rPr>
          <w:b/>
          <w:color w:val="000000" w:themeColor="text1"/>
          <w:sz w:val="28"/>
          <w:szCs w:val="28"/>
        </w:rPr>
        <w:t xml:space="preserve"> 5 </w:t>
      </w:r>
      <w:proofErr w:type="spellStart"/>
      <w:r w:rsidR="00D95954" w:rsidRPr="00210B8B">
        <w:rPr>
          <w:b/>
          <w:color w:val="000000" w:themeColor="text1"/>
          <w:sz w:val="28"/>
          <w:szCs w:val="28"/>
        </w:rPr>
        <w:t>тн</w:t>
      </w:r>
      <w:proofErr w:type="spellEnd"/>
      <w:r w:rsidR="00D95954" w:rsidRPr="00210B8B">
        <w:rPr>
          <w:b/>
          <w:color w:val="000000" w:themeColor="text1"/>
          <w:sz w:val="28"/>
          <w:szCs w:val="28"/>
        </w:rPr>
        <w:t>,</w:t>
      </w:r>
      <w:r w:rsidR="00456218" w:rsidRPr="00210B8B">
        <w:rPr>
          <w:b/>
          <w:color w:val="000000" w:themeColor="text1"/>
          <w:sz w:val="28"/>
          <w:szCs w:val="28"/>
        </w:rPr>
        <w:t xml:space="preserve"> </w:t>
      </w:r>
      <w:r w:rsidR="008A6298">
        <w:rPr>
          <w:b/>
          <w:color w:val="000000" w:themeColor="text1"/>
          <w:sz w:val="28"/>
          <w:szCs w:val="28"/>
        </w:rPr>
        <w:t>полный вес до 17</w:t>
      </w:r>
      <w:r w:rsidR="00EC4B96" w:rsidRPr="00210B8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EC4B96" w:rsidRPr="00210B8B">
        <w:rPr>
          <w:b/>
          <w:color w:val="000000" w:themeColor="text1"/>
          <w:sz w:val="28"/>
          <w:szCs w:val="28"/>
        </w:rPr>
        <w:t>тн</w:t>
      </w:r>
      <w:proofErr w:type="spellEnd"/>
      <w:r w:rsidR="00EC4B96" w:rsidRPr="00210B8B">
        <w:rPr>
          <w:b/>
          <w:color w:val="000000" w:themeColor="text1"/>
          <w:sz w:val="28"/>
          <w:szCs w:val="28"/>
        </w:rPr>
        <w:t xml:space="preserve">, </w:t>
      </w:r>
      <w:r w:rsidR="00456218" w:rsidRPr="00210B8B">
        <w:rPr>
          <w:b/>
          <w:sz w:val="28"/>
          <w:szCs w:val="28"/>
        </w:rPr>
        <w:t xml:space="preserve">ЯМЗ-236Н </w:t>
      </w:r>
      <w:r w:rsidR="00D95954" w:rsidRPr="00210B8B">
        <w:rPr>
          <w:b/>
          <w:color w:val="000000" w:themeColor="text1"/>
          <w:sz w:val="28"/>
          <w:szCs w:val="28"/>
        </w:rPr>
        <w:t xml:space="preserve">180 </w:t>
      </w:r>
      <w:proofErr w:type="spellStart"/>
      <w:r w:rsidR="00D95954" w:rsidRPr="00210B8B">
        <w:rPr>
          <w:b/>
          <w:color w:val="000000" w:themeColor="text1"/>
          <w:sz w:val="28"/>
          <w:szCs w:val="28"/>
        </w:rPr>
        <w:t>лс</w:t>
      </w:r>
      <w:proofErr w:type="spellEnd"/>
      <w:r w:rsidR="00D95954" w:rsidRPr="00210B8B">
        <w:rPr>
          <w:b/>
          <w:color w:val="000000" w:themeColor="text1"/>
          <w:sz w:val="28"/>
          <w:szCs w:val="28"/>
        </w:rPr>
        <w:t>,</w:t>
      </w:r>
      <w:r w:rsidR="00EC4B96" w:rsidRPr="00210B8B">
        <w:rPr>
          <w:b/>
          <w:color w:val="000000" w:themeColor="text1"/>
          <w:sz w:val="28"/>
          <w:szCs w:val="28"/>
        </w:rPr>
        <w:t xml:space="preserve"> до </w:t>
      </w:r>
      <w:r w:rsidR="00D95954" w:rsidRPr="00210B8B">
        <w:rPr>
          <w:b/>
          <w:color w:val="000000" w:themeColor="text1"/>
          <w:sz w:val="28"/>
          <w:szCs w:val="28"/>
        </w:rPr>
        <w:t xml:space="preserve">20 км/час, </w:t>
      </w:r>
      <w:r w:rsidR="008A6298">
        <w:rPr>
          <w:b/>
          <w:color w:val="000000" w:themeColor="text1"/>
          <w:sz w:val="28"/>
          <w:szCs w:val="28"/>
        </w:rPr>
        <w:t>опытный 2 экз.,</w:t>
      </w:r>
      <w:r w:rsidR="00C10267" w:rsidRPr="00C10267">
        <w:rPr>
          <w:b/>
          <w:color w:val="000000" w:themeColor="text1"/>
          <w:sz w:val="28"/>
          <w:szCs w:val="28"/>
        </w:rPr>
        <w:t xml:space="preserve"> ЧТЗ</w:t>
      </w:r>
      <w:r w:rsidR="00456218" w:rsidRPr="00210B8B">
        <w:rPr>
          <w:b/>
          <w:color w:val="000000" w:themeColor="text1"/>
          <w:sz w:val="28"/>
          <w:szCs w:val="28"/>
        </w:rPr>
        <w:t>-</w:t>
      </w:r>
      <w:proofErr w:type="spellStart"/>
      <w:r w:rsidR="00456218" w:rsidRPr="00210B8B">
        <w:rPr>
          <w:b/>
          <w:color w:val="000000" w:themeColor="text1"/>
          <w:sz w:val="28"/>
          <w:szCs w:val="28"/>
        </w:rPr>
        <w:t>Уралтрак</w:t>
      </w:r>
      <w:proofErr w:type="spellEnd"/>
      <w:r>
        <w:rPr>
          <w:b/>
          <w:color w:val="000000" w:themeColor="text1"/>
          <w:sz w:val="28"/>
          <w:szCs w:val="28"/>
        </w:rPr>
        <w:t xml:space="preserve"> г. Челябинск</w:t>
      </w:r>
      <w:bookmarkStart w:id="0" w:name="_GoBack"/>
      <w:bookmarkEnd w:id="0"/>
      <w:r w:rsidR="00456218" w:rsidRPr="00210B8B">
        <w:rPr>
          <w:b/>
          <w:color w:val="000000" w:themeColor="text1"/>
          <w:sz w:val="28"/>
          <w:szCs w:val="28"/>
        </w:rPr>
        <w:t xml:space="preserve">, </w:t>
      </w:r>
      <w:r w:rsidR="008A6298">
        <w:rPr>
          <w:b/>
          <w:color w:val="000000" w:themeColor="text1"/>
          <w:sz w:val="28"/>
          <w:szCs w:val="28"/>
        </w:rPr>
        <w:t>2002</w:t>
      </w:r>
      <w:r w:rsidR="006074CC" w:rsidRPr="00210B8B">
        <w:rPr>
          <w:b/>
          <w:color w:val="000000" w:themeColor="text1"/>
          <w:sz w:val="28"/>
          <w:szCs w:val="28"/>
        </w:rPr>
        <w:t xml:space="preserve"> г.</w:t>
      </w:r>
      <w:r w:rsidR="00D95954" w:rsidRPr="00210B8B">
        <w:rPr>
          <w:b/>
          <w:color w:val="000000" w:themeColor="text1"/>
          <w:sz w:val="28"/>
          <w:szCs w:val="28"/>
        </w:rPr>
        <w:t xml:space="preserve"> </w:t>
      </w:r>
    </w:p>
    <w:p w:rsidR="00D95954" w:rsidRDefault="00D95954" w:rsidP="00DB65F4">
      <w:pPr>
        <w:pStyle w:val="a3"/>
        <w:spacing w:before="0" w:beforeAutospacing="0" w:after="0" w:afterAutospacing="0"/>
        <w:rPr>
          <w:color w:val="000000" w:themeColor="text1"/>
        </w:rPr>
      </w:pPr>
    </w:p>
    <w:p w:rsidR="00C43C46" w:rsidRDefault="00D455CC" w:rsidP="00E65173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565B7" wp14:editId="4DDBEFAD">
            <wp:simplePos x="0" y="0"/>
            <wp:positionH relativeFrom="margin">
              <wp:posOffset>-49530</wp:posOffset>
            </wp:positionH>
            <wp:positionV relativeFrom="margin">
              <wp:posOffset>1050290</wp:posOffset>
            </wp:positionV>
            <wp:extent cx="2668270" cy="1619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173">
        <w:rPr>
          <w:color w:val="000000" w:themeColor="text1"/>
        </w:rPr>
        <w:t xml:space="preserve"> </w:t>
      </w:r>
      <w:r w:rsidR="00BE7B6F">
        <w:rPr>
          <w:color w:val="000000" w:themeColor="text1"/>
        </w:rPr>
        <w:t>В</w:t>
      </w:r>
      <w:r w:rsidR="008A6298">
        <w:rPr>
          <w:color w:val="000000" w:themeColor="text1"/>
        </w:rPr>
        <w:t xml:space="preserve"> конце 199</w:t>
      </w:r>
      <w:r w:rsidR="00BE7B6F">
        <w:rPr>
          <w:color w:val="000000" w:themeColor="text1"/>
        </w:rPr>
        <w:t xml:space="preserve">0-х годов </w:t>
      </w:r>
      <w:r w:rsidR="00FB7779">
        <w:rPr>
          <w:color w:val="000000" w:themeColor="text1"/>
        </w:rPr>
        <w:t>в</w:t>
      </w:r>
      <w:r w:rsidR="00BE7B6F">
        <w:rPr>
          <w:color w:val="000000" w:themeColor="text1"/>
        </w:rPr>
        <w:t xml:space="preserve"> </w:t>
      </w:r>
      <w:r w:rsidR="00E65173" w:rsidRPr="00C10267">
        <w:rPr>
          <w:color w:val="000000" w:themeColor="text1"/>
        </w:rPr>
        <w:t>Головно</w:t>
      </w:r>
      <w:r w:rsidR="00E65173">
        <w:rPr>
          <w:color w:val="000000" w:themeColor="text1"/>
        </w:rPr>
        <w:t>м</w:t>
      </w:r>
      <w:r w:rsidR="00E65173" w:rsidRPr="00C10267">
        <w:rPr>
          <w:color w:val="000000" w:themeColor="text1"/>
        </w:rPr>
        <w:t xml:space="preserve"> специализированно</w:t>
      </w:r>
      <w:r w:rsidR="00E65173">
        <w:rPr>
          <w:color w:val="000000" w:themeColor="text1"/>
        </w:rPr>
        <w:t>м</w:t>
      </w:r>
      <w:r w:rsidR="00E65173" w:rsidRPr="00C10267">
        <w:rPr>
          <w:color w:val="000000" w:themeColor="text1"/>
        </w:rPr>
        <w:t xml:space="preserve"> конструкторско</w:t>
      </w:r>
      <w:r w:rsidR="00E65173">
        <w:rPr>
          <w:color w:val="000000" w:themeColor="text1"/>
        </w:rPr>
        <w:t>м</w:t>
      </w:r>
      <w:r w:rsidR="00E65173" w:rsidRPr="00C10267">
        <w:rPr>
          <w:color w:val="000000" w:themeColor="text1"/>
        </w:rPr>
        <w:t xml:space="preserve"> бюро ЧТЗ (ГСКБ ЧТЗ)</w:t>
      </w:r>
      <w:proofErr w:type="gramStart"/>
      <w:r w:rsidR="00E65173">
        <w:rPr>
          <w:color w:val="000000" w:themeColor="text1"/>
        </w:rPr>
        <w:t>.</w:t>
      </w:r>
      <w:r w:rsidR="00BE7B6F">
        <w:rPr>
          <w:color w:val="000000" w:themeColor="text1"/>
        </w:rPr>
        <w:t>п</w:t>
      </w:r>
      <w:proofErr w:type="gramEnd"/>
      <w:r w:rsidR="00BE7B6F">
        <w:rPr>
          <w:color w:val="000000" w:themeColor="text1"/>
        </w:rPr>
        <w:t xml:space="preserve">риступили к разработке </w:t>
      </w:r>
      <w:r w:rsidR="005F4E08">
        <w:rPr>
          <w:color w:val="000000" w:themeColor="text1"/>
        </w:rPr>
        <w:t xml:space="preserve">целой гаммы </w:t>
      </w:r>
      <w:r w:rsidR="00271264" w:rsidRPr="00271264">
        <w:rPr>
          <w:color w:val="000000" w:themeColor="text1"/>
        </w:rPr>
        <w:t>шарнирно-сочленённ</w:t>
      </w:r>
      <w:r w:rsidR="00F03F66">
        <w:rPr>
          <w:color w:val="000000" w:themeColor="text1"/>
        </w:rPr>
        <w:t>ых</w:t>
      </w:r>
      <w:r w:rsidR="00271264" w:rsidRPr="00271264">
        <w:rPr>
          <w:color w:val="000000" w:themeColor="text1"/>
        </w:rPr>
        <w:t xml:space="preserve"> </w:t>
      </w:r>
      <w:r w:rsidR="00271264">
        <w:rPr>
          <w:color w:val="000000" w:themeColor="text1"/>
        </w:rPr>
        <w:t xml:space="preserve">машин с </w:t>
      </w:r>
      <w:r w:rsidR="00271264" w:rsidRPr="00271264">
        <w:rPr>
          <w:color w:val="000000" w:themeColor="text1"/>
        </w:rPr>
        <w:t>гидростатической трансмиссией</w:t>
      </w:r>
      <w:r w:rsidR="00D21B88">
        <w:rPr>
          <w:color w:val="000000" w:themeColor="text1"/>
        </w:rPr>
        <w:t xml:space="preserve"> </w:t>
      </w:r>
      <w:r w:rsidR="00D21B88" w:rsidRPr="00DB65F4">
        <w:t>(ГСТ)</w:t>
      </w:r>
      <w:r w:rsidR="00271264">
        <w:rPr>
          <w:color w:val="000000" w:themeColor="text1"/>
        </w:rPr>
        <w:t>, состояще</w:t>
      </w:r>
      <w:r w:rsidR="005F4E08">
        <w:rPr>
          <w:color w:val="000000" w:themeColor="text1"/>
        </w:rPr>
        <w:t>й</w:t>
      </w:r>
      <w:r w:rsidR="00271264">
        <w:rPr>
          <w:color w:val="000000" w:themeColor="text1"/>
        </w:rPr>
        <w:t xml:space="preserve"> и</w:t>
      </w:r>
      <w:r w:rsidR="00F03F66">
        <w:rPr>
          <w:color w:val="000000" w:themeColor="text1"/>
        </w:rPr>
        <w:t>з колесных погрузчика ПК-5 и бульдозера БК-1, у</w:t>
      </w:r>
      <w:r w:rsidR="00F03F66" w:rsidRPr="00F03F66">
        <w:rPr>
          <w:color w:val="000000" w:themeColor="text1"/>
        </w:rPr>
        <w:t>плотнител</w:t>
      </w:r>
      <w:r w:rsidR="00F03F66">
        <w:rPr>
          <w:color w:val="000000" w:themeColor="text1"/>
        </w:rPr>
        <w:t>я отходов (</w:t>
      </w:r>
      <w:proofErr w:type="spellStart"/>
      <w:r w:rsidR="00F03F66">
        <w:rPr>
          <w:color w:val="000000" w:themeColor="text1"/>
        </w:rPr>
        <w:t>к</w:t>
      </w:r>
      <w:r w:rsidR="00F03F66" w:rsidRPr="00F03F66">
        <w:rPr>
          <w:color w:val="000000" w:themeColor="text1"/>
        </w:rPr>
        <w:t>омпактор</w:t>
      </w:r>
      <w:r w:rsidR="00F03F66">
        <w:rPr>
          <w:color w:val="000000" w:themeColor="text1"/>
        </w:rPr>
        <w:t>а</w:t>
      </w:r>
      <w:proofErr w:type="spellEnd"/>
      <w:r w:rsidR="00F03F66" w:rsidRPr="00F03F66">
        <w:rPr>
          <w:color w:val="000000" w:themeColor="text1"/>
        </w:rPr>
        <w:t>)</w:t>
      </w:r>
      <w:r w:rsidR="00F03F66">
        <w:rPr>
          <w:color w:val="000000" w:themeColor="text1"/>
        </w:rPr>
        <w:t xml:space="preserve"> </w:t>
      </w:r>
      <w:r w:rsidR="00C14024">
        <w:rPr>
          <w:color w:val="000000" w:themeColor="text1"/>
        </w:rPr>
        <w:t>Б</w:t>
      </w:r>
      <w:r w:rsidR="00F03F66">
        <w:rPr>
          <w:color w:val="000000" w:themeColor="text1"/>
        </w:rPr>
        <w:t>КК-1</w:t>
      </w:r>
      <w:r w:rsidR="00C14024">
        <w:rPr>
          <w:color w:val="000000" w:themeColor="text1"/>
        </w:rPr>
        <w:t xml:space="preserve"> (КК-20) и 1-вальцевого </w:t>
      </w:r>
      <w:proofErr w:type="spellStart"/>
      <w:r w:rsidR="00C14024">
        <w:rPr>
          <w:color w:val="000000" w:themeColor="text1"/>
        </w:rPr>
        <w:t>виброкатка</w:t>
      </w:r>
      <w:proofErr w:type="spellEnd"/>
      <w:r w:rsidR="00C14024">
        <w:rPr>
          <w:color w:val="000000" w:themeColor="text1"/>
        </w:rPr>
        <w:t xml:space="preserve"> ВК-24</w:t>
      </w:r>
      <w:r w:rsidR="00B11C78" w:rsidRPr="00091D95">
        <w:rPr>
          <w:color w:val="000000" w:themeColor="text1"/>
        </w:rPr>
        <w:t>, имеющи</w:t>
      </w:r>
      <w:r w:rsidR="00B11C78">
        <w:rPr>
          <w:color w:val="000000" w:themeColor="text1"/>
        </w:rPr>
        <w:t>х</w:t>
      </w:r>
      <w:r w:rsidR="00B11C78" w:rsidRPr="00091D95">
        <w:rPr>
          <w:color w:val="000000" w:themeColor="text1"/>
        </w:rPr>
        <w:t xml:space="preserve"> широкую унификацию основных узлов и агрегатов</w:t>
      </w:r>
      <w:r w:rsidR="00C14024">
        <w:rPr>
          <w:color w:val="000000" w:themeColor="text1"/>
        </w:rPr>
        <w:t>.</w:t>
      </w:r>
      <w:r w:rsidR="00715FFD">
        <w:rPr>
          <w:color w:val="000000" w:themeColor="text1"/>
        </w:rPr>
        <w:t xml:space="preserve"> В 2002 г. для проведения испытаний были изготовлены два оп</w:t>
      </w:r>
      <w:r w:rsidR="008E3940">
        <w:rPr>
          <w:color w:val="000000" w:themeColor="text1"/>
        </w:rPr>
        <w:t>ытных образца погрузчика  ПК-5. К серийному производству</w:t>
      </w:r>
      <w:r w:rsidR="009C0321">
        <w:rPr>
          <w:color w:val="000000" w:themeColor="text1"/>
        </w:rPr>
        <w:t xml:space="preserve"> машина не была принята.</w:t>
      </w:r>
      <w:r w:rsidR="009C0321" w:rsidRPr="009C0321">
        <w:rPr>
          <w:color w:val="000000" w:themeColor="text1"/>
        </w:rPr>
        <w:t xml:space="preserve"> </w:t>
      </w:r>
      <w:r w:rsidR="009C0321">
        <w:rPr>
          <w:color w:val="000000" w:themeColor="text1"/>
        </w:rPr>
        <w:t xml:space="preserve">Работы конструкторов не прошли </w:t>
      </w:r>
      <w:r w:rsidR="00E65173">
        <w:rPr>
          <w:color w:val="000000" w:themeColor="text1"/>
        </w:rPr>
        <w:t>бесследно</w:t>
      </w:r>
      <w:r w:rsidR="009C0321">
        <w:rPr>
          <w:color w:val="000000" w:themeColor="text1"/>
        </w:rPr>
        <w:t xml:space="preserve"> и в 2006-07 годах на ЧТЗ наладили выпуск целой линейки колесных погрузчиков </w:t>
      </w:r>
      <w:r w:rsidR="009C0321">
        <w:t>серии PROFFI, при создании которой были применены более передовые технологии и использовались узлы и комплектующие от известных производителей Европы.</w:t>
      </w:r>
      <w:r w:rsidR="00E65173">
        <w:rPr>
          <w:color w:val="000000" w:themeColor="text1"/>
        </w:rPr>
        <w:t xml:space="preserve">  </w:t>
      </w:r>
    </w:p>
    <w:p w:rsidR="0094043F" w:rsidRDefault="0094043F" w:rsidP="00DB65F4">
      <w:pPr>
        <w:pStyle w:val="a3"/>
        <w:spacing w:before="0" w:beforeAutospacing="0" w:after="0" w:afterAutospacing="0"/>
        <w:rPr>
          <w:color w:val="000000" w:themeColor="text1"/>
        </w:rPr>
      </w:pPr>
    </w:p>
    <w:p w:rsidR="0094043F" w:rsidRPr="0034315D" w:rsidRDefault="0094043F" w:rsidP="00DB65F4">
      <w:pPr>
        <w:pStyle w:val="a3"/>
        <w:spacing w:before="0" w:beforeAutospacing="0" w:after="0" w:afterAutospacing="0"/>
        <w:rPr>
          <w:i/>
          <w:color w:val="000000" w:themeColor="text1"/>
        </w:rPr>
      </w:pPr>
      <w:r w:rsidRPr="0034315D">
        <w:rPr>
          <w:i/>
          <w:color w:val="000000" w:themeColor="text1"/>
        </w:rPr>
        <w:t>Из статьи Леонида Малютина «Фронтальные погрузчики»</w:t>
      </w:r>
      <w:r w:rsidR="00A774E0" w:rsidRPr="0034315D">
        <w:rPr>
          <w:i/>
          <w:color w:val="000000" w:themeColor="text1"/>
        </w:rPr>
        <w:t xml:space="preserve">, </w:t>
      </w:r>
      <w:r w:rsidRPr="0034315D">
        <w:rPr>
          <w:i/>
          <w:color w:val="000000" w:themeColor="text1"/>
        </w:rPr>
        <w:t>ОС 09'2011</w:t>
      </w:r>
      <w:r w:rsidR="00A774E0" w:rsidRPr="0034315D">
        <w:rPr>
          <w:i/>
          <w:color w:val="000000" w:themeColor="text1"/>
        </w:rPr>
        <w:t>.</w:t>
      </w:r>
    </w:p>
    <w:p w:rsidR="00A774E0" w:rsidRPr="00A774E0" w:rsidRDefault="00A774E0" w:rsidP="00DB65F4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A774E0">
        <w:rPr>
          <w:color w:val="000000" w:themeColor="text1"/>
        </w:rPr>
        <w:t>«ЧТЗ-</w:t>
      </w:r>
      <w:proofErr w:type="spellStart"/>
      <w:r w:rsidRPr="00A774E0">
        <w:rPr>
          <w:color w:val="000000" w:themeColor="text1"/>
        </w:rPr>
        <w:t>Уралтрак</w:t>
      </w:r>
      <w:proofErr w:type="spellEnd"/>
      <w:r w:rsidRPr="00A774E0">
        <w:rPr>
          <w:color w:val="000000" w:themeColor="text1"/>
        </w:rPr>
        <w:t>» совсем недавно вошел в рынок погрузчиков – в 2007 г., но уже успел на нем закрепиться. В 2010 г. завод выпустил 44 погрузчика. Первые модели ПК-30 и ПК-40, представленные на «СТТ-2007», привлекали внимание дизайном со скошенным капотом моторного отсека и панорамным остеклением кабины. На ПК-30 установили двигатель Д-245 Минского моторного завода мощностью 90 кВт, ГМП ZF 4WG-130, взаимозаменяемые мосты ZF MT-L3065. Масса погрузчика – 10 700 кг, г/</w:t>
      </w:r>
      <w:proofErr w:type="gramStart"/>
      <w:r w:rsidRPr="00A774E0">
        <w:rPr>
          <w:color w:val="000000" w:themeColor="text1"/>
        </w:rPr>
        <w:t>п</w:t>
      </w:r>
      <w:proofErr w:type="gramEnd"/>
      <w:r w:rsidRPr="00A774E0">
        <w:rPr>
          <w:color w:val="000000" w:themeColor="text1"/>
        </w:rPr>
        <w:t xml:space="preserve"> – 3000 кг, вместимость ковша – 1,6 м3. Погрузчик ПК-46 получил двигатель ЯМЗ-236М2-4 мощностью 132 кВт, ГМП ZF 4WG-160, взаимозаменяемые мосты ОДМ.73.001-6 белорусского производства либо мосты ZF – передний MT-L3085 и задний VN-L3075. Масса погрузчика – 14 000 кг, г/</w:t>
      </w:r>
      <w:proofErr w:type="gramStart"/>
      <w:r w:rsidRPr="00A774E0">
        <w:rPr>
          <w:color w:val="000000" w:themeColor="text1"/>
        </w:rPr>
        <w:t>п</w:t>
      </w:r>
      <w:proofErr w:type="gramEnd"/>
      <w:r w:rsidRPr="00A774E0">
        <w:rPr>
          <w:color w:val="000000" w:themeColor="text1"/>
        </w:rPr>
        <w:t xml:space="preserve"> – 4600 кг, вместимость основного ковша – 2,4 м3.</w:t>
      </w:r>
    </w:p>
    <w:p w:rsidR="00A774E0" w:rsidRPr="00A774E0" w:rsidRDefault="00A774E0" w:rsidP="00DB65F4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A774E0">
        <w:rPr>
          <w:color w:val="000000" w:themeColor="text1"/>
        </w:rPr>
        <w:t>В 2008 г. завод представил третью модель погрузчика ПК-65 массой 19 000 кг, г/</w:t>
      </w:r>
      <w:proofErr w:type="gramStart"/>
      <w:r w:rsidRPr="00A774E0">
        <w:rPr>
          <w:color w:val="000000" w:themeColor="text1"/>
        </w:rPr>
        <w:t>п</w:t>
      </w:r>
      <w:proofErr w:type="gramEnd"/>
      <w:r w:rsidRPr="00A774E0">
        <w:rPr>
          <w:color w:val="000000" w:themeColor="text1"/>
        </w:rPr>
        <w:t xml:space="preserve"> 6500 кг, вместимость основного ковша – 3,6 м3. Силовой агрегат – ЯМЗ-238М2-21 мощностью 176 кВт, </w:t>
      </w:r>
      <w:proofErr w:type="gramStart"/>
      <w:r w:rsidRPr="00A774E0">
        <w:rPr>
          <w:color w:val="000000" w:themeColor="text1"/>
        </w:rPr>
        <w:t>гидромеханическая</w:t>
      </w:r>
      <w:proofErr w:type="gramEnd"/>
      <w:r w:rsidRPr="00A774E0">
        <w:rPr>
          <w:color w:val="000000" w:themeColor="text1"/>
        </w:rPr>
        <w:t xml:space="preserve"> КП ZF 4WG-210, передний мост ZF MT-L3105, задний – ZF  MT-L3095.</w:t>
      </w:r>
    </w:p>
    <w:p w:rsidR="00A774E0" w:rsidRPr="0094043F" w:rsidRDefault="00A774E0" w:rsidP="00DB65F4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A774E0">
        <w:rPr>
          <w:color w:val="000000" w:themeColor="text1"/>
        </w:rPr>
        <w:t>На «СТТ-2011» завод представил «старшую» модель ПК-90 г/</w:t>
      </w:r>
      <w:proofErr w:type="gramStart"/>
      <w:r w:rsidRPr="00A774E0">
        <w:rPr>
          <w:color w:val="000000" w:themeColor="text1"/>
        </w:rPr>
        <w:t>п</w:t>
      </w:r>
      <w:proofErr w:type="gramEnd"/>
      <w:r w:rsidRPr="00A774E0">
        <w:rPr>
          <w:color w:val="000000" w:themeColor="text1"/>
        </w:rPr>
        <w:t xml:space="preserve"> 9000 кг и массой 27 600 кг с ковшом вместимостью 5 м3, выполненном в том же стилистическом ключе. В комплектацию входят двигатель ЯМЗ-238ДЕ2-30 мощностью 242 кВт, ГМП ZF 4WG-260 немецкого производства. Ковш глубокого заполнения, автоматический возврат ковша после разгрузки в положение набора грунта, высокие рабочие скорости и короткий рабочий цикл обеспечивают погрузчику высокую производительность и экономичность.</w:t>
      </w:r>
    </w:p>
    <w:p w:rsidR="00A440BB" w:rsidRPr="00091D95" w:rsidRDefault="00A440BB" w:rsidP="00DB65F4">
      <w:pPr>
        <w:pStyle w:val="a3"/>
        <w:spacing w:before="0" w:beforeAutospacing="0" w:after="0" w:afterAutospacing="0"/>
        <w:rPr>
          <w:color w:val="000000" w:themeColor="text1"/>
        </w:rPr>
      </w:pPr>
    </w:p>
    <w:p w:rsidR="00A440BB" w:rsidRPr="00091D95" w:rsidRDefault="00DC6784" w:rsidP="00DB65F4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Погрузчик колесный </w:t>
      </w:r>
      <w:r w:rsidR="003468D3" w:rsidRPr="00091D95">
        <w:rPr>
          <w:b/>
        </w:rPr>
        <w:t>ЧТЗ</w:t>
      </w:r>
      <w:r w:rsidR="003468D3" w:rsidRPr="00091D95">
        <w:rPr>
          <w:b/>
          <w:bCs/>
        </w:rPr>
        <w:t xml:space="preserve"> </w:t>
      </w:r>
      <w:r w:rsidR="00A440BB" w:rsidRPr="00091D95">
        <w:rPr>
          <w:b/>
          <w:bCs/>
        </w:rPr>
        <w:t>ПК-5</w:t>
      </w:r>
      <w:r w:rsidR="00A440BB" w:rsidRPr="00091D95">
        <w:t xml:space="preserve">  </w:t>
      </w:r>
    </w:p>
    <w:p w:rsidR="00A440BB" w:rsidRPr="00091D95" w:rsidRDefault="00A43F21" w:rsidP="00DB65F4">
      <w:pPr>
        <w:pStyle w:val="a3"/>
        <w:spacing w:before="0" w:beforeAutospacing="0" w:after="0" w:afterAutospacing="0"/>
      </w:pPr>
      <w:r>
        <w:rPr>
          <w:b/>
          <w:bCs/>
        </w:rPr>
        <w:t xml:space="preserve"> </w:t>
      </w:r>
      <w:r w:rsidR="00A440BB" w:rsidRPr="00091D95">
        <w:t>Колесный погрузчик ПК-5 предназначен для выполнения широкого комплекса погрузочных работ в дорожном и городском строительстве, других отраслях промышленности, при погрузке различных сыпучих и мелкокусковых материалов в транспортные средства, бункеры и перемещения грунта на стройплощадках при температуре окружающего воздуха от минус 40</w:t>
      </w:r>
      <w:proofErr w:type="gramStart"/>
      <w:r w:rsidR="00A440BB" w:rsidRPr="00091D95">
        <w:t xml:space="preserve"> С</w:t>
      </w:r>
      <w:proofErr w:type="gramEnd"/>
      <w:r w:rsidR="00A440BB" w:rsidRPr="00091D95">
        <w:t xml:space="preserve"> до плюс 40 С.  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574"/>
        <w:gridCol w:w="1705"/>
      </w:tblGrid>
      <w:tr w:rsidR="00A440BB" w:rsidRPr="00091D95" w:rsidTr="0066494E">
        <w:tc>
          <w:tcPr>
            <w:tcW w:w="0" w:type="auto"/>
            <w:gridSpan w:val="2"/>
            <w:hideMark/>
          </w:tcPr>
          <w:p w:rsidR="00A440BB" w:rsidRPr="00091D95" w:rsidRDefault="00A440BB" w:rsidP="00DB6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A440BB" w:rsidRPr="00091D95" w:rsidTr="0066494E">
        <w:tc>
          <w:tcPr>
            <w:tcW w:w="0" w:type="auto"/>
            <w:gridSpan w:val="2"/>
            <w:hideMark/>
          </w:tcPr>
          <w:p w:rsidR="00A440BB" w:rsidRPr="00091D95" w:rsidRDefault="00A440BB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ЯМЗ-236Н - завод изготовитель ОАО "Автодизель"" (ЯМЗ)</w:t>
            </w:r>
          </w:p>
        </w:tc>
      </w:tr>
      <w:tr w:rsidR="00A440BB" w:rsidRPr="00091D95" w:rsidTr="0066494E">
        <w:tc>
          <w:tcPr>
            <w:tcW w:w="0" w:type="auto"/>
            <w:hideMark/>
          </w:tcPr>
          <w:p w:rsidR="00A440BB" w:rsidRPr="00091D95" w:rsidRDefault="00A440BB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кВт (л.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440BB" w:rsidRPr="00091D95" w:rsidRDefault="00A440BB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(230)</w:t>
            </w:r>
          </w:p>
        </w:tc>
      </w:tr>
      <w:tr w:rsidR="00A440BB" w:rsidRPr="00091D95" w:rsidTr="0066494E">
        <w:tc>
          <w:tcPr>
            <w:tcW w:w="0" w:type="auto"/>
            <w:hideMark/>
          </w:tcPr>
          <w:p w:rsidR="00A440BB" w:rsidRPr="00091D95" w:rsidRDefault="00A440BB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вращения,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440BB" w:rsidRPr="00091D95" w:rsidRDefault="00A440BB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A440BB" w:rsidRPr="00091D95" w:rsidTr="0066494E">
        <w:tc>
          <w:tcPr>
            <w:tcW w:w="0" w:type="auto"/>
            <w:hideMark/>
          </w:tcPr>
          <w:p w:rsidR="00A440BB" w:rsidRPr="00091D95" w:rsidRDefault="00A440BB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при максимальном</w:t>
            </w:r>
            <w:r w:rsidR="00732775"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крутящем моменте,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440BB" w:rsidRPr="00091D95" w:rsidRDefault="00A440BB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1200 - 1400</w:t>
            </w:r>
          </w:p>
        </w:tc>
      </w:tr>
      <w:tr w:rsidR="00A440BB" w:rsidRPr="00091D95" w:rsidTr="0066494E">
        <w:tc>
          <w:tcPr>
            <w:tcW w:w="0" w:type="auto"/>
            <w:hideMark/>
          </w:tcPr>
          <w:p w:rsidR="00A440BB" w:rsidRPr="00091D95" w:rsidRDefault="00A440BB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/ диаметр / ход /,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440BB" w:rsidRPr="00091D95" w:rsidRDefault="00A440BB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6/130/140</w:t>
            </w:r>
          </w:p>
        </w:tc>
      </w:tr>
    </w:tbl>
    <w:p w:rsidR="00A440BB" w:rsidRPr="00091D95" w:rsidRDefault="00A440BB" w:rsidP="00DB65F4">
      <w:pPr>
        <w:pStyle w:val="a3"/>
        <w:spacing w:before="0" w:beforeAutospacing="0" w:after="0" w:afterAutospacing="0"/>
        <w:rPr>
          <w:color w:val="000000" w:themeColor="text1"/>
        </w:rPr>
      </w:pPr>
    </w:p>
    <w:p w:rsidR="00A440BB" w:rsidRPr="00091D95" w:rsidRDefault="00DC6784" w:rsidP="00DB65F4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</w:rPr>
        <w:lastRenderedPageBreak/>
        <w:t>Бульдозер колесный</w:t>
      </w:r>
      <w:r w:rsidRPr="00091D95">
        <w:rPr>
          <w:b/>
        </w:rPr>
        <w:t xml:space="preserve"> </w:t>
      </w:r>
      <w:r w:rsidR="003468D3" w:rsidRPr="00091D95">
        <w:rPr>
          <w:b/>
        </w:rPr>
        <w:t>ЧТЗ</w:t>
      </w:r>
      <w:r w:rsidR="003468D3" w:rsidRPr="00091D95">
        <w:t xml:space="preserve"> </w:t>
      </w:r>
      <w:r w:rsidR="003468D3" w:rsidRPr="00091D95">
        <w:rPr>
          <w:b/>
        </w:rPr>
        <w:t>БК-1</w:t>
      </w:r>
    </w:p>
    <w:p w:rsidR="00C028D8" w:rsidRPr="00091D95" w:rsidRDefault="00C028D8" w:rsidP="00DB65F4">
      <w:pPr>
        <w:pStyle w:val="a3"/>
        <w:spacing w:before="0" w:beforeAutospacing="0" w:after="0" w:afterAutospacing="0"/>
        <w:rPr>
          <w:color w:val="000000" w:themeColor="text1"/>
        </w:rPr>
      </w:pPr>
      <w:r w:rsidRPr="00091D95">
        <w:rPr>
          <w:color w:val="000000" w:themeColor="text1"/>
        </w:rPr>
        <w:t xml:space="preserve">Колесный бульдозер БК-1 предназначен для широкого комплекса работ в дорожном и </w:t>
      </w:r>
      <w:hyperlink r:id="rId7" w:tooltip="Городское строительство и хозяйство" w:history="1">
        <w:r w:rsidRPr="00091D95">
          <w:rPr>
            <w:rStyle w:val="a4"/>
            <w:color w:val="000000" w:themeColor="text1"/>
            <w:u w:val="none"/>
          </w:rPr>
          <w:t>городском строительстве</w:t>
        </w:r>
      </w:hyperlink>
      <w:r w:rsidRPr="00091D95">
        <w:rPr>
          <w:color w:val="000000" w:themeColor="text1"/>
        </w:rPr>
        <w:t>, других отраслях промышленности, для выполнения землеройных работ и планировочных работ на грунтах 1-2 категории, при температуре окружающего воздуха от -40</w:t>
      </w:r>
      <w:proofErr w:type="gramStart"/>
      <w:r w:rsidRPr="00091D95">
        <w:rPr>
          <w:color w:val="000000" w:themeColor="text1"/>
        </w:rPr>
        <w:t xml:space="preserve"> С</w:t>
      </w:r>
      <w:proofErr w:type="gramEnd"/>
      <w:r w:rsidRPr="00091D95">
        <w:rPr>
          <w:color w:val="000000" w:themeColor="text1"/>
        </w:rPr>
        <w:t xml:space="preserve"> до +40 С.</w:t>
      </w:r>
    </w:p>
    <w:p w:rsidR="00C028D8" w:rsidRPr="00091D95" w:rsidRDefault="00DC6274" w:rsidP="00DB65F4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C028D8" w:rsidRPr="00091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ехническая характеристика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43"/>
        <w:gridCol w:w="1754"/>
      </w:tblGrid>
      <w:tr w:rsidR="00E15526" w:rsidRPr="00091D95" w:rsidTr="00E15526">
        <w:trPr>
          <w:trHeight w:val="191"/>
          <w:jc w:val="center"/>
        </w:trPr>
        <w:tc>
          <w:tcPr>
            <w:tcW w:w="8697" w:type="dxa"/>
            <w:gridSpan w:val="2"/>
            <w:hideMark/>
          </w:tcPr>
          <w:p w:rsidR="00E15526" w:rsidRPr="00091D95" w:rsidRDefault="00E15526"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Двигатель: ЯМЗ-236Н - завод изготовитель </w:t>
            </w:r>
            <w:hyperlink r:id="rId8" w:tooltip="Открытые акционерные общества" w:history="1">
              <w:r w:rsidRPr="00091D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ОАО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"Автодизель"" (ЯМЗ)</w:t>
            </w:r>
          </w:p>
        </w:tc>
      </w:tr>
      <w:tr w:rsidR="00C028D8" w:rsidRPr="00091D95" w:rsidTr="00E15526">
        <w:trPr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кВт (л.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C028D8" w:rsidRPr="00091D95" w:rsidRDefault="00976621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(230)</w:t>
            </w:r>
          </w:p>
        </w:tc>
      </w:tr>
      <w:tr w:rsidR="00C028D8" w:rsidRPr="00091D95" w:rsidTr="00E15526">
        <w:trPr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вращения,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C028D8" w:rsidRPr="00091D95" w:rsidTr="00E15526">
        <w:trPr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при максимальном</w:t>
            </w: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крутящем моменте,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8D8" w:rsidRPr="00091D95" w:rsidTr="00E15526">
        <w:trPr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/ диаметр / ход /,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6/130/140</w:t>
            </w:r>
          </w:p>
        </w:tc>
      </w:tr>
    </w:tbl>
    <w:p w:rsidR="00C028D8" w:rsidRPr="00091D95" w:rsidRDefault="00C028D8" w:rsidP="00DB65F4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49"/>
        <w:gridCol w:w="902"/>
      </w:tblGrid>
      <w:tr w:rsidR="00E15526" w:rsidRPr="00091D95" w:rsidTr="00E15526">
        <w:trPr>
          <w:jc w:val="center"/>
        </w:trPr>
        <w:tc>
          <w:tcPr>
            <w:tcW w:w="8751" w:type="dxa"/>
            <w:gridSpan w:val="2"/>
            <w:hideMark/>
          </w:tcPr>
          <w:p w:rsidR="00E15526" w:rsidRPr="00091D95" w:rsidRDefault="00E15526"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Совмещенная гидростатическая система движения и управления рабочим органом с бесступенчатым изменением тяговых усилий и скорости движения.</w:t>
            </w:r>
          </w:p>
        </w:tc>
      </w:tr>
      <w:tr w:rsidR="00C028D8" w:rsidRPr="00091D95" w:rsidTr="00E15526">
        <w:trPr>
          <w:jc w:val="center"/>
        </w:trPr>
        <w:tc>
          <w:tcPr>
            <w:tcW w:w="7849" w:type="dxa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902" w:type="dxa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0-20</w:t>
            </w:r>
          </w:p>
        </w:tc>
      </w:tr>
      <w:tr w:rsidR="00C028D8" w:rsidRPr="00091D95" w:rsidTr="00E15526">
        <w:trPr>
          <w:jc w:val="center"/>
        </w:trPr>
        <w:tc>
          <w:tcPr>
            <w:tcW w:w="7849" w:type="dxa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рабочее давление:</w:t>
            </w:r>
          </w:p>
        </w:tc>
        <w:tc>
          <w:tcPr>
            <w:tcW w:w="902" w:type="dxa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8D8" w:rsidRPr="00091D95" w:rsidTr="00E15526">
        <w:trPr>
          <w:jc w:val="center"/>
        </w:trPr>
        <w:tc>
          <w:tcPr>
            <w:tcW w:w="7849" w:type="dxa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ходовой части, МПа</w:t>
            </w:r>
          </w:p>
        </w:tc>
        <w:tc>
          <w:tcPr>
            <w:tcW w:w="902" w:type="dxa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028D8" w:rsidRPr="00091D95" w:rsidTr="00E15526">
        <w:trPr>
          <w:jc w:val="center"/>
        </w:trPr>
        <w:tc>
          <w:tcPr>
            <w:tcW w:w="7849" w:type="dxa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управления поворотом, МПа</w:t>
            </w:r>
          </w:p>
        </w:tc>
        <w:tc>
          <w:tcPr>
            <w:tcW w:w="902" w:type="dxa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28D8" w:rsidRPr="00091D95" w:rsidTr="00E15526">
        <w:trPr>
          <w:jc w:val="center"/>
        </w:trPr>
        <w:tc>
          <w:tcPr>
            <w:tcW w:w="7849" w:type="dxa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Тяговое усилие,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902" w:type="dxa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</w:tr>
    </w:tbl>
    <w:p w:rsidR="00C028D8" w:rsidRPr="00091D95" w:rsidRDefault="00C028D8" w:rsidP="00DB65F4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 и габариты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1790"/>
      </w:tblGrid>
      <w:tr w:rsidR="00C028D8" w:rsidRPr="00091D95" w:rsidTr="00E15526">
        <w:trPr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масса,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</w:t>
            </w:r>
          </w:p>
        </w:tc>
      </w:tr>
      <w:tr w:rsidR="00C028D8" w:rsidRPr="00091D95" w:rsidTr="00E15526">
        <w:trPr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размеры: длина/ширина/высота,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7250/3800/3570</w:t>
            </w:r>
          </w:p>
        </w:tc>
      </w:tr>
      <w:tr w:rsidR="00C028D8" w:rsidRPr="00091D95" w:rsidTr="00E15526">
        <w:trPr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поворота </w:t>
            </w:r>
            <w:proofErr w:type="spell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складования</w:t>
            </w:r>
            <w:proofErr w:type="spellEnd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рамы, град.</w:t>
            </w:r>
          </w:p>
        </w:tc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028D8" w:rsidRPr="00091D95" w:rsidTr="00E15526">
        <w:trPr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качания рамы в поперечной плоскости, град.</w:t>
            </w:r>
          </w:p>
        </w:tc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28D8" w:rsidRPr="00091D95" w:rsidTr="00E15526">
        <w:trPr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C028D8" w:rsidRPr="00091D95" w:rsidTr="00E15526">
        <w:trPr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</w:tr>
    </w:tbl>
    <w:p w:rsidR="00C028D8" w:rsidRPr="00091D95" w:rsidRDefault="00C028D8" w:rsidP="00DB65F4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Рабочее оборудование</w:t>
      </w:r>
    </w:p>
    <w:tbl>
      <w:tblPr>
        <w:tblStyle w:val="a5"/>
        <w:tblW w:w="6521" w:type="dxa"/>
        <w:jc w:val="center"/>
        <w:tblLook w:val="04A0" w:firstRow="1" w:lastRow="0" w:firstColumn="1" w:lastColumn="0" w:noHBand="0" w:noVBand="1"/>
      </w:tblPr>
      <w:tblGrid>
        <w:gridCol w:w="4847"/>
        <w:gridCol w:w="1665"/>
        <w:gridCol w:w="9"/>
      </w:tblGrid>
      <w:tr w:rsidR="00C028D8" w:rsidRPr="00091D95" w:rsidTr="00DC6274">
        <w:trPr>
          <w:gridAfter w:val="1"/>
          <w:wAfter w:w="9" w:type="dxa"/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поворотный отвал с </w:t>
            </w:r>
            <w:proofErr w:type="spell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гидроперекосом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8D8" w:rsidRPr="00091D95" w:rsidTr="00DC6274">
        <w:trPr>
          <w:jc w:val="center"/>
        </w:trPr>
        <w:tc>
          <w:tcPr>
            <w:tcW w:w="4847" w:type="dxa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отвала,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674" w:type="dxa"/>
            <w:gridSpan w:val="2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C028D8" w:rsidRPr="00091D95" w:rsidTr="00DC6274">
        <w:trPr>
          <w:jc w:val="center"/>
        </w:trPr>
        <w:tc>
          <w:tcPr>
            <w:tcW w:w="4847" w:type="dxa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Призма волочения,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1674" w:type="dxa"/>
            <w:gridSpan w:val="2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028D8" w:rsidRPr="00091D95" w:rsidTr="00DC6274">
        <w:trPr>
          <w:jc w:val="center"/>
        </w:trPr>
        <w:tc>
          <w:tcPr>
            <w:tcW w:w="4847" w:type="dxa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перекос, град.</w:t>
            </w:r>
          </w:p>
        </w:tc>
        <w:tc>
          <w:tcPr>
            <w:tcW w:w="1674" w:type="dxa"/>
            <w:gridSpan w:val="2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28D8" w:rsidRPr="00091D95" w:rsidTr="00DC6274">
        <w:trPr>
          <w:jc w:val="center"/>
        </w:trPr>
        <w:tc>
          <w:tcPr>
            <w:tcW w:w="4847" w:type="dxa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отвала в плане, град.</w:t>
            </w:r>
          </w:p>
        </w:tc>
        <w:tc>
          <w:tcPr>
            <w:tcW w:w="1674" w:type="dxa"/>
            <w:gridSpan w:val="2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C028D8" w:rsidRPr="00091D95" w:rsidRDefault="00C028D8" w:rsidP="00DB65F4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оборудование</w:t>
      </w:r>
    </w:p>
    <w:tbl>
      <w:tblPr>
        <w:tblStyle w:val="a5"/>
        <w:tblW w:w="6521" w:type="dxa"/>
        <w:jc w:val="center"/>
        <w:tblLook w:val="04A0" w:firstRow="1" w:lastRow="0" w:firstColumn="1" w:lastColumn="0" w:noHBand="0" w:noVBand="1"/>
      </w:tblPr>
      <w:tblGrid>
        <w:gridCol w:w="6521"/>
      </w:tblGrid>
      <w:tr w:rsidR="00C028D8" w:rsidRPr="00091D95" w:rsidTr="00DC6274">
        <w:trPr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ROPS-FOPS</w:t>
            </w:r>
          </w:p>
        </w:tc>
      </w:tr>
      <w:tr w:rsidR="00C028D8" w:rsidRPr="00091D95" w:rsidTr="00DC6274">
        <w:trPr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сиденье фирмы GRAMMER</w:t>
            </w:r>
          </w:p>
        </w:tc>
      </w:tr>
      <w:tr w:rsidR="00C028D8" w:rsidRPr="00091D95" w:rsidTr="00DC6274">
        <w:trPr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</w:tr>
      <w:tr w:rsidR="00C028D8" w:rsidRPr="00091D95" w:rsidTr="00DC6274">
        <w:trPr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предпусковой подогреватель</w:t>
            </w:r>
          </w:p>
        </w:tc>
      </w:tr>
      <w:tr w:rsidR="00C028D8" w:rsidRPr="00091D95" w:rsidTr="00DC6274">
        <w:trPr>
          <w:jc w:val="center"/>
        </w:trPr>
        <w:tc>
          <w:tcPr>
            <w:tcW w:w="0" w:type="auto"/>
            <w:hideMark/>
          </w:tcPr>
          <w:p w:rsidR="00C028D8" w:rsidRPr="00091D95" w:rsidRDefault="00955742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Тонирование стекла" w:history="1">
              <w:r w:rsidR="00C028D8" w:rsidRPr="00091D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тонированные стекла</w:t>
              </w:r>
            </w:hyperlink>
            <w:r w:rsidR="00C028D8"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кабины</w:t>
            </w:r>
          </w:p>
        </w:tc>
      </w:tr>
      <w:tr w:rsidR="00C028D8" w:rsidRPr="00091D95" w:rsidTr="00DC6274">
        <w:trPr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двигателя</w:t>
            </w:r>
          </w:p>
        </w:tc>
      </w:tr>
      <w:tr w:rsidR="00C028D8" w:rsidRPr="00091D95" w:rsidTr="00DC6274">
        <w:trPr>
          <w:trHeight w:val="70"/>
          <w:jc w:val="center"/>
        </w:trPr>
        <w:tc>
          <w:tcPr>
            <w:tcW w:w="0" w:type="auto"/>
            <w:hideMark/>
          </w:tcPr>
          <w:p w:rsidR="00C028D8" w:rsidRPr="00091D95" w:rsidRDefault="00C028D8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колесо управления с гидроприводом</w:t>
            </w:r>
          </w:p>
        </w:tc>
      </w:tr>
    </w:tbl>
    <w:p w:rsidR="000E5ABB" w:rsidRDefault="000E5ABB" w:rsidP="00DB65F4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DB65F4" w:rsidRDefault="006E17F5" w:rsidP="00DB65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Уплотнитель отходов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ЧТЗ </w:t>
      </w:r>
      <w:r w:rsidRPr="006E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БКК-1 (</w:t>
      </w:r>
      <w:proofErr w:type="spellStart"/>
      <w:r w:rsidRPr="006E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Компактор</w:t>
      </w:r>
      <w:proofErr w:type="spellEnd"/>
      <w:r w:rsidRPr="006E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B65F4" w:rsidRPr="00DB65F4" w:rsidRDefault="00DB65F4" w:rsidP="00D21B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Компактор</w:t>
      </w:r>
      <w:proofErr w:type="spellEnd"/>
      <w:r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БКК-1 представляет собой самоходную </w:t>
      </w:r>
      <w:r w:rsidR="0034315D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вальцовую машину с шарнирно-сочленённой рамой и бульдозерным отвалом, предназначенную для уплотнения твёрдых бытовых и производственных отходов на металлических колесах с ярко выраженными шипами. Достаточно большая высота (170</w:t>
      </w:r>
      <w:r w:rsidR="00D2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мм) щипов позволяет тщательно измельчать мусор, обеспечивая тем самым равномерные уплотнения и усадку отходов, не нарушая при этом структуры поверхности. Расположение шипов по винтовой линии позволяет обеспечить наилучшее сцепление колес с грунтом, а система </w:t>
      </w:r>
      <w:proofErr w:type="spellStart"/>
      <w:r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самоочистки</w:t>
      </w:r>
      <w:proofErr w:type="spellEnd"/>
      <w:r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удаляет куски свального грунта в промежутках между ними.</w:t>
      </w:r>
      <w:r w:rsidR="00D2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5F4" w:rsidRPr="00DB65F4" w:rsidRDefault="00D21B88" w:rsidP="00DB65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Шарнирно-сочлененная рама </w:t>
      </w:r>
      <w:proofErr w:type="spellStart"/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компактора</w:t>
      </w:r>
      <w:proofErr w:type="spellEnd"/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двух </w:t>
      </w:r>
      <w:proofErr w:type="spellStart"/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</w:t>
      </w:r>
      <w:proofErr w:type="spellEnd"/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углом поворота относительно продольной оси 30°, обеспечивает машине хорошую маневренность при работе в условиях полигона.</w:t>
      </w:r>
    </w:p>
    <w:p w:rsidR="00DB65F4" w:rsidRPr="00DB65F4" w:rsidRDefault="00D21B88" w:rsidP="00DB65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spellStart"/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Компактор</w:t>
      </w:r>
      <w:proofErr w:type="spellEnd"/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весом 21,5 тонн оснащен гидростатической трансмиссией (ГСТ), которая обеспечивает два режима движения: транспортный, с одной ведущей задней осью, и тяговый - с двумя ведущими осями. При движении в транспортном режиме машина может развивать скорость порядка 8 км/ч. На твердом основании, из эргономических требований, предусмотрено одевать на колеса, поверх шипов, дополнительные быстросъемные бандажи.</w:t>
      </w:r>
    </w:p>
    <w:p w:rsidR="00DB65F4" w:rsidRPr="00DB65F4" w:rsidRDefault="00D21B88" w:rsidP="00DB65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тяговом режиме, при колесной формуле 4х4, для обеспечения необходимого тягового усилия на </w:t>
      </w:r>
      <w:proofErr w:type="spellStart"/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компакторе</w:t>
      </w:r>
      <w:proofErr w:type="spellEnd"/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 делитель потока фирмы REXROTH, обеспечивающий блокировку колес. Усовершенствованная схема при снижении сцепления под одним из колес и последующим падением давления в гидросистеме приводит к автоматической блокировке дифференциала. Применение делителя МН2FA позволяет своевременно реагировать на изменение сцепления с грунтом, что достаточно актуально при работе на свалочных полигонах, а его небольшие размеры не вызывают дополнительных проблем с точки зрения компоновки.</w:t>
      </w:r>
    </w:p>
    <w:p w:rsidR="00DC6784" w:rsidRDefault="00DC6784" w:rsidP="00DB65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Компактор</w:t>
      </w:r>
      <w:proofErr w:type="spellEnd"/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БКК-1 для работы со свальным грунтом </w:t>
      </w:r>
      <w:proofErr w:type="gramStart"/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</w:t>
      </w:r>
      <w:proofErr w:type="gramEnd"/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 облегченным отвалом повышенной емкости. Сверху на отвале установлена решетка, увеличивающая объем отвала и позволяющая работать с большим количеством материала, что соответственно поднимает эффективность использования </w:t>
      </w:r>
      <w:proofErr w:type="spellStart"/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компактора</w:t>
      </w:r>
      <w:proofErr w:type="spellEnd"/>
      <w:r w:rsidR="00DB65F4" w:rsidRPr="00DB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453A" w:rsidRDefault="00BF453A" w:rsidP="00DB65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уплотнения мусорной массы </w:t>
      </w:r>
      <w:proofErr w:type="spellStart"/>
      <w:r w:rsidRPr="00BF4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компактором</w:t>
      </w:r>
      <w:proofErr w:type="spellEnd"/>
      <w:r w:rsidRPr="00BF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2,6 раза выше, чем бульдозером Б170. Предельное уплотнение массы отходов при использовании </w:t>
      </w:r>
      <w:proofErr w:type="spellStart"/>
      <w:r w:rsidRPr="00BF4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компактора</w:t>
      </w:r>
      <w:proofErr w:type="spellEnd"/>
      <w:r w:rsidRPr="00BF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после 4-6 проходов, а при работе бульдозера Б170 - через 11-14. Расход топлива на </w:t>
      </w:r>
      <w:proofErr w:type="gramStart"/>
      <w:r w:rsidRPr="00BF45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F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³ уплотненной </w:t>
      </w:r>
      <w:proofErr w:type="spellStart"/>
      <w:r w:rsidRPr="00BF4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компактором</w:t>
      </w:r>
      <w:proofErr w:type="spellEnd"/>
      <w:r w:rsidRPr="00BF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на 14% ниже, чем у Б170. Бульдозерное оборудование БКК-1 позволяет успешно выполнять планировочные работы при закрытии уплотненного полигона грунтом.</w:t>
      </w:r>
    </w:p>
    <w:p w:rsidR="006E17F5" w:rsidRPr="00DC6784" w:rsidRDefault="006E17F5" w:rsidP="00DB65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</w:t>
      </w:r>
    </w:p>
    <w:tbl>
      <w:tblPr>
        <w:tblStyle w:val="a5"/>
        <w:tblW w:w="4500" w:type="pct"/>
        <w:tblLook w:val="04A0" w:firstRow="1" w:lastRow="0" w:firstColumn="1" w:lastColumn="0" w:noHBand="0" w:noVBand="1"/>
      </w:tblPr>
      <w:tblGrid>
        <w:gridCol w:w="7830"/>
        <w:gridCol w:w="1421"/>
      </w:tblGrid>
      <w:tr w:rsidR="006E17F5" w:rsidRPr="00DB65F4" w:rsidTr="006E17F5">
        <w:tc>
          <w:tcPr>
            <w:tcW w:w="0" w:type="auto"/>
            <w:gridSpan w:val="2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6E17F5" w:rsidRPr="00DB65F4" w:rsidTr="006E17F5">
        <w:tc>
          <w:tcPr>
            <w:tcW w:w="0" w:type="auto"/>
            <w:gridSpan w:val="2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ЯМЗ-236Н-5, завод изготовитель ОАО «Автодизель» (ЯМЗ)</w:t>
            </w:r>
          </w:p>
        </w:tc>
      </w:tr>
      <w:tr w:rsidR="006E17F5" w:rsidRPr="00DB65F4" w:rsidTr="006E17F5">
        <w:tc>
          <w:tcPr>
            <w:tcW w:w="0" w:type="auto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кВт (л. </w:t>
            </w:r>
            <w:proofErr w:type="gramStart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6E17F5" w:rsidRPr="00DB65F4" w:rsidRDefault="006E17F5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(230)</w:t>
            </w:r>
          </w:p>
        </w:tc>
      </w:tr>
      <w:tr w:rsidR="006E17F5" w:rsidRPr="00DB65F4" w:rsidTr="006E17F5">
        <w:tc>
          <w:tcPr>
            <w:tcW w:w="0" w:type="auto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вращения, </w:t>
            </w:r>
            <w:proofErr w:type="gramStart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6E17F5" w:rsidRPr="00DB65F4" w:rsidRDefault="006E17F5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6E17F5" w:rsidRPr="00DB65F4" w:rsidTr="006E17F5">
        <w:tc>
          <w:tcPr>
            <w:tcW w:w="0" w:type="auto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при максимальном крутящем моменте, </w:t>
            </w:r>
            <w:proofErr w:type="gramStart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6E17F5" w:rsidRPr="00DB65F4" w:rsidRDefault="006E17F5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1200-1400</w:t>
            </w:r>
          </w:p>
        </w:tc>
      </w:tr>
      <w:tr w:rsidR="006E17F5" w:rsidRPr="00DB65F4" w:rsidTr="006E17F5">
        <w:tc>
          <w:tcPr>
            <w:tcW w:w="0" w:type="auto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/ диаметр / ход /, </w:t>
            </w:r>
            <w:proofErr w:type="gramStart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E17F5" w:rsidRPr="00DB65F4" w:rsidRDefault="006E17F5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6/130/140</w:t>
            </w:r>
          </w:p>
        </w:tc>
      </w:tr>
    </w:tbl>
    <w:p w:rsidR="006E17F5" w:rsidRPr="00DB65F4" w:rsidRDefault="006E17F5" w:rsidP="00DB65F4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DB65F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Трансмиссия</w:t>
      </w:r>
    </w:p>
    <w:tbl>
      <w:tblPr>
        <w:tblStyle w:val="a5"/>
        <w:tblW w:w="4500" w:type="pct"/>
        <w:tblLook w:val="04A0" w:firstRow="1" w:lastRow="0" w:firstColumn="1" w:lastColumn="0" w:noHBand="0" w:noVBand="1"/>
      </w:tblPr>
      <w:tblGrid>
        <w:gridCol w:w="3547"/>
        <w:gridCol w:w="5704"/>
      </w:tblGrid>
      <w:tr w:rsidR="006E17F5" w:rsidRPr="00DB65F4" w:rsidTr="006E17F5">
        <w:tc>
          <w:tcPr>
            <w:tcW w:w="0" w:type="auto"/>
            <w:gridSpan w:val="2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Гидростатическая трансмиссия (ГСТ) фирмы «</w:t>
            </w:r>
            <w:proofErr w:type="spellStart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Linde</w:t>
            </w:r>
            <w:proofErr w:type="spellEnd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(Германия), с двумя режимами движения: тяговым с двумя ведущими осями и транспортным с ведущей задней осью. Рулевая и тормозная системы машины обеспечивают легкое оперативное управление машиной.</w:t>
            </w:r>
          </w:p>
        </w:tc>
      </w:tr>
      <w:tr w:rsidR="006E17F5" w:rsidRPr="00DB65F4" w:rsidTr="006E17F5">
        <w:tc>
          <w:tcPr>
            <w:tcW w:w="0" w:type="auto"/>
            <w:gridSpan w:val="2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Гидронасосы:</w:t>
            </w:r>
          </w:p>
        </w:tc>
      </w:tr>
      <w:tr w:rsidR="006E17F5" w:rsidRPr="00DB65F4" w:rsidTr="006E17F5">
        <w:tc>
          <w:tcPr>
            <w:tcW w:w="0" w:type="auto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</w:t>
            </w:r>
          </w:p>
        </w:tc>
        <w:tc>
          <w:tcPr>
            <w:tcW w:w="0" w:type="auto"/>
            <w:hideMark/>
          </w:tcPr>
          <w:p w:rsidR="006E17F5" w:rsidRPr="00DB65F4" w:rsidRDefault="006E17F5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аксиально-поршневые НПА-112РК</w:t>
            </w:r>
          </w:p>
        </w:tc>
      </w:tr>
      <w:tr w:rsidR="006E17F5" w:rsidRPr="00DB65F4" w:rsidTr="006E17F5">
        <w:tc>
          <w:tcPr>
            <w:tcW w:w="0" w:type="auto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количество, </w:t>
            </w:r>
            <w:proofErr w:type="spellStart"/>
            <w:proofErr w:type="gramStart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E17F5" w:rsidRPr="00DB65F4" w:rsidRDefault="006E17F5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17F5" w:rsidRPr="00DB65F4" w:rsidTr="006E17F5">
        <w:tc>
          <w:tcPr>
            <w:tcW w:w="0" w:type="auto"/>
            <w:gridSpan w:val="2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Гидромоторы</w:t>
            </w:r>
            <w:proofErr w:type="spellEnd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колес:</w:t>
            </w:r>
          </w:p>
        </w:tc>
      </w:tr>
      <w:tr w:rsidR="006E17F5" w:rsidRPr="00DB65F4" w:rsidTr="006E17F5">
        <w:tc>
          <w:tcPr>
            <w:tcW w:w="0" w:type="auto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</w:t>
            </w:r>
          </w:p>
        </w:tc>
        <w:tc>
          <w:tcPr>
            <w:tcW w:w="0" w:type="auto"/>
            <w:hideMark/>
          </w:tcPr>
          <w:p w:rsidR="006E17F5" w:rsidRPr="00DB65F4" w:rsidRDefault="006E17F5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аксиально-поршневые МПА-112</w:t>
            </w:r>
          </w:p>
        </w:tc>
      </w:tr>
      <w:tr w:rsidR="006E17F5" w:rsidRPr="00DB65F4" w:rsidTr="006E17F5">
        <w:tc>
          <w:tcPr>
            <w:tcW w:w="0" w:type="auto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количество, </w:t>
            </w:r>
            <w:proofErr w:type="spellStart"/>
            <w:proofErr w:type="gramStart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E17F5" w:rsidRPr="00DB65F4" w:rsidRDefault="006E17F5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17F5" w:rsidRPr="00DB65F4" w:rsidTr="006E17F5">
        <w:tc>
          <w:tcPr>
            <w:tcW w:w="0" w:type="auto"/>
            <w:gridSpan w:val="2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6E17F5" w:rsidRPr="00DB65F4" w:rsidTr="006E17F5">
        <w:tc>
          <w:tcPr>
            <w:tcW w:w="0" w:type="auto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</w:t>
            </w:r>
          </w:p>
        </w:tc>
        <w:tc>
          <w:tcPr>
            <w:tcW w:w="0" w:type="auto"/>
            <w:hideMark/>
          </w:tcPr>
          <w:p w:rsidR="006E17F5" w:rsidRPr="00DB65F4" w:rsidRDefault="006E17F5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0 ... 7,5</w:t>
            </w:r>
          </w:p>
        </w:tc>
      </w:tr>
      <w:tr w:rsidR="006E17F5" w:rsidRPr="00DB65F4" w:rsidTr="006E17F5">
        <w:tc>
          <w:tcPr>
            <w:tcW w:w="0" w:type="auto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транспортная</w:t>
            </w:r>
          </w:p>
        </w:tc>
        <w:tc>
          <w:tcPr>
            <w:tcW w:w="0" w:type="auto"/>
            <w:hideMark/>
          </w:tcPr>
          <w:p w:rsidR="006E17F5" w:rsidRPr="00DB65F4" w:rsidRDefault="006E17F5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0 ... 14,0</w:t>
            </w:r>
          </w:p>
        </w:tc>
      </w:tr>
    </w:tbl>
    <w:p w:rsidR="006E17F5" w:rsidRPr="00DB65F4" w:rsidRDefault="006E17F5" w:rsidP="00DB65F4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DB65F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Масса и габариты</w:t>
      </w:r>
    </w:p>
    <w:tbl>
      <w:tblPr>
        <w:tblStyle w:val="a5"/>
        <w:tblW w:w="4500" w:type="pct"/>
        <w:tblLook w:val="04A0" w:firstRow="1" w:lastRow="0" w:firstColumn="1" w:lastColumn="0" w:noHBand="0" w:noVBand="1"/>
      </w:tblPr>
      <w:tblGrid>
        <w:gridCol w:w="6942"/>
        <w:gridCol w:w="2309"/>
      </w:tblGrid>
      <w:tr w:rsidR="006E17F5" w:rsidRPr="00DB65F4" w:rsidTr="006E17F5">
        <w:tc>
          <w:tcPr>
            <w:tcW w:w="0" w:type="auto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масса, </w:t>
            </w:r>
            <w:proofErr w:type="gramStart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E17F5" w:rsidRPr="00DB65F4" w:rsidRDefault="006E17F5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20755</w:t>
            </w:r>
          </w:p>
        </w:tc>
      </w:tr>
      <w:tr w:rsidR="006E17F5" w:rsidRPr="00DB65F4" w:rsidTr="006E17F5">
        <w:tc>
          <w:tcPr>
            <w:tcW w:w="0" w:type="auto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размеры: длина/ширина/высота, </w:t>
            </w:r>
            <w:proofErr w:type="gramStart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E17F5" w:rsidRPr="00DB65F4" w:rsidRDefault="006E17F5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6650/3230/3653</w:t>
            </w:r>
          </w:p>
        </w:tc>
      </w:tr>
      <w:tr w:rsidR="006E17F5" w:rsidRPr="00DB65F4" w:rsidTr="006E17F5">
        <w:tc>
          <w:tcPr>
            <w:tcW w:w="0" w:type="auto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поворота </w:t>
            </w:r>
            <w:proofErr w:type="spellStart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складования</w:t>
            </w:r>
            <w:proofErr w:type="spellEnd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рамы, град.</w:t>
            </w:r>
          </w:p>
        </w:tc>
        <w:tc>
          <w:tcPr>
            <w:tcW w:w="0" w:type="auto"/>
            <w:hideMark/>
          </w:tcPr>
          <w:p w:rsidR="006E17F5" w:rsidRPr="00DB65F4" w:rsidRDefault="006E17F5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E17F5" w:rsidRPr="00DB65F4" w:rsidTr="006E17F5">
        <w:tc>
          <w:tcPr>
            <w:tcW w:w="0" w:type="auto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качания рамы в поперечной плоскости, град.</w:t>
            </w:r>
          </w:p>
        </w:tc>
        <w:tc>
          <w:tcPr>
            <w:tcW w:w="0" w:type="auto"/>
            <w:hideMark/>
          </w:tcPr>
          <w:p w:rsidR="006E17F5" w:rsidRPr="00DB65F4" w:rsidRDefault="006E17F5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E17F5" w:rsidRPr="00DB65F4" w:rsidTr="006E17F5">
        <w:tc>
          <w:tcPr>
            <w:tcW w:w="0" w:type="auto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E17F5" w:rsidRPr="00DB65F4" w:rsidRDefault="006E17F5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6E17F5" w:rsidRPr="00DB65F4" w:rsidTr="006E17F5">
        <w:tc>
          <w:tcPr>
            <w:tcW w:w="0" w:type="auto"/>
            <w:hideMark/>
          </w:tcPr>
          <w:p w:rsidR="006E17F5" w:rsidRPr="00DB65F4" w:rsidRDefault="006E17F5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E17F5" w:rsidRPr="00DB65F4" w:rsidRDefault="006E17F5" w:rsidP="00DB65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</w:t>
            </w:r>
          </w:p>
        </w:tc>
      </w:tr>
    </w:tbl>
    <w:p w:rsidR="006E17F5" w:rsidRPr="006E17F5" w:rsidRDefault="006E17F5" w:rsidP="00DB65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8D3" w:rsidRPr="00091D95" w:rsidRDefault="00DC6784" w:rsidP="00DB65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Виброкаток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8D3" w:rsidRPr="0009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ЧТЗ ВК-24</w:t>
      </w:r>
    </w:p>
    <w:p w:rsidR="00BA0D6C" w:rsidRPr="00091D95" w:rsidRDefault="00BA0D6C" w:rsidP="00DB65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Грунтовый</w:t>
      </w:r>
      <w:proofErr w:type="gramEnd"/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 </w:t>
      </w:r>
      <w:proofErr w:type="spellStart"/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виброкаток</w:t>
      </w:r>
      <w:proofErr w:type="spellEnd"/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ВК-24 - высокопроизводительная тяжелая грунтоуплотняющая машина, работающая в виброударном режиме при температуре окружающего воздуха до -30 градусов. Каток обладает высокой проходимостью и </w:t>
      </w:r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маневренностью, позволяющей проводить послойное вибрационное или статическое уплотнение грунтов при строительстве земляного полотна дорог, дамб, плотин и других сооружений с автоматическим контролем качества уплотнения грунта.</w:t>
      </w:r>
    </w:p>
    <w:p w:rsidR="007D46AE" w:rsidRPr="00091D95" w:rsidRDefault="007D46AE" w:rsidP="00DB65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 </w:t>
      </w:r>
      <w:proofErr w:type="spellStart"/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виброкаток</w:t>
      </w:r>
      <w:proofErr w:type="spellEnd"/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ВК-24 </w:t>
      </w:r>
      <w:proofErr w:type="gramStart"/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proofErr w:type="gramEnd"/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стандартной схеме — шарнирно-сочлененная машина с постоянной массой, состоящей из силового и рабочего модулей, соединенных между собой двухплоскостным шарниром. Передняя </w:t>
      </w:r>
      <w:proofErr w:type="spellStart"/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полурама</w:t>
      </w:r>
      <w:proofErr w:type="spellEnd"/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на валец с гидростатическим приводом и </w:t>
      </w:r>
      <w:proofErr w:type="spellStart"/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вибровозбудителем</w:t>
      </w:r>
      <w:proofErr w:type="spellEnd"/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задней</w:t>
      </w:r>
      <w:proofErr w:type="gramEnd"/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полураме</w:t>
      </w:r>
      <w:proofErr w:type="spellEnd"/>
      <w:r w:rsidRPr="0009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двигатель, агрегатированный гидронасосами хода, ведущий мост с двумя колесами и кабина.</w:t>
      </w:r>
    </w:p>
    <w:p w:rsidR="00BA0D6C" w:rsidRPr="00091D95" w:rsidRDefault="00BA0D6C" w:rsidP="00DB65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80"/>
        <w:gridCol w:w="2034"/>
      </w:tblGrid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ЯМЗ-236Н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кВт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при максимальном крутящем моменте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1200-1400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цилиндров/диаметр/ход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6/130/140 мм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gridSpan w:val="2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Скорость: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режим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км/ч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режим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0-11,3 км/ч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gridSpan w:val="2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Максимальное рабочие давление: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ходовой части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МПа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  <w:proofErr w:type="spell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вибровала</w:t>
            </w:r>
            <w:proofErr w:type="spellEnd"/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МПа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управления поворотом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МПа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</w:t>
            </w:r>
            <w:proofErr w:type="gramEnd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гладким вальцом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 кг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</w:t>
            </w:r>
            <w:proofErr w:type="gramEnd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кулачковым вальцом и отвалом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 кг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Балласт (вода в вальце)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кг</w:t>
            </w:r>
          </w:p>
        </w:tc>
      </w:tr>
      <w:tr w:rsidR="00BA0D6C" w:rsidRPr="00091D95" w:rsidTr="00A43F21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D6C" w:rsidRPr="00091D95" w:rsidTr="00A43F21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BA0D6C" w:rsidRPr="00091D95" w:rsidRDefault="00A43F21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A0D6C"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высота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BA0D6C" w:rsidRPr="00091D95" w:rsidRDefault="00BA0D6C" w:rsidP="00A43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6735</w:t>
            </w:r>
            <w:r w:rsidR="00A4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43F21"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</w:t>
            </w:r>
            <w:r w:rsidR="00A4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43F21"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вальца гладкого/кулачкового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1580/1834 мм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вальца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 мм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gridSpan w:val="2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Статическая нагрузка: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гладкого вальца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кг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кулачкового вальца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кг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вибрации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0-30 Гц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gridSpan w:val="2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Амплитуда вибрации: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18 Гц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 мм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30 Гц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 мм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Центробежная возбуждающая сила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0-360,4 кН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катка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градусов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качания рамы вальца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градусов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gridSpan w:val="2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Максимальная преодолеваемая крутизна,</w:t>
            </w:r>
            <w:r w:rsidR="00A43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91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град: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подъем/спуск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градусов</w:t>
            </w:r>
          </w:p>
        </w:tc>
      </w:tr>
      <w:tr w:rsidR="00BA0D6C" w:rsidRPr="00091D95" w:rsidTr="00BA0D6C">
        <w:trPr>
          <w:jc w:val="center"/>
        </w:trPr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склон/крен</w:t>
            </w:r>
          </w:p>
        </w:tc>
        <w:tc>
          <w:tcPr>
            <w:tcW w:w="0" w:type="auto"/>
            <w:hideMark/>
          </w:tcPr>
          <w:p w:rsidR="00BA0D6C" w:rsidRPr="00091D95" w:rsidRDefault="00BA0D6C" w:rsidP="00DB6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градусов</w:t>
            </w:r>
          </w:p>
        </w:tc>
      </w:tr>
    </w:tbl>
    <w:p w:rsidR="003468D3" w:rsidRPr="00091D95" w:rsidRDefault="003468D3" w:rsidP="00DB65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468D3" w:rsidRPr="00091D95" w:rsidSect="00C028D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6E"/>
    <w:rsid w:val="00091D95"/>
    <w:rsid w:val="00094A7B"/>
    <w:rsid w:val="000E5ABB"/>
    <w:rsid w:val="001560F1"/>
    <w:rsid w:val="00191AB8"/>
    <w:rsid w:val="0019740C"/>
    <w:rsid w:val="001D3C1F"/>
    <w:rsid w:val="00210B8B"/>
    <w:rsid w:val="00251202"/>
    <w:rsid w:val="00271264"/>
    <w:rsid w:val="002F2CA0"/>
    <w:rsid w:val="0034315D"/>
    <w:rsid w:val="003468D3"/>
    <w:rsid w:val="00364423"/>
    <w:rsid w:val="003940F2"/>
    <w:rsid w:val="004161C6"/>
    <w:rsid w:val="00456218"/>
    <w:rsid w:val="004A6B1A"/>
    <w:rsid w:val="004D3DF3"/>
    <w:rsid w:val="0052150E"/>
    <w:rsid w:val="005F2F0D"/>
    <w:rsid w:val="005F4E08"/>
    <w:rsid w:val="006074CC"/>
    <w:rsid w:val="006E17F5"/>
    <w:rsid w:val="00715FFD"/>
    <w:rsid w:val="00732775"/>
    <w:rsid w:val="007D46AE"/>
    <w:rsid w:val="008750FF"/>
    <w:rsid w:val="008A330C"/>
    <w:rsid w:val="008A6298"/>
    <w:rsid w:val="008E3940"/>
    <w:rsid w:val="0094043F"/>
    <w:rsid w:val="00954605"/>
    <w:rsid w:val="00955742"/>
    <w:rsid w:val="00976621"/>
    <w:rsid w:val="009B012F"/>
    <w:rsid w:val="009C0321"/>
    <w:rsid w:val="00A43F21"/>
    <w:rsid w:val="00A440BB"/>
    <w:rsid w:val="00A71E55"/>
    <w:rsid w:val="00A774E0"/>
    <w:rsid w:val="00B11C78"/>
    <w:rsid w:val="00B6178E"/>
    <w:rsid w:val="00B8116C"/>
    <w:rsid w:val="00BA0D6C"/>
    <w:rsid w:val="00BA5A86"/>
    <w:rsid w:val="00BA6608"/>
    <w:rsid w:val="00BE7586"/>
    <w:rsid w:val="00BE7B6F"/>
    <w:rsid w:val="00BF453A"/>
    <w:rsid w:val="00C028D8"/>
    <w:rsid w:val="00C10267"/>
    <w:rsid w:val="00C14024"/>
    <w:rsid w:val="00C43C46"/>
    <w:rsid w:val="00CF2654"/>
    <w:rsid w:val="00CF5FB6"/>
    <w:rsid w:val="00D21B88"/>
    <w:rsid w:val="00D31F36"/>
    <w:rsid w:val="00D455CC"/>
    <w:rsid w:val="00D56FE2"/>
    <w:rsid w:val="00D63D6E"/>
    <w:rsid w:val="00D95954"/>
    <w:rsid w:val="00DB65F4"/>
    <w:rsid w:val="00DC6274"/>
    <w:rsid w:val="00DC6784"/>
    <w:rsid w:val="00DD1264"/>
    <w:rsid w:val="00E15526"/>
    <w:rsid w:val="00E5113C"/>
    <w:rsid w:val="00E65173"/>
    <w:rsid w:val="00EC4B96"/>
    <w:rsid w:val="00F03F66"/>
    <w:rsid w:val="00F1625A"/>
    <w:rsid w:val="00FB7779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2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2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8D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C028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A0D6C"/>
    <w:rPr>
      <w:b/>
      <w:bCs/>
    </w:rPr>
  </w:style>
  <w:style w:type="character" w:styleId="a7">
    <w:name w:val="Emphasis"/>
    <w:basedOn w:val="a0"/>
    <w:uiPriority w:val="20"/>
    <w:qFormat/>
    <w:rsid w:val="00BA0D6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40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56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0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0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2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2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8D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C028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A0D6C"/>
    <w:rPr>
      <w:b/>
      <w:bCs/>
    </w:rPr>
  </w:style>
  <w:style w:type="character" w:styleId="a7">
    <w:name w:val="Emphasis"/>
    <w:basedOn w:val="a0"/>
    <w:uiPriority w:val="20"/>
    <w:qFormat/>
    <w:rsid w:val="00BA0D6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40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56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0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0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tkritie_aktcionernie_obshest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gorodskoe_stroitelmzstvo_i_hozyajstv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onirovanie_stek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03E4-BA95-4AB9-A54A-30FC365D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2022-07-14T13:58:00Z</dcterms:created>
  <dcterms:modified xsi:type="dcterms:W3CDTF">2022-08-01T05:23:00Z</dcterms:modified>
</cp:coreProperties>
</file>