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59" w:rsidRPr="00941F59" w:rsidRDefault="00941F59" w:rsidP="002544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07-061 МАЗ-205 4х2 строительный самосвал </w:t>
      </w:r>
      <w:r w:rsidR="003C3394"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задней выгрузки</w:t>
      </w:r>
      <w:r w:rsidR="003C3394"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C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рузоподъемностью </w:t>
      </w:r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ёмкость кузова 3.6 м3, мест 3, полный вес 12.8 </w:t>
      </w:r>
      <w:proofErr w:type="spellStart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ЯАЗ-М204/М204А 110/120 </w:t>
      </w:r>
      <w:proofErr w:type="spellStart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50 км/час, 98721 экз., </w:t>
      </w:r>
      <w:r w:rsidR="003C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МАЗ </w:t>
      </w:r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Минск</w:t>
      </w:r>
      <w:r w:rsidR="003C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 w:rsidRPr="0094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1947-65 г.</w:t>
      </w:r>
    </w:p>
    <w:p w:rsidR="00941F59" w:rsidRDefault="003C339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90EC7A" wp14:editId="36CCD0E6">
            <wp:simplePos x="0" y="0"/>
            <wp:positionH relativeFrom="margin">
              <wp:posOffset>333375</wp:posOffset>
            </wp:positionH>
            <wp:positionV relativeFrom="margin">
              <wp:posOffset>704850</wp:posOffset>
            </wp:positionV>
            <wp:extent cx="5418455" cy="2961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554" w:rsidRDefault="00B12F69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54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89" w:rsidRDefault="00254489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89" w:rsidRDefault="00254489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F69" w:rsidRDefault="00E54554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9 августа 1944 г., всего через 6 дней после освобождения Минска от немецко-фашистских войск, в старых ремонтных мастерских началась сборка армейских грузовиков "</w:t>
      </w:r>
      <w:proofErr w:type="spellStart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Студебекер</w:t>
      </w:r>
      <w:proofErr w:type="spellEnd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Studebaker</w:t>
      </w:r>
      <w:proofErr w:type="spellEnd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узлов, поступавших из США по ленд-лизу.</w:t>
      </w:r>
      <w:r w:rsid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1945 г. правительство СССР приняло решение о создании на их базе предприятия по производству тяжелых грузовиков - Минского автомобильного завода (МАЗ). Первыми машинами, которые были изготовлены к 1 ноября 1947 г., стали 6 тонные самосвалы МАЗ-205 с прямобортными кузовами, </w:t>
      </w:r>
      <w:r w:rsidR="00533A2D" w:rsidRPr="00533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53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специалистами Ярославского автозавода (ЯАЗ</w:t>
      </w:r>
      <w:r w:rsidR="00533A2D">
        <w:rPr>
          <w:rFonts w:ascii="Times New Roman" w:eastAsia="Times New Roman" w:hAnsi="Times New Roman" w:cs="Times New Roman"/>
          <w:sz w:val="24"/>
          <w:szCs w:val="24"/>
          <w:lang w:eastAsia="ru-RU"/>
        </w:rPr>
        <w:t>-205</w:t>
      </w:r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Его основой являлся автомобиль ЯАЗ-200, от которого МАЗ-205 унаследовал 4-цилиндровый 2-тактный дизель ЯАЗ-204А (4650 см. кв., 110 </w:t>
      </w:r>
      <w:proofErr w:type="spellStart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непосредственным впрыском и прямоточной продувкой, основой которого были американские моторы </w:t>
      </w:r>
      <w:r w:rsidR="005E7BFE" w:rsidRPr="005E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«4-71» производства Дженерал Моторс </w:t>
      </w:r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(GM). Автомобиль с колесной базой 3800 мм оборудовали 5-ступенчатой коробкой передач Ярославского завода, пневматическим приводом тормозов, </w:t>
      </w:r>
      <w:proofErr w:type="gramStart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дерево-металлической</w:t>
      </w:r>
      <w:proofErr w:type="gramEnd"/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кабиной, дисковыми колесами. При полной массе 12,8</w:t>
      </w:r>
      <w:r w:rsid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F69" w:rsidRPr="00B1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самосвал развивал максимальную скорость 50 км/ч. </w:t>
      </w:r>
    </w:p>
    <w:p w:rsidR="00533A2D" w:rsidRDefault="00533A2D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самосвалов, а не с бортовых машин началось производство на «</w:t>
      </w:r>
      <w:proofErr w:type="spellStart"/>
      <w:r w:rsidRPr="00533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</w:t>
      </w:r>
      <w:proofErr w:type="spellEnd"/>
      <w:r w:rsidRPr="00533A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минский самосвал отличался от </w:t>
      </w:r>
      <w:proofErr w:type="gramStart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</w:t>
      </w:r>
      <w:proofErr w:type="gramEnd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решеткой радиатора с вертикальными брусьями, отсутствием на крышке капота фигурки медведя, символики Ярославского автозавода. Вместо этого на боковинах капота с двух сторон красовалась стилизованная фигурка зубра, символики нового Минского автозавода; двери кабины были обшиты металлическим листом, а не деревянными планками. Кроме внешних отличий имелись и </w:t>
      </w:r>
      <w:proofErr w:type="gramStart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proofErr w:type="gramEnd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как единый карданный вал вместо двух, большая грузоподъемность. Изначально большая часть узлов и агрегатов приходила на автозавод из Ярославля, но затем постепенно с вводом новых цехов </w:t>
      </w:r>
      <w:proofErr w:type="spellStart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</w:t>
      </w:r>
      <w:proofErr w:type="spellEnd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необходимых деталей из Ярославля стали приходить только дизельные двигатели. Самосвалы МАЗ-205 составляли львиную долю производства, поскольку в них нуждалась вся страна, восстанавливаемая после войны. В течение всего серийного производства МАЗ-205 подвергался различным доработкам и усовершенствованиям. Так, начиная </w:t>
      </w:r>
      <w:proofErr w:type="gramStart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50-х, лобовые стекла кабины получили резиновые уплотнители вместо прежних деревянных, с 1958 года мощность двигателя была поднята со 110 до 120 </w:t>
      </w:r>
      <w:proofErr w:type="spellStart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D73C0" w:rsidRP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Самосвал выпускался в течение почти 18 лет и был снят с производства года.</w:t>
      </w:r>
      <w:r w:rsidR="008D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236" w:rsidRPr="00667236" w:rsidRDefault="0066723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1947 по 1966 годы было выпущено 98 721 самосвалов МАЗ-205. Ниже в таблице приведены данные выпуска по годам: </w:t>
      </w:r>
    </w:p>
    <w:p w:rsidR="00667236" w:rsidRPr="00667236" w:rsidRDefault="0066723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1947 1948 1949 1950 1951 1952 1953 </w:t>
      </w:r>
      <w:r w:rsidR="00C7588F"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1954 </w:t>
      </w:r>
      <w:r w:rsidR="00C7588F"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1955 </w:t>
      </w:r>
      <w:r w:rsidR="00C7588F"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1956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236" w:rsidRPr="00667236" w:rsidRDefault="0066723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206 1207 2394 3501 3477 3976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4786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5222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5448 </w:t>
      </w:r>
    </w:p>
    <w:p w:rsidR="00667236" w:rsidRPr="00667236" w:rsidRDefault="0066723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1957 1958 1959 1960 1961 1962 1963 </w:t>
      </w:r>
      <w:r w:rsidR="00C7588F"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1964 </w:t>
      </w:r>
      <w:r w:rsidR="00C7588F"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4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1965 1966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66723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6437 6689 7283 7709 7575 8192 8363 10 018 6219 </w:t>
      </w:r>
      <w:r w:rsidR="00C7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B46386" w:rsidRDefault="009E0ECA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50-х МАЗ-205 являлся единственным производимым в СССР тяжелым самосвалом. С 1951 года на Ярославском автозаводе начался выпуск </w:t>
      </w:r>
      <w:proofErr w:type="gramStart"/>
      <w:r w:rsidRPr="009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грузоподъемного</w:t>
      </w:r>
      <w:proofErr w:type="gramEnd"/>
      <w:r w:rsidRPr="009E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самосвала ЯАЗ-210Е, однако он производился в недостаточных количествах, поэтому наиболее массовым из тяжелых самосвалов продолжал оставаться МАЗ-205.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ECA" w:rsidRDefault="009E0ECA" w:rsidP="00254489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9E0E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второй половине 50-х самосвал значительно устарел. Деревометаллическая кабина, двухтактный шумный дизель, кузов уже недостаточного объёма и без защитного козырька над кабиной. Все это говорило о том, что самосвалу требовалась замена на более современную и совершенную модель. В 1958 году на заводе был построен опытный образец самосвала МАЗ-503 с совершенно иной, более прогрессивной компоновкой с кабиной над двигателем. Однако путь на конвейер занял у новой модели целых 7 лет, а потому всё это время порядком устаревший МАЗ-205 продолжал выпускаться заводом. Основная масса МАЗ-205 начала заменяться в автохозяйствах страны с конца 60-х по середину 70-х, однако некоторые самосвалы-долгожители продолжали эксплуатироваться и в 80-х годах.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386" w:rsidRDefault="00B46386" w:rsidP="00254489">
      <w:pPr>
        <w:spacing w:line="240" w:lineRule="auto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07"/>
      </w:tblGrid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МАЗ-200В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1950/1920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6" w:anchor="SSU" w:history="1">
              <w:r w:rsidRPr="00381E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ССУ</w:t>
              </w:r>
            </w:hyperlink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шоссе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7000*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13855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 буксируемого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16500**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ЯАЗ-М204В (Д, 4)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F9444E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="00B46386"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="00B46386"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="00B46386"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(2000)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кг·м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(1400…1700)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× 225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44…52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46386" w:rsidRPr="00B46386" w:rsidRDefault="00B46386" w:rsidP="00254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860…1000</w:t>
            </w:r>
          </w:p>
        </w:tc>
      </w:tr>
      <w:tr w:rsidR="00B46386" w:rsidRPr="00B46386" w:rsidTr="00B46386">
        <w:trPr>
          <w:jc w:val="center"/>
        </w:trPr>
        <w:tc>
          <w:tcPr>
            <w:tcW w:w="0" w:type="auto"/>
            <w:gridSpan w:val="4"/>
            <w:hideMark/>
          </w:tcPr>
          <w:p w:rsidR="00B46386" w:rsidRPr="00B46386" w:rsidRDefault="00B46386" w:rsidP="00254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При движении с прицепом грузоподъёмность автомобиля 5000 кг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П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шоссе</w:t>
            </w:r>
          </w:p>
        </w:tc>
      </w:tr>
    </w:tbl>
    <w:p w:rsidR="00B46386" w:rsidRPr="00B46386" w:rsidRDefault="00B4638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386" w:rsidRPr="00B46386" w:rsidRDefault="00B46386" w:rsidP="00254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386" w:rsidRDefault="00B46386" w:rsidP="00254489">
      <w:pPr>
        <w:spacing w:line="240" w:lineRule="auto"/>
      </w:pPr>
    </w:p>
    <w:sectPr w:rsidR="00B46386" w:rsidSect="0025448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2"/>
    <w:rsid w:val="000E5ABB"/>
    <w:rsid w:val="00136C34"/>
    <w:rsid w:val="002005FF"/>
    <w:rsid w:val="00254489"/>
    <w:rsid w:val="00374F22"/>
    <w:rsid w:val="00381EBB"/>
    <w:rsid w:val="003C3394"/>
    <w:rsid w:val="00423577"/>
    <w:rsid w:val="0052150E"/>
    <w:rsid w:val="00533A2D"/>
    <w:rsid w:val="005E7BFE"/>
    <w:rsid w:val="00667236"/>
    <w:rsid w:val="006A00F0"/>
    <w:rsid w:val="008D73C0"/>
    <w:rsid w:val="00932F40"/>
    <w:rsid w:val="00941F59"/>
    <w:rsid w:val="00971220"/>
    <w:rsid w:val="009E0ECA"/>
    <w:rsid w:val="00AD2386"/>
    <w:rsid w:val="00B12F69"/>
    <w:rsid w:val="00B21D6A"/>
    <w:rsid w:val="00B46386"/>
    <w:rsid w:val="00C7588F"/>
    <w:rsid w:val="00E54554"/>
    <w:rsid w:val="00F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386"/>
    <w:rPr>
      <w:color w:val="0000FF"/>
      <w:u w:val="single"/>
    </w:rPr>
  </w:style>
  <w:style w:type="table" w:styleId="a4">
    <w:name w:val="Table Grid"/>
    <w:basedOn w:val="a1"/>
    <w:uiPriority w:val="59"/>
    <w:rsid w:val="00B463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4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386"/>
    <w:rPr>
      <w:color w:val="0000FF"/>
      <w:u w:val="single"/>
    </w:rPr>
  </w:style>
  <w:style w:type="table" w:styleId="a4">
    <w:name w:val="Table Grid"/>
    <w:basedOn w:val="a1"/>
    <w:uiPriority w:val="59"/>
    <w:rsid w:val="00B463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4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5ahj4aiadq2m.xn--p1ai/guide/abbr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2020-04-18T11:10:00Z</dcterms:created>
  <dcterms:modified xsi:type="dcterms:W3CDTF">2022-07-16T09:26:00Z</dcterms:modified>
</cp:coreProperties>
</file>