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C0" w:rsidRDefault="009864AF" w:rsidP="00390858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157291">
        <w:rPr>
          <w:rStyle w:val="a3"/>
          <w:rFonts w:ascii="Times New Roman" w:hAnsi="Times New Roman" w:cs="Times New Roman"/>
          <w:sz w:val="28"/>
          <w:szCs w:val="28"/>
        </w:rPr>
        <w:t xml:space="preserve">07-156 </w:t>
      </w:r>
      <w:r w:rsidR="00470A55">
        <w:rPr>
          <w:rStyle w:val="a3"/>
          <w:rFonts w:ascii="Times New Roman" w:hAnsi="Times New Roman" w:cs="Times New Roman"/>
          <w:sz w:val="28"/>
          <w:szCs w:val="28"/>
        </w:rPr>
        <w:t>Д-493</w:t>
      </w:r>
      <w:r w:rsidR="00FD6A53"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53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идравлический </w:t>
      </w:r>
      <w:r w:rsidR="00073E70"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бульдозер </w:t>
      </w:r>
      <w:r w:rsidR="00073E7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B4A0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самодельным </w:t>
      </w:r>
      <w:r w:rsidR="00073E70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отвалом</w:t>
      </w:r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для корчевания </w:t>
      </w:r>
      <w:r w:rsidR="00073E7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73E70"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уборки </w:t>
      </w:r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>пней и валунов</w:t>
      </w:r>
      <w:r w:rsidR="00073E7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FBE"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на базе </w:t>
      </w:r>
      <w:r w:rsidR="00F0530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переходного </w:t>
      </w:r>
      <w:r w:rsidR="00521FBE">
        <w:rPr>
          <w:rStyle w:val="a3"/>
          <w:rFonts w:ascii="Times New Roman" w:hAnsi="Times New Roman" w:cs="Times New Roman"/>
          <w:color w:val="000000"/>
          <w:sz w:val="28"/>
          <w:szCs w:val="28"/>
        </w:rPr>
        <w:t>трактора</w:t>
      </w:r>
      <w:r w:rsidR="00073E7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1BB">
        <w:rPr>
          <w:rStyle w:val="a3"/>
          <w:rFonts w:ascii="Times New Roman" w:hAnsi="Times New Roman" w:cs="Times New Roman"/>
          <w:color w:val="000000"/>
          <w:sz w:val="28"/>
          <w:szCs w:val="28"/>
        </w:rPr>
        <w:t>С</w:t>
      </w:r>
      <w:r w:rsidR="00521FBE"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>-10</w:t>
      </w:r>
      <w:r w:rsidR="001D21BB">
        <w:rPr>
          <w:rStyle w:val="a3"/>
          <w:rFonts w:ascii="Times New Roman" w:hAnsi="Times New Roman" w:cs="Times New Roman"/>
          <w:color w:val="000000"/>
          <w:sz w:val="28"/>
          <w:szCs w:val="28"/>
        </w:rPr>
        <w:t>0</w:t>
      </w:r>
      <w:r w:rsidR="00521FBE"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>ГП</w:t>
      </w:r>
      <w:r w:rsidR="00F0530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(Т-108)</w:t>
      </w:r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рабочий вес </w:t>
      </w:r>
      <w:r w:rsidR="00635BD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примерно </w:t>
      </w:r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14 </w:t>
      </w:r>
      <w:proofErr w:type="spellStart"/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>тн</w:t>
      </w:r>
      <w:proofErr w:type="spellEnd"/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5303">
        <w:rPr>
          <w:rStyle w:val="a3"/>
          <w:rFonts w:ascii="Times New Roman" w:hAnsi="Times New Roman" w:cs="Times New Roman"/>
          <w:color w:val="000000"/>
          <w:sz w:val="28"/>
          <w:szCs w:val="28"/>
        </w:rPr>
        <w:t>КДМ</w:t>
      </w:r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>-10</w:t>
      </w:r>
      <w:r w:rsidR="001D21BB">
        <w:rPr>
          <w:rStyle w:val="a3"/>
          <w:rFonts w:ascii="Times New Roman" w:hAnsi="Times New Roman" w:cs="Times New Roman"/>
          <w:color w:val="000000"/>
          <w:sz w:val="28"/>
          <w:szCs w:val="28"/>
        </w:rPr>
        <w:t>0</w:t>
      </w:r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303">
        <w:rPr>
          <w:rStyle w:val="a3"/>
          <w:rFonts w:ascii="Times New Roman" w:hAnsi="Times New Roman" w:cs="Times New Roman"/>
          <w:color w:val="000000"/>
          <w:sz w:val="28"/>
          <w:szCs w:val="28"/>
        </w:rPr>
        <w:t>или Д-108 </w:t>
      </w:r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>10</w:t>
      </w:r>
      <w:r w:rsidR="001D21BB">
        <w:rPr>
          <w:rStyle w:val="a3"/>
          <w:rFonts w:ascii="Times New Roman" w:hAnsi="Times New Roman" w:cs="Times New Roman"/>
          <w:color w:val="000000"/>
          <w:sz w:val="28"/>
          <w:szCs w:val="28"/>
        </w:rPr>
        <w:t>0</w:t>
      </w:r>
      <w:r w:rsidR="00F05303">
        <w:rPr>
          <w:rStyle w:val="a3"/>
          <w:rFonts w:ascii="Times New Roman" w:hAnsi="Times New Roman" w:cs="Times New Roman"/>
          <w:color w:val="000000"/>
          <w:sz w:val="28"/>
          <w:szCs w:val="28"/>
        </w:rPr>
        <w:t>/108</w:t>
      </w:r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>лс</w:t>
      </w:r>
      <w:proofErr w:type="spellEnd"/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10 км/час, </w:t>
      </w:r>
      <w:r w:rsidR="00AB4A0D"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бульдозер </w:t>
      </w:r>
      <w:r w:rsidR="00AB4A0D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заво</w:t>
      </w:r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 w:rsidR="00AB4A0D">
        <w:rPr>
          <w:rStyle w:val="a3"/>
          <w:rFonts w:ascii="Times New Roman" w:hAnsi="Times New Roman" w:cs="Times New Roman"/>
          <w:color w:val="000000"/>
          <w:sz w:val="28"/>
          <w:szCs w:val="28"/>
        </w:rPr>
        <w:t>Дормаш</w:t>
      </w:r>
      <w:proofErr w:type="spellEnd"/>
      <w:r w:rsidR="00AB4A0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64A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г. Челябинск, 1960-е г. </w:t>
      </w:r>
    </w:p>
    <w:p w:rsidR="009864AF" w:rsidRDefault="002C7B19" w:rsidP="00390858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3EE631" wp14:editId="42119F7F">
            <wp:simplePos x="0" y="0"/>
            <wp:positionH relativeFrom="margin">
              <wp:posOffset>447675</wp:posOffset>
            </wp:positionH>
            <wp:positionV relativeFrom="margin">
              <wp:posOffset>876300</wp:posOffset>
            </wp:positionV>
            <wp:extent cx="5285105" cy="3685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4AF" w:rsidRDefault="002C7B19" w:rsidP="002C7B19">
      <w:pPr>
        <w:tabs>
          <w:tab w:val="left" w:pos="6060"/>
        </w:tabs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</w:p>
    <w:p w:rsidR="009864AF" w:rsidRPr="009864AF" w:rsidRDefault="009864AF" w:rsidP="00390858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E6756E" w:rsidRDefault="00F35C5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6E" w:rsidRDefault="00E6756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5D" w:rsidRDefault="00E6756E" w:rsidP="000267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35D" w:rsidRDefault="00FD135D" w:rsidP="000267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изготовить формы для литья этой модели, пришлось расстаться с моделью  трактора Т-108 от </w:t>
      </w:r>
      <w:r w:rsidR="005F2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RTM.</w:t>
      </w:r>
    </w:p>
    <w:p w:rsidR="005F2042" w:rsidRPr="00FD135D" w:rsidRDefault="005F2042" w:rsidP="000267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72F" w:rsidRPr="0002672F" w:rsidRDefault="0002672F" w:rsidP="000267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Бульдозер Д-493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тракторе С-100ГП имеет поворотный отвал и охватывающую основную толкающую раму, на которую могут быть установлены 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корчевателя, кустореза, снегоочистителя,</w:t>
      </w:r>
    </w:p>
    <w:p w:rsidR="00390858" w:rsidRDefault="0002672F" w:rsidP="000267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конструкции и параметрам бульдозер Д-493 аналогичен бульдозеру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2F">
        <w:rPr>
          <w:rFonts w:ascii="Times New Roman" w:eastAsia="Times New Roman" w:hAnsi="Times New Roman" w:cs="Times New Roman"/>
          <w:sz w:val="24"/>
          <w:szCs w:val="24"/>
          <w:lang w:eastAsia="ru-RU"/>
        </w:rPr>
        <w:t>Д-259А и отличается от него гидравлической системой управления. Для присоединения головок штоков гидроцилиндров к толкающей раме приварены проушины.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Отвал соединен с рамой при помощи шарового шарнира и толкателей.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Толкатели выполнены в виде треугольной фермы. Задние концы толкателей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заканчиваются разъемным сферическим шарниром, охватывающим шаровую головку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 башмака. Башмак — стальная отливка, охватывающая снаружи универсальную раму. Перестановкой башмаков в одно из трех отверстий в основной раме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достигают угол установки отвала в плане, а перестановкой концов толкателей в башмаках по высоте изменяют угол установки отвала в вертикальной плоскости</w:t>
      </w:r>
    </w:p>
    <w:p w:rsidR="00390858" w:rsidRDefault="00390858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0BE" w:rsidRPr="00B920BE" w:rsidRDefault="00390858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0BE" w:rsidRPr="002C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Корчеватели</w:t>
      </w:r>
      <w:r w:rsidR="00B920BE" w:rsidRPr="00B9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корчевки пней диаметром до 30—45 см, расчистки земельных участков от корней и крупных камней, уборки выкорчеванных пней, деревьев и кустарника после прохода кустореза, рыхления плотных грунтов перед разработкой их скреперами и бульдозерами. Корчеватели применяют также для валки деревьев, транспортировки на короткие расстояния выкорчеванных пней, камней и кустарника, а машины, имеющие устройство поворота корчевального отвала, можно использовать для погрузки пней и камней в транспортные средства.</w:t>
      </w:r>
    </w:p>
    <w:p w:rsidR="00B920BE" w:rsidRPr="00B920BE" w:rsidRDefault="00F35C5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0BE" w:rsidRPr="00B9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увеличения производительности при сборе выкорчеванных пней и кустарника на корчевальные рамы устанавливают </w:t>
      </w:r>
      <w:proofErr w:type="spellStart"/>
      <w:r w:rsidR="00B920BE" w:rsidRPr="00B92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уширители</w:t>
      </w:r>
      <w:proofErr w:type="spellEnd"/>
      <w:r w:rsidR="00B920BE" w:rsidRPr="00B920BE">
        <w:rPr>
          <w:rFonts w:ascii="Times New Roman" w:eastAsia="Times New Roman" w:hAnsi="Times New Roman" w:cs="Times New Roman"/>
          <w:sz w:val="24"/>
          <w:szCs w:val="24"/>
          <w:lang w:eastAsia="ru-RU"/>
        </w:rPr>
        <w:t>; такие машины называются корчевателями-собирателями. Вместо корчевального отвала на ряд корчевателей могут устанавливаться сменные бульдозерные отвалы и кусторезы, что расширяет сферу применения таких машин.</w:t>
      </w:r>
    </w:p>
    <w:p w:rsidR="00B920BE" w:rsidRPr="00B920BE" w:rsidRDefault="00F35C5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920BE" w:rsidRPr="00B920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типа базового трактора корчеватели можно использовать как на суходольных почвах, так и на болотистых и торфяных.</w:t>
      </w:r>
    </w:p>
    <w:p w:rsidR="00B920BE" w:rsidRDefault="00F35C5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0BE" w:rsidRPr="00B9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Корчеватели разделяют </w:t>
      </w:r>
      <w:proofErr w:type="gramStart"/>
      <w:r w:rsidR="00B920BE" w:rsidRPr="00B92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920BE" w:rsidRPr="00B9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корчевальные и </w:t>
      </w:r>
      <w:proofErr w:type="spellStart"/>
      <w:r w:rsidR="00B920BE" w:rsidRPr="00B92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корчевально</w:t>
      </w:r>
      <w:proofErr w:type="spellEnd"/>
      <w:r w:rsidR="00B920BE" w:rsidRPr="00B9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-уборочные, с канатным и гидравлическим управлением. В настоящее время выпускаются корчеватели только с гидравлическим приводом. </w:t>
      </w:r>
      <w:r w:rsidRPr="00F3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корчевателях используется </w:t>
      </w:r>
      <w:proofErr w:type="gramStart"/>
      <w:r w:rsidRPr="00F35C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тракторная</w:t>
      </w:r>
      <w:proofErr w:type="gramEnd"/>
      <w:r w:rsidRPr="00F3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гидросистема для привода гидроцилиндров на подъем толкающей рамы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12F" w:rsidRDefault="00F4312F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Корчеватель является навесным оборудованием к гусеничному трактору; Корчеватели классифицируют по расположению, назначению и типу привода рабочего органа. В зависимости от расположения рабочего органа различают корчеватели с передним и задним расположением. По назначению выделяют корчеватели, корчеватели-собиратели и корчеватели-погрузчики. </w:t>
      </w:r>
      <w:proofErr w:type="gramStart"/>
      <w:r w:rsidRPr="00F43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снабжены устройством поворота корчевального отвала и могут производить погрузку пней и камней в транспортные средства.</w:t>
      </w:r>
      <w:proofErr w:type="gramEnd"/>
      <w:r w:rsidRPr="00F4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типу привода рабочего органа разделяют корчеватели с канатным и гидравлическим приводами.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0BE" w:rsidRPr="00B9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узлами корчевателя являются отвал с зубьями, толкающая рама и система управления. Отвал представляет собой решетчатую конструкцию с гнездами для крепления зубьев. Отвалы имеют как жесткое крепление, так и шарнирное.</w:t>
      </w:r>
    </w:p>
    <w:p w:rsidR="00390858" w:rsidRPr="00F4312F" w:rsidRDefault="00390858" w:rsidP="00390858">
      <w:pPr>
        <w:spacing w:line="240" w:lineRule="auto"/>
        <w:rPr>
          <w:rFonts w:eastAsia="Times New Roman"/>
          <w:b/>
          <w:bCs/>
          <w:lang w:eastAsia="ru-RU"/>
        </w:rPr>
      </w:pPr>
    </w:p>
    <w:p w:rsidR="000E5ABB" w:rsidRPr="00390858" w:rsidRDefault="005F2042" w:rsidP="0039085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14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ереходная модель</w:t>
      </w:r>
      <w:r w:rsidRPr="005F2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DA08F7" w:rsidRPr="00390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рактор</w:t>
      </w:r>
      <w:r w:rsidR="00714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A08F7" w:rsidRPr="00390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4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С-100 или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08F7" w:rsidRPr="00390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Т-108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E7231" w:rsidRDefault="00521FBE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231" w:rsidRPr="00D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гусеничный, общего назначения, класса 6 т, с навесными и прицепными машинами предназначен для глубокого рыхления, плантажных, землеройных, мелиоративных и транспортных работ. Его можно использовать как трактор общего назначения для пахоты, посева, сплошной культивации и уборки.</w:t>
      </w:r>
    </w:p>
    <w:p w:rsidR="00DA08F7" w:rsidRDefault="00DA08F7" w:rsidP="00390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Подготовленный к производству в 1962 году трактор Т-108 класса 6 </w:t>
      </w:r>
      <w:r w:rsidRPr="00DA08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DA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основные технические характеристики такие же, как и трактор С-100. Номинальная мощность доведена до 108 </w:t>
      </w:r>
      <w:r w:rsidRPr="00DA08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с.</w:t>
      </w:r>
      <w:r w:rsidRPr="00DA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(двигатель Д-108) за счет улучшения смесеобразования и сгорания топлива в камере, расположенной в днище поршня. Пусковой двигатель П-23М.</w:t>
      </w:r>
      <w:r w:rsidR="00D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231" w:rsidRPr="00D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оборудован металлической кабиной с улучшенным обзором (с боковыми нижними окнами, позволяющими видеть с места водителя обе гусеницы и передние навесные орудия), раздельно-агрегатной гидравлической системой с двухточечным механизмом навески.</w:t>
      </w:r>
      <w:r w:rsidRPr="00DA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тракторе применен скошенный в верхней части капот к кабине, трактор считается "переходной" моделью к трактору Т-100М.</w:t>
      </w:r>
      <w:r w:rsidR="0021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17E16" w:rsidRPr="0021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ыпускался </w:t>
      </w:r>
      <w:r w:rsidR="0021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Челябинском тракторном заводе </w:t>
      </w:r>
      <w:r w:rsidR="00217E16" w:rsidRPr="00217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года - с 1962 по 1963 год.</w:t>
      </w:r>
    </w:p>
    <w:p w:rsidR="00390858" w:rsidRPr="00390858" w:rsidRDefault="00390858" w:rsidP="003908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8F7" w:rsidRPr="00390858" w:rsidRDefault="00DA08F7" w:rsidP="003908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трактора Т-108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456"/>
        <w:gridCol w:w="5682"/>
      </w:tblGrid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промышленного назначения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тяговое усилие, </w:t>
            </w:r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кгс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трактора (сухого, заправленного), </w:t>
            </w:r>
            <w:proofErr w:type="gram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 прицепным устройством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4255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F64F22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(расстояние между сере</w:t>
            </w:r>
            <w:r w:rsidR="00DA08F7"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 гусениц), </w:t>
            </w:r>
            <w:proofErr w:type="gramStart"/>
            <w:r w:rsidR="00DA08F7"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</w:t>
            </w:r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кгс/см</w:t>
            </w:r>
            <w:proofErr w:type="gram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км</w:t>
            </w:r>
            <w:proofErr w:type="gramEnd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2,36 - 10,15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2,79 - 7,61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DA08F7" w:rsidRPr="00DA08F7" w:rsidRDefault="00390858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Д-108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</w:t>
            </w:r>
            <w:r w:rsidR="00DA08F7"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с камерой сгорания в днище поршня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Бескомпрессорный</w:t>
            </w:r>
            <w:proofErr w:type="spellEnd"/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мощность, </w:t>
            </w:r>
            <w:proofErr w:type="spell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Максимальная мощность,</w:t>
            </w:r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110 - 112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двигателя, </w:t>
            </w:r>
            <w:proofErr w:type="gram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DA08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A08F7" w:rsidRPr="00DA08F7" w:rsidTr="00390858">
        <w:trPr>
          <w:jc w:val="center"/>
        </w:trPr>
        <w:tc>
          <w:tcPr>
            <w:tcW w:w="0" w:type="auto"/>
            <w:hideMark/>
          </w:tcPr>
          <w:p w:rsidR="00DA08F7" w:rsidRPr="00DA08F7" w:rsidRDefault="00DA08F7" w:rsidP="00390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DA08F7" w:rsidRPr="00DA08F7" w:rsidRDefault="00DA08F7" w:rsidP="0039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пусковым карбюраторным двухцилиндровым двигателем П-23М</w:t>
            </w:r>
          </w:p>
        </w:tc>
      </w:tr>
    </w:tbl>
    <w:p w:rsidR="00DA08F7" w:rsidRDefault="00DA08F7" w:rsidP="00390858">
      <w:pPr>
        <w:spacing w:line="240" w:lineRule="auto"/>
      </w:pPr>
    </w:p>
    <w:sectPr w:rsidR="00DA08F7" w:rsidSect="00470A5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67"/>
    <w:rsid w:val="000156CC"/>
    <w:rsid w:val="0002672F"/>
    <w:rsid w:val="00073E70"/>
    <w:rsid w:val="000E5ABB"/>
    <w:rsid w:val="00157291"/>
    <w:rsid w:val="001D21BB"/>
    <w:rsid w:val="002015C0"/>
    <w:rsid w:val="00217E16"/>
    <w:rsid w:val="002C7B19"/>
    <w:rsid w:val="00324767"/>
    <w:rsid w:val="00390858"/>
    <w:rsid w:val="00444303"/>
    <w:rsid w:val="00470A55"/>
    <w:rsid w:val="0052150E"/>
    <w:rsid w:val="00521FBE"/>
    <w:rsid w:val="005F2042"/>
    <w:rsid w:val="00635BD0"/>
    <w:rsid w:val="006F7129"/>
    <w:rsid w:val="00714C8E"/>
    <w:rsid w:val="007B6AAB"/>
    <w:rsid w:val="009864AF"/>
    <w:rsid w:val="00A240BC"/>
    <w:rsid w:val="00AB4A0D"/>
    <w:rsid w:val="00B920BE"/>
    <w:rsid w:val="00DA08F7"/>
    <w:rsid w:val="00DE7231"/>
    <w:rsid w:val="00E6756E"/>
    <w:rsid w:val="00F05303"/>
    <w:rsid w:val="00F35C5E"/>
    <w:rsid w:val="00F4312F"/>
    <w:rsid w:val="00F64F22"/>
    <w:rsid w:val="00F65F1C"/>
    <w:rsid w:val="00FD135D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8F7"/>
    <w:rPr>
      <w:b/>
      <w:bCs/>
    </w:rPr>
  </w:style>
  <w:style w:type="character" w:styleId="a4">
    <w:name w:val="Emphasis"/>
    <w:basedOn w:val="a0"/>
    <w:uiPriority w:val="20"/>
    <w:qFormat/>
    <w:rsid w:val="00DA08F7"/>
    <w:rPr>
      <w:i/>
      <w:iCs/>
    </w:rPr>
  </w:style>
  <w:style w:type="paragraph" w:styleId="a5">
    <w:name w:val="Normal (Web)"/>
    <w:basedOn w:val="a"/>
    <w:uiPriority w:val="99"/>
    <w:semiHidden/>
    <w:unhideWhenUsed/>
    <w:rsid w:val="00DA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08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15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8F7"/>
    <w:rPr>
      <w:b/>
      <w:bCs/>
    </w:rPr>
  </w:style>
  <w:style w:type="character" w:styleId="a4">
    <w:name w:val="Emphasis"/>
    <w:basedOn w:val="a0"/>
    <w:uiPriority w:val="20"/>
    <w:qFormat/>
    <w:rsid w:val="00DA08F7"/>
    <w:rPr>
      <w:i/>
      <w:iCs/>
    </w:rPr>
  </w:style>
  <w:style w:type="paragraph" w:styleId="a5">
    <w:name w:val="Normal (Web)"/>
    <w:basedOn w:val="a"/>
    <w:uiPriority w:val="99"/>
    <w:semiHidden/>
    <w:unhideWhenUsed/>
    <w:rsid w:val="00DA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08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15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1067-0CE6-45AF-9D04-AA3E2DFF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2019-10-18T10:56:00Z</dcterms:created>
  <dcterms:modified xsi:type="dcterms:W3CDTF">2022-07-28T12:15:00Z</dcterms:modified>
</cp:coreProperties>
</file>