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58" w:rsidRPr="00334658" w:rsidRDefault="00334658" w:rsidP="00334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658">
        <w:rPr>
          <w:rFonts w:ascii="Times New Roman" w:hAnsi="Times New Roman" w:cs="Times New Roman"/>
          <w:b/>
          <w:sz w:val="28"/>
          <w:szCs w:val="28"/>
        </w:rPr>
        <w:t>03-386 ВАЗ-2129 4х4 3-дверный автомо</w:t>
      </w:r>
      <w:r>
        <w:rPr>
          <w:rFonts w:ascii="Times New Roman" w:hAnsi="Times New Roman" w:cs="Times New Roman"/>
          <w:b/>
          <w:sz w:val="28"/>
          <w:szCs w:val="28"/>
        </w:rPr>
        <w:t xml:space="preserve">биль повышенной проходимости на агрегатах ВАЗ-2121/21213 с </w:t>
      </w:r>
      <w:r w:rsidRPr="00334658">
        <w:rPr>
          <w:rFonts w:ascii="Times New Roman" w:hAnsi="Times New Roman" w:cs="Times New Roman"/>
          <w:b/>
          <w:sz w:val="28"/>
          <w:szCs w:val="28"/>
        </w:rPr>
        <w:t>удлиненной на 500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658">
        <w:rPr>
          <w:rFonts w:ascii="Times New Roman" w:hAnsi="Times New Roman" w:cs="Times New Roman"/>
          <w:b/>
          <w:sz w:val="28"/>
          <w:szCs w:val="28"/>
        </w:rPr>
        <w:t xml:space="preserve">мм базой, мест 4-5, </w:t>
      </w:r>
      <w:r>
        <w:rPr>
          <w:rFonts w:ascii="Times New Roman" w:hAnsi="Times New Roman" w:cs="Times New Roman"/>
          <w:b/>
          <w:sz w:val="28"/>
          <w:szCs w:val="28"/>
        </w:rPr>
        <w:t xml:space="preserve">багажник до 0.78 м3, </w:t>
      </w:r>
      <w:r w:rsidRPr="00334658">
        <w:rPr>
          <w:rFonts w:ascii="Times New Roman" w:hAnsi="Times New Roman" w:cs="Times New Roman"/>
          <w:b/>
          <w:sz w:val="28"/>
          <w:szCs w:val="28"/>
        </w:rPr>
        <w:t>вес: снаряженный 1.</w:t>
      </w:r>
      <w:r w:rsidR="008E37B2">
        <w:rPr>
          <w:rFonts w:ascii="Times New Roman" w:hAnsi="Times New Roman" w:cs="Times New Roman"/>
          <w:b/>
          <w:sz w:val="28"/>
          <w:szCs w:val="28"/>
        </w:rPr>
        <w:t>3</w:t>
      </w:r>
      <w:r w:rsidR="00903743">
        <w:rPr>
          <w:rFonts w:ascii="Times New Roman" w:hAnsi="Times New Roman" w:cs="Times New Roman"/>
          <w:b/>
          <w:sz w:val="28"/>
          <w:szCs w:val="28"/>
        </w:rPr>
        <w:t>5</w:t>
      </w:r>
      <w:r w:rsidRPr="003346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65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34658">
        <w:rPr>
          <w:rFonts w:ascii="Times New Roman" w:hAnsi="Times New Roman" w:cs="Times New Roman"/>
          <w:b/>
          <w:sz w:val="28"/>
          <w:szCs w:val="28"/>
        </w:rPr>
        <w:t>, полный 1.</w:t>
      </w:r>
      <w:r w:rsidR="00772EE0">
        <w:rPr>
          <w:rFonts w:ascii="Times New Roman" w:hAnsi="Times New Roman" w:cs="Times New Roman"/>
          <w:b/>
          <w:sz w:val="28"/>
          <w:szCs w:val="28"/>
        </w:rPr>
        <w:t>8</w:t>
      </w:r>
      <w:r w:rsidRPr="003346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65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34658">
        <w:rPr>
          <w:rFonts w:ascii="Times New Roman" w:hAnsi="Times New Roman" w:cs="Times New Roman"/>
          <w:b/>
          <w:sz w:val="28"/>
          <w:szCs w:val="28"/>
        </w:rPr>
        <w:t>, ВАЗ-2121</w:t>
      </w:r>
      <w:r>
        <w:rPr>
          <w:rFonts w:ascii="Times New Roman" w:hAnsi="Times New Roman" w:cs="Times New Roman"/>
          <w:b/>
          <w:sz w:val="28"/>
          <w:szCs w:val="28"/>
        </w:rPr>
        <w:t>/21213</w:t>
      </w:r>
      <w:r w:rsidRPr="003346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 w:rsidRPr="003346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465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34658">
        <w:rPr>
          <w:rFonts w:ascii="Times New Roman" w:hAnsi="Times New Roman" w:cs="Times New Roman"/>
          <w:b/>
          <w:sz w:val="28"/>
          <w:szCs w:val="28"/>
        </w:rPr>
        <w:t>, 13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4658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157827">
        <w:rPr>
          <w:rFonts w:ascii="Times New Roman" w:hAnsi="Times New Roman" w:cs="Times New Roman"/>
          <w:b/>
          <w:sz w:val="28"/>
          <w:szCs w:val="28"/>
        </w:rPr>
        <w:t xml:space="preserve">мелкими сериями, </w:t>
      </w:r>
      <w:r w:rsidRPr="00334658">
        <w:rPr>
          <w:rFonts w:ascii="Times New Roman" w:hAnsi="Times New Roman" w:cs="Times New Roman"/>
          <w:b/>
          <w:sz w:val="28"/>
          <w:szCs w:val="28"/>
        </w:rPr>
        <w:t xml:space="preserve">ОПП </w:t>
      </w:r>
      <w:r w:rsidR="005B0556">
        <w:rPr>
          <w:rFonts w:ascii="Times New Roman" w:hAnsi="Times New Roman" w:cs="Times New Roman"/>
          <w:b/>
          <w:sz w:val="28"/>
          <w:szCs w:val="28"/>
        </w:rPr>
        <w:t>НТЦ Авто</w:t>
      </w:r>
      <w:r w:rsidRPr="00334658">
        <w:rPr>
          <w:rFonts w:ascii="Times New Roman" w:hAnsi="Times New Roman" w:cs="Times New Roman"/>
          <w:b/>
          <w:sz w:val="28"/>
          <w:szCs w:val="28"/>
        </w:rPr>
        <w:t>ВАЗ</w:t>
      </w:r>
      <w:r w:rsidR="005B0556">
        <w:rPr>
          <w:rFonts w:ascii="Times New Roman" w:hAnsi="Times New Roman" w:cs="Times New Roman"/>
          <w:b/>
          <w:sz w:val="28"/>
          <w:szCs w:val="28"/>
        </w:rPr>
        <w:t>а</w:t>
      </w:r>
      <w:r w:rsidR="00131ABC">
        <w:rPr>
          <w:rFonts w:ascii="Times New Roman" w:hAnsi="Times New Roman" w:cs="Times New Roman"/>
          <w:b/>
          <w:sz w:val="28"/>
          <w:szCs w:val="28"/>
        </w:rPr>
        <w:t xml:space="preserve"> г. Тольятти, </w:t>
      </w:r>
      <w:bookmarkStart w:id="0" w:name="_GoBack"/>
      <w:bookmarkEnd w:id="0"/>
      <w:r w:rsidRPr="00334658">
        <w:rPr>
          <w:rFonts w:ascii="Times New Roman" w:hAnsi="Times New Roman" w:cs="Times New Roman"/>
          <w:b/>
          <w:sz w:val="28"/>
          <w:szCs w:val="28"/>
        </w:rPr>
        <w:t xml:space="preserve">1992-94 г. </w:t>
      </w:r>
      <w:proofErr w:type="gramStart"/>
      <w:r w:rsidRPr="0033465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34658">
        <w:rPr>
          <w:rFonts w:ascii="Times New Roman" w:hAnsi="Times New Roman" w:cs="Times New Roman"/>
          <w:b/>
          <w:sz w:val="28"/>
          <w:szCs w:val="28"/>
        </w:rPr>
        <w:t>.</w:t>
      </w:r>
    </w:p>
    <w:p w:rsidR="00334658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2A562E" wp14:editId="7F392B4D">
            <wp:simplePos x="0" y="0"/>
            <wp:positionH relativeFrom="margin">
              <wp:posOffset>975360</wp:posOffset>
            </wp:positionH>
            <wp:positionV relativeFrom="margin">
              <wp:posOffset>897890</wp:posOffset>
            </wp:positionV>
            <wp:extent cx="4599940" cy="2962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658" w:rsidRDefault="00334658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0F85" w:rsidRDefault="00AA0F85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4658" w:rsidRDefault="00334658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7F90" w:rsidRPr="00A72EE1" w:rsidRDefault="00217F90" w:rsidP="003346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EE1">
        <w:rPr>
          <w:rFonts w:ascii="Times New Roman" w:hAnsi="Times New Roman" w:cs="Times New Roman"/>
          <w:i/>
          <w:sz w:val="24"/>
          <w:szCs w:val="24"/>
        </w:rPr>
        <w:t>Заместитель главного конструктора А</w:t>
      </w:r>
      <w:r w:rsidR="00A72EE1" w:rsidRPr="00A72EE1">
        <w:rPr>
          <w:rFonts w:ascii="Times New Roman" w:hAnsi="Times New Roman" w:cs="Times New Roman"/>
          <w:i/>
          <w:sz w:val="24"/>
          <w:szCs w:val="24"/>
        </w:rPr>
        <w:t>вто</w:t>
      </w:r>
      <w:r w:rsidRPr="00A72EE1">
        <w:rPr>
          <w:rFonts w:ascii="Times New Roman" w:hAnsi="Times New Roman" w:cs="Times New Roman"/>
          <w:i/>
          <w:sz w:val="24"/>
          <w:szCs w:val="24"/>
        </w:rPr>
        <w:t>ВАЗа Прусов П.М.:</w:t>
      </w:r>
    </w:p>
    <w:p w:rsidR="00217F90" w:rsidRPr="00217F90" w:rsidRDefault="00217F90" w:rsidP="003346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 истории «</w:t>
      </w:r>
      <w:r w:rsidRPr="00217F9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ивы</w:t>
      </w:r>
      <w:r w:rsidRPr="00217F90">
        <w:rPr>
          <w:rFonts w:ascii="Times New Roman" w:hAnsi="Times New Roman" w:cs="Times New Roman"/>
          <w:sz w:val="24"/>
          <w:szCs w:val="24"/>
        </w:rPr>
        <w:t>» это очень важный момент!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F9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17F90">
        <w:rPr>
          <w:rFonts w:ascii="Times New Roman" w:hAnsi="Times New Roman" w:cs="Times New Roman"/>
          <w:sz w:val="24"/>
          <w:szCs w:val="24"/>
        </w:rPr>
        <w:t xml:space="preserve">- первых,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217F90">
        <w:rPr>
          <w:rFonts w:ascii="Times New Roman" w:hAnsi="Times New Roman" w:cs="Times New Roman"/>
          <w:sz w:val="24"/>
          <w:szCs w:val="24"/>
        </w:rPr>
        <w:t xml:space="preserve">дверная модель была базовой. И когда мы ее освоили, она стала «зарабатывать» средства на все остальное семейство. То есть, на </w:t>
      </w:r>
      <w:r w:rsidR="00E603E2">
        <w:rPr>
          <w:rFonts w:ascii="Times New Roman" w:hAnsi="Times New Roman" w:cs="Times New Roman"/>
          <w:sz w:val="24"/>
          <w:szCs w:val="24"/>
        </w:rPr>
        <w:t>5-</w:t>
      </w:r>
      <w:r w:rsidRPr="00217F90">
        <w:rPr>
          <w:rFonts w:ascii="Times New Roman" w:hAnsi="Times New Roman" w:cs="Times New Roman"/>
          <w:sz w:val="24"/>
          <w:szCs w:val="24"/>
        </w:rPr>
        <w:t>дверную «Н</w:t>
      </w:r>
      <w:r w:rsidR="00E603E2">
        <w:rPr>
          <w:rFonts w:ascii="Times New Roman" w:hAnsi="Times New Roman" w:cs="Times New Roman"/>
          <w:sz w:val="24"/>
          <w:szCs w:val="24"/>
        </w:rPr>
        <w:t>иву</w:t>
      </w:r>
      <w:r w:rsidRPr="00217F90">
        <w:rPr>
          <w:rFonts w:ascii="Times New Roman" w:hAnsi="Times New Roman" w:cs="Times New Roman"/>
          <w:sz w:val="24"/>
          <w:szCs w:val="24"/>
        </w:rPr>
        <w:t xml:space="preserve">», на </w:t>
      </w:r>
      <w:proofErr w:type="spellStart"/>
      <w:r w:rsidRPr="00217F90">
        <w:rPr>
          <w:rFonts w:ascii="Times New Roman" w:hAnsi="Times New Roman" w:cs="Times New Roman"/>
          <w:sz w:val="24"/>
          <w:szCs w:val="24"/>
        </w:rPr>
        <w:t>минивэн</w:t>
      </w:r>
      <w:proofErr w:type="spellEnd"/>
      <w:r w:rsidRPr="00217F90">
        <w:rPr>
          <w:rFonts w:ascii="Times New Roman" w:hAnsi="Times New Roman" w:cs="Times New Roman"/>
          <w:sz w:val="24"/>
          <w:szCs w:val="24"/>
        </w:rPr>
        <w:t xml:space="preserve"> 2120, пикапы и «Скорую помощь» на базе « Н</w:t>
      </w:r>
      <w:r>
        <w:rPr>
          <w:rFonts w:ascii="Times New Roman" w:hAnsi="Times New Roman" w:cs="Times New Roman"/>
          <w:sz w:val="24"/>
          <w:szCs w:val="24"/>
        </w:rPr>
        <w:t>ивы</w:t>
      </w:r>
      <w:r w:rsidRPr="00217F90">
        <w:rPr>
          <w:rFonts w:ascii="Times New Roman" w:hAnsi="Times New Roman" w:cs="Times New Roman"/>
          <w:sz w:val="24"/>
          <w:szCs w:val="24"/>
        </w:rPr>
        <w:t>». Поэтому ВАЗ-2129 я считаю ключевой моделью в непростой истории длинной «Н</w:t>
      </w:r>
      <w:r>
        <w:rPr>
          <w:rFonts w:ascii="Times New Roman" w:hAnsi="Times New Roman" w:cs="Times New Roman"/>
          <w:sz w:val="24"/>
          <w:szCs w:val="24"/>
        </w:rPr>
        <w:t>ивы</w:t>
      </w:r>
      <w:r w:rsidRPr="00217F90">
        <w:rPr>
          <w:rFonts w:ascii="Times New Roman" w:hAnsi="Times New Roman" w:cs="Times New Roman"/>
          <w:sz w:val="24"/>
          <w:szCs w:val="24"/>
        </w:rPr>
        <w:t>».</w:t>
      </w:r>
    </w:p>
    <w:p w:rsidR="000E5ABB" w:rsidRPr="00334658" w:rsidRDefault="00A72EE1" w:rsidP="003346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 помощи </w:t>
      </w:r>
      <w:r w:rsidR="00837512" w:rsidRPr="00334658">
        <w:rPr>
          <w:rFonts w:ascii="Times New Roman" w:hAnsi="Times New Roman" w:cs="Times New Roman"/>
          <w:i/>
          <w:sz w:val="24"/>
          <w:szCs w:val="24"/>
        </w:rPr>
        <w:t>Russ36 Сообщество Красная книга DRIVE2.RU</w:t>
      </w:r>
    </w:p>
    <w:p w:rsidR="00837512" w:rsidRPr="00837512" w:rsidRDefault="00837512" w:rsidP="00837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512">
        <w:rPr>
          <w:rFonts w:ascii="Times New Roman" w:hAnsi="Times New Roman" w:cs="Times New Roman"/>
          <w:sz w:val="24"/>
          <w:szCs w:val="24"/>
        </w:rPr>
        <w:t xml:space="preserve">Удлиненные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837512">
        <w:rPr>
          <w:rFonts w:ascii="Times New Roman" w:hAnsi="Times New Roman" w:cs="Times New Roman"/>
          <w:sz w:val="24"/>
          <w:szCs w:val="24"/>
        </w:rPr>
        <w:t xml:space="preserve">дверные «Нивы» выпускались </w:t>
      </w:r>
      <w:r w:rsidR="007A7427">
        <w:rPr>
          <w:rFonts w:ascii="Times New Roman" w:hAnsi="Times New Roman" w:cs="Times New Roman"/>
          <w:sz w:val="24"/>
          <w:szCs w:val="24"/>
        </w:rPr>
        <w:t>небольшими парт</w:t>
      </w:r>
      <w:r w:rsidR="007A7427" w:rsidRPr="00837512">
        <w:rPr>
          <w:rFonts w:ascii="Times New Roman" w:hAnsi="Times New Roman" w:cs="Times New Roman"/>
          <w:sz w:val="24"/>
          <w:szCs w:val="24"/>
        </w:rPr>
        <w:t xml:space="preserve">иями Опытно-промышленным </w:t>
      </w:r>
      <w:r w:rsidR="007A7427">
        <w:rPr>
          <w:rFonts w:ascii="Times New Roman" w:hAnsi="Times New Roman" w:cs="Times New Roman"/>
          <w:sz w:val="24"/>
          <w:szCs w:val="24"/>
        </w:rPr>
        <w:t xml:space="preserve">производством </w:t>
      </w:r>
      <w:r w:rsidR="005B0556" w:rsidRPr="005B0556">
        <w:rPr>
          <w:rFonts w:ascii="Times New Roman" w:hAnsi="Times New Roman" w:cs="Times New Roman"/>
          <w:sz w:val="24"/>
          <w:szCs w:val="24"/>
        </w:rPr>
        <w:t>Научно-технического центра</w:t>
      </w:r>
      <w:r w:rsidR="005B0556">
        <w:rPr>
          <w:rFonts w:ascii="Times New Roman" w:hAnsi="Times New Roman" w:cs="Times New Roman"/>
          <w:sz w:val="24"/>
          <w:szCs w:val="24"/>
        </w:rPr>
        <w:t xml:space="preserve"> </w:t>
      </w:r>
      <w:r w:rsidR="007A7427" w:rsidRPr="00837512">
        <w:rPr>
          <w:rFonts w:ascii="Times New Roman" w:hAnsi="Times New Roman" w:cs="Times New Roman"/>
          <w:sz w:val="24"/>
          <w:szCs w:val="24"/>
        </w:rPr>
        <w:t>А</w:t>
      </w:r>
      <w:r w:rsidR="007A7427">
        <w:rPr>
          <w:rFonts w:ascii="Times New Roman" w:hAnsi="Times New Roman" w:cs="Times New Roman"/>
          <w:sz w:val="24"/>
          <w:szCs w:val="24"/>
        </w:rPr>
        <w:t>вто</w:t>
      </w:r>
      <w:r w:rsidR="007A7427" w:rsidRPr="00837512">
        <w:rPr>
          <w:rFonts w:ascii="Times New Roman" w:hAnsi="Times New Roman" w:cs="Times New Roman"/>
          <w:sz w:val="24"/>
          <w:szCs w:val="24"/>
        </w:rPr>
        <w:t>ВАЗ</w:t>
      </w:r>
      <w:r w:rsidR="005B0556">
        <w:rPr>
          <w:rFonts w:ascii="Times New Roman" w:hAnsi="Times New Roman" w:cs="Times New Roman"/>
          <w:sz w:val="24"/>
          <w:szCs w:val="24"/>
        </w:rPr>
        <w:t>а</w:t>
      </w:r>
      <w:r w:rsidR="007A7427" w:rsidRPr="00837512">
        <w:rPr>
          <w:rFonts w:ascii="Times New Roman" w:hAnsi="Times New Roman" w:cs="Times New Roman"/>
          <w:sz w:val="24"/>
          <w:szCs w:val="24"/>
        </w:rPr>
        <w:t xml:space="preserve"> </w:t>
      </w:r>
      <w:r w:rsidRPr="00837512">
        <w:rPr>
          <w:rFonts w:ascii="Times New Roman" w:hAnsi="Times New Roman" w:cs="Times New Roman"/>
          <w:sz w:val="24"/>
          <w:szCs w:val="24"/>
        </w:rPr>
        <w:t>в двух вариантах – ВАЗ-2129 и ВАЗ-2130. Внешне автомобили, получившие имя собственное «Кедр», были идентичны, оба имели удлиненную на 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512">
        <w:rPr>
          <w:rFonts w:ascii="Times New Roman" w:hAnsi="Times New Roman" w:cs="Times New Roman"/>
          <w:sz w:val="24"/>
          <w:szCs w:val="24"/>
        </w:rPr>
        <w:t xml:space="preserve">мм вставку в середине салона (ее выдавал своеобразные «горб» на крыше машины) с оконным проемом, но различались в оформлении салонов. Если модель «2129» имела штатные сидения «Нивы», расположенные сзади все так же между колесными арками (отчего сидеть сзади втроем было все так же проблематично, но зато можно </w:t>
      </w:r>
      <w:proofErr w:type="gramStart"/>
      <w:r w:rsidRPr="00837512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837512">
        <w:rPr>
          <w:rFonts w:ascii="Times New Roman" w:hAnsi="Times New Roman" w:cs="Times New Roman"/>
          <w:sz w:val="24"/>
          <w:szCs w:val="24"/>
        </w:rPr>
        <w:t xml:space="preserve"> как следует вытянуть ноги) и багажник прежнего размера, то «2130» получила сиденья от ВАЗ-2108 (заднее сиденье установлено перед колесными арками, в результате чего трое человек уже могли разместиться с большим комфортом — не мешают колесные арки) и багажник увеличенного объема. Кроме того, у ВАЗ-2130 появился дополнительный топливный бак, заимствованный у ВАЗ-2108, а его горловина была также выведена в стандартный заправочный лючок. С увеличением базы автомобиль стал заметно </w:t>
      </w:r>
      <w:proofErr w:type="spellStart"/>
      <w:r w:rsidRPr="00837512">
        <w:rPr>
          <w:rFonts w:ascii="Times New Roman" w:hAnsi="Times New Roman" w:cs="Times New Roman"/>
          <w:sz w:val="24"/>
          <w:szCs w:val="24"/>
        </w:rPr>
        <w:t>управляемее</w:t>
      </w:r>
      <w:proofErr w:type="spellEnd"/>
      <w:r w:rsidRPr="00837512">
        <w:rPr>
          <w:rFonts w:ascii="Times New Roman" w:hAnsi="Times New Roman" w:cs="Times New Roman"/>
          <w:sz w:val="24"/>
          <w:szCs w:val="24"/>
        </w:rPr>
        <w:t xml:space="preserve"> и избавился от </w:t>
      </w:r>
      <w:proofErr w:type="spellStart"/>
      <w:r w:rsidRPr="00837512">
        <w:rPr>
          <w:rFonts w:ascii="Times New Roman" w:hAnsi="Times New Roman" w:cs="Times New Roman"/>
          <w:sz w:val="24"/>
          <w:szCs w:val="24"/>
        </w:rPr>
        <w:t>галопирования</w:t>
      </w:r>
      <w:proofErr w:type="spellEnd"/>
      <w:r w:rsidRPr="00837512">
        <w:rPr>
          <w:rFonts w:ascii="Times New Roman" w:hAnsi="Times New Roman" w:cs="Times New Roman"/>
          <w:sz w:val="24"/>
          <w:szCs w:val="24"/>
        </w:rPr>
        <w:t xml:space="preserve"> в большей части резонансных частот</w:t>
      </w:r>
    </w:p>
    <w:p w:rsidR="00837512" w:rsidRPr="00837512" w:rsidRDefault="001C0AA4" w:rsidP="00837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512" w:rsidRPr="00837512">
        <w:rPr>
          <w:rFonts w:ascii="Times New Roman" w:hAnsi="Times New Roman" w:cs="Times New Roman"/>
          <w:sz w:val="24"/>
          <w:szCs w:val="24"/>
        </w:rPr>
        <w:t>Автомобили первых выпусков имели двигатель и оформление задка как у ВАЗ-2121, позднее же, по мере освоения производства «Нивы» ВАЗ-21213, оформление задней части кузова ВАЗ-2129 и ВАЗ-2130 стало униф</w:t>
      </w:r>
      <w:r w:rsidR="0004721F">
        <w:rPr>
          <w:rFonts w:ascii="Times New Roman" w:hAnsi="Times New Roman" w:cs="Times New Roman"/>
          <w:sz w:val="24"/>
          <w:szCs w:val="24"/>
        </w:rPr>
        <w:t>ицироваться с ней. Двигатель тож</w:t>
      </w:r>
      <w:r w:rsidR="00837512" w:rsidRPr="00837512">
        <w:rPr>
          <w:rFonts w:ascii="Times New Roman" w:hAnsi="Times New Roman" w:cs="Times New Roman"/>
          <w:sz w:val="24"/>
          <w:szCs w:val="24"/>
        </w:rPr>
        <w:t xml:space="preserve">е стали применять от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37512" w:rsidRPr="00837512">
        <w:rPr>
          <w:rFonts w:ascii="Times New Roman" w:hAnsi="Times New Roman" w:cs="Times New Roman"/>
          <w:sz w:val="24"/>
          <w:szCs w:val="24"/>
        </w:rPr>
        <w:t xml:space="preserve">одернизированной «Нивы». Примерно в 1996 году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837512" w:rsidRPr="00837512">
        <w:rPr>
          <w:rFonts w:ascii="Times New Roman" w:hAnsi="Times New Roman" w:cs="Times New Roman"/>
          <w:sz w:val="24"/>
          <w:szCs w:val="24"/>
        </w:rPr>
        <w:t xml:space="preserve">дверные «Кедры» были сняты с производства ввиду падения их сбыта — появившаяся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837512" w:rsidRPr="00837512">
        <w:rPr>
          <w:rFonts w:ascii="Times New Roman" w:hAnsi="Times New Roman" w:cs="Times New Roman"/>
          <w:sz w:val="24"/>
          <w:szCs w:val="24"/>
        </w:rPr>
        <w:t xml:space="preserve">дверная «Нива» </w:t>
      </w:r>
      <w:r w:rsidR="007A7427">
        <w:rPr>
          <w:rFonts w:ascii="Times New Roman" w:hAnsi="Times New Roman" w:cs="Times New Roman"/>
          <w:sz w:val="24"/>
          <w:szCs w:val="24"/>
        </w:rPr>
        <w:t xml:space="preserve">2131 </w:t>
      </w:r>
      <w:proofErr w:type="gramStart"/>
      <w:r w:rsidR="00837512" w:rsidRPr="00837512">
        <w:rPr>
          <w:rFonts w:ascii="Times New Roman" w:hAnsi="Times New Roman" w:cs="Times New Roman"/>
          <w:sz w:val="24"/>
          <w:szCs w:val="24"/>
        </w:rPr>
        <w:t>пользовалась</w:t>
      </w:r>
      <w:proofErr w:type="gramEnd"/>
      <w:r w:rsidR="00837512" w:rsidRPr="00837512">
        <w:rPr>
          <w:rFonts w:ascii="Times New Roman" w:hAnsi="Times New Roman" w:cs="Times New Roman"/>
          <w:sz w:val="24"/>
          <w:szCs w:val="24"/>
        </w:rPr>
        <w:t xml:space="preserve"> куда большим спросом у потребителей.</w:t>
      </w:r>
    </w:p>
    <w:p w:rsidR="00837512" w:rsidRDefault="001C0AA4" w:rsidP="00837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8F8">
        <w:rPr>
          <w:rFonts w:ascii="Times New Roman" w:hAnsi="Times New Roman" w:cs="Times New Roman"/>
          <w:sz w:val="24"/>
          <w:szCs w:val="24"/>
        </w:rPr>
        <w:t>М</w:t>
      </w:r>
      <w:r w:rsidR="00837512" w:rsidRPr="00837512">
        <w:rPr>
          <w:rFonts w:ascii="Times New Roman" w:hAnsi="Times New Roman" w:cs="Times New Roman"/>
          <w:sz w:val="24"/>
          <w:szCs w:val="24"/>
        </w:rPr>
        <w:t>одификаци</w:t>
      </w:r>
      <w:r w:rsidR="005B38F8">
        <w:rPr>
          <w:rFonts w:ascii="Times New Roman" w:hAnsi="Times New Roman" w:cs="Times New Roman"/>
          <w:sz w:val="24"/>
          <w:szCs w:val="24"/>
        </w:rPr>
        <w:t xml:space="preserve">я ВАЗ-2129-01 </w:t>
      </w:r>
      <w:proofErr w:type="spellStart"/>
      <w:r w:rsidR="00837512" w:rsidRPr="00837512">
        <w:rPr>
          <w:rFonts w:ascii="Times New Roman" w:hAnsi="Times New Roman" w:cs="Times New Roman"/>
          <w:sz w:val="24"/>
          <w:szCs w:val="24"/>
        </w:rPr>
        <w:t>Утилитер</w:t>
      </w:r>
      <w:proofErr w:type="spellEnd"/>
      <w:r w:rsidR="00837512" w:rsidRPr="00837512">
        <w:rPr>
          <w:rFonts w:ascii="Times New Roman" w:hAnsi="Times New Roman" w:cs="Times New Roman"/>
          <w:sz w:val="24"/>
          <w:szCs w:val="24"/>
        </w:rPr>
        <w:t xml:space="preserve"> отличал</w:t>
      </w:r>
      <w:r w:rsidR="005B38F8">
        <w:rPr>
          <w:rFonts w:ascii="Times New Roman" w:hAnsi="Times New Roman" w:cs="Times New Roman"/>
          <w:sz w:val="24"/>
          <w:szCs w:val="24"/>
        </w:rPr>
        <w:t>ась</w:t>
      </w:r>
      <w:r w:rsidR="00837512" w:rsidRPr="00837512">
        <w:rPr>
          <w:rFonts w:ascii="Times New Roman" w:hAnsi="Times New Roman" w:cs="Times New Roman"/>
          <w:sz w:val="24"/>
          <w:szCs w:val="24"/>
        </w:rPr>
        <w:t xml:space="preserve"> от базовой модели отсутствием заднего сидения, перегородкой за передним рядом сидений и зарешечен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37512" w:rsidRPr="00837512">
        <w:rPr>
          <w:rFonts w:ascii="Times New Roman" w:hAnsi="Times New Roman" w:cs="Times New Roman"/>
          <w:sz w:val="24"/>
          <w:szCs w:val="24"/>
        </w:rPr>
        <w:t>ыми изнутри задними и средними боковыми окнами. Автомобиль изготавливался штучно ОПП ВАЗа по заказам. Особого спроса модель не имела.</w:t>
      </w:r>
    </w:p>
    <w:p w:rsidR="005B38F8" w:rsidRPr="005B38F8" w:rsidRDefault="005B38F8" w:rsidP="005B3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F8">
        <w:rPr>
          <w:rFonts w:ascii="Times New Roman" w:hAnsi="Times New Roman" w:cs="Times New Roman"/>
          <w:sz w:val="24"/>
          <w:szCs w:val="24"/>
        </w:rPr>
        <w:t xml:space="preserve">Еще одна модификация - пикап на шасси ВАЗ 2129.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5B38F8">
        <w:rPr>
          <w:rFonts w:ascii="Times New Roman" w:hAnsi="Times New Roman" w:cs="Times New Roman"/>
          <w:sz w:val="24"/>
          <w:szCs w:val="24"/>
        </w:rPr>
        <w:t>та машина, кроме наличия грузовой платформы с откидным задним бортом, отлича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5B38F8">
        <w:rPr>
          <w:rFonts w:ascii="Times New Roman" w:hAnsi="Times New Roman" w:cs="Times New Roman"/>
          <w:sz w:val="24"/>
          <w:szCs w:val="24"/>
        </w:rPr>
        <w:t xml:space="preserve"> удлиненным на 300 миллиметров задним </w:t>
      </w:r>
      <w:r w:rsidRPr="005B38F8">
        <w:rPr>
          <w:rFonts w:ascii="Times New Roman" w:hAnsi="Times New Roman" w:cs="Times New Roman"/>
          <w:sz w:val="24"/>
          <w:szCs w:val="24"/>
        </w:rPr>
        <w:lastRenderedPageBreak/>
        <w:t>свесом (и, соответственно, общей длиной). Выпуска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5B38F8">
        <w:rPr>
          <w:rFonts w:ascii="Times New Roman" w:hAnsi="Times New Roman" w:cs="Times New Roman"/>
          <w:sz w:val="24"/>
          <w:szCs w:val="24"/>
        </w:rPr>
        <w:t xml:space="preserve"> в нескольких вариантах: по кузову - в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5B38F8">
        <w:rPr>
          <w:rFonts w:ascii="Times New Roman" w:hAnsi="Times New Roman" w:cs="Times New Roman"/>
          <w:sz w:val="24"/>
          <w:szCs w:val="24"/>
        </w:rPr>
        <w:t xml:space="preserve">местном (с удлиненной кабиной) и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5B38F8">
        <w:rPr>
          <w:rFonts w:ascii="Times New Roman" w:hAnsi="Times New Roman" w:cs="Times New Roman"/>
          <w:sz w:val="24"/>
          <w:szCs w:val="24"/>
        </w:rPr>
        <w:t>местном; по двигателю - в 1,7-литровой и 1,8-литровой версиях.</w:t>
      </w:r>
    </w:p>
    <w:p w:rsidR="005B38F8" w:rsidRDefault="005B38F8" w:rsidP="005B3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F8">
        <w:rPr>
          <w:rFonts w:ascii="Times New Roman" w:hAnsi="Times New Roman" w:cs="Times New Roman"/>
          <w:sz w:val="24"/>
          <w:szCs w:val="24"/>
        </w:rPr>
        <w:t>Модель ВАЗ-2329 "МС</w:t>
      </w:r>
      <w:proofErr w:type="gramStart"/>
      <w:r w:rsidRPr="005B38F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38F8">
        <w:rPr>
          <w:rFonts w:ascii="Times New Roman" w:hAnsi="Times New Roman" w:cs="Times New Roman"/>
          <w:sz w:val="24"/>
          <w:szCs w:val="24"/>
        </w:rPr>
        <w:t xml:space="preserve">" - это спасательный </w:t>
      </w:r>
      <w:r w:rsidR="0004721F">
        <w:rPr>
          <w:rFonts w:ascii="Times New Roman" w:hAnsi="Times New Roman" w:cs="Times New Roman"/>
          <w:sz w:val="24"/>
          <w:szCs w:val="24"/>
        </w:rPr>
        <w:t>ав</w:t>
      </w:r>
      <w:r w:rsidRPr="005B38F8">
        <w:rPr>
          <w:rFonts w:ascii="Times New Roman" w:hAnsi="Times New Roman" w:cs="Times New Roman"/>
          <w:sz w:val="24"/>
          <w:szCs w:val="24"/>
        </w:rPr>
        <w:t>томобиль, предназначенный для комплектования Российской системы предупреждения и ликвидации чрезвычайных ситуаций, а также выполнения различных грузоподъемных и монт</w:t>
      </w:r>
      <w:r w:rsidR="00E63464">
        <w:rPr>
          <w:rFonts w:ascii="Times New Roman" w:hAnsi="Times New Roman" w:cs="Times New Roman"/>
          <w:sz w:val="24"/>
          <w:szCs w:val="24"/>
        </w:rPr>
        <w:t>а</w:t>
      </w:r>
      <w:r w:rsidRPr="005B38F8">
        <w:rPr>
          <w:rFonts w:ascii="Times New Roman" w:hAnsi="Times New Roman" w:cs="Times New Roman"/>
          <w:sz w:val="24"/>
          <w:szCs w:val="24"/>
        </w:rPr>
        <w:t>жно-строительных работ. Автомобиль комплектуется лебедкой и подъемным краном.</w:t>
      </w:r>
    </w:p>
    <w:p w:rsidR="008E37B2" w:rsidRDefault="008E37B2" w:rsidP="00837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37B2" w:rsidRDefault="008E37B2" w:rsidP="008E3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B2">
        <w:rPr>
          <w:rFonts w:ascii="Times New Roman" w:hAnsi="Times New Roman" w:cs="Times New Roman"/>
          <w:b/>
          <w:sz w:val="24"/>
          <w:szCs w:val="24"/>
        </w:rPr>
        <w:t>ВАЗ</w:t>
      </w:r>
      <w:r w:rsidR="00A44267">
        <w:rPr>
          <w:rFonts w:ascii="Times New Roman" w:hAnsi="Times New Roman" w:cs="Times New Roman"/>
          <w:b/>
          <w:sz w:val="24"/>
          <w:szCs w:val="24"/>
        </w:rPr>
        <w:t>-2129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91"/>
        <w:gridCol w:w="2992"/>
      </w:tblGrid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1992-1994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кузова</w:t>
            </w:r>
          </w:p>
        </w:tc>
        <w:tc>
          <w:tcPr>
            <w:tcW w:w="0" w:type="auto"/>
            <w:hideMark/>
          </w:tcPr>
          <w:p w:rsidR="00A44267" w:rsidRPr="00A44267" w:rsidRDefault="00772EE0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универсал, 3-</w:t>
            </w:r>
            <w:r w:rsidR="00A44267"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A44267" w:rsidRPr="00A44267" w:rsidRDefault="00772EE0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A44267"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название</w:t>
            </w:r>
          </w:p>
        </w:tc>
        <w:tc>
          <w:tcPr>
            <w:tcW w:w="0" w:type="auto"/>
            <w:hideMark/>
          </w:tcPr>
          <w:p w:rsidR="00A44267" w:rsidRPr="00A44267" w:rsidRDefault="00772EE0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удлин</w:t>
            </w:r>
            <w:r w:rsidR="00A44267"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44267"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4х4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gridSpan w:val="2"/>
            <w:hideMark/>
          </w:tcPr>
          <w:p w:rsidR="00A44267" w:rsidRPr="00AA0F85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Габариты ВАЗ-2129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 мм.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 мм.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 мм.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мм.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передних колес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 мм.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задних колес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мм.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мм.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колес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175/80 R16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багажника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л</w:t>
            </w: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A44267" w:rsidRPr="00A44267" w:rsidRDefault="00A44267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кг.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масса</w:t>
            </w:r>
          </w:p>
        </w:tc>
        <w:tc>
          <w:tcPr>
            <w:tcW w:w="0" w:type="auto"/>
            <w:hideMark/>
          </w:tcPr>
          <w:p w:rsidR="00A44267" w:rsidRPr="00A44267" w:rsidRDefault="00A44267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кг.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gridSpan w:val="2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ВАЗ-2129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двигателя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 см.</w:t>
            </w: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л/с. при 5200 </w:t>
            </w:r>
            <w:proofErr w:type="gramStart"/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крутящий момент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Н*м при 3200 об/мин.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7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proofErr w:type="spellStart"/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распредвала</w:t>
            </w:r>
            <w:proofErr w:type="spellEnd"/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верхнее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клапанов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мм.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мм.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бензина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gridSpan w:val="2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Трансмиссия ВАЗ-2129 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постоянный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5-МКПП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 передние/задние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Дисковые/барабанные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червячный редуктор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передней подвески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винтовая пружина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задней подвески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винтовая пружина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gridSpan w:val="2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Эксплуатационные характеристики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км/ч.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разгона до 100 км/ч.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сек.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100 км.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цикл — 12,1 л.</w:t>
            </w:r>
          </w:p>
        </w:tc>
      </w:tr>
      <w:tr w:rsidR="00A44267" w:rsidRPr="00A44267" w:rsidTr="00A44267">
        <w:trPr>
          <w:jc w:val="center"/>
        </w:trPr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бензобака</w:t>
            </w:r>
          </w:p>
        </w:tc>
        <w:tc>
          <w:tcPr>
            <w:tcW w:w="0" w:type="auto"/>
            <w:hideMark/>
          </w:tcPr>
          <w:p w:rsidR="00A44267" w:rsidRPr="00A44267" w:rsidRDefault="00A44267" w:rsidP="00A442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л.</w:t>
            </w:r>
          </w:p>
        </w:tc>
      </w:tr>
    </w:tbl>
    <w:p w:rsidR="008E37B2" w:rsidRPr="008E37B2" w:rsidRDefault="00A44267" w:rsidP="008E37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743" w:rsidRPr="00903743" w:rsidRDefault="00903743" w:rsidP="0090374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ОТЛИЧИТЕЛЬНЫЕ ПАРАМЕТРЫ ДЛИННОБАЗНЫХ АВТОМОБИЛЕЙ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2"/>
        <w:gridCol w:w="816"/>
        <w:gridCol w:w="1149"/>
        <w:gridCol w:w="1149"/>
        <w:gridCol w:w="816"/>
        <w:gridCol w:w="816"/>
        <w:gridCol w:w="898"/>
        <w:gridCol w:w="995"/>
      </w:tblGrid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2129-01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21312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2131-01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21312-01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Модель кузова: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2129-01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2131-10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2131-10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Вместимость, человек: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4(5)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4(5)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4(5)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4(5)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автомобиля, </w:t>
            </w:r>
            <w:proofErr w:type="gramStart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Полезная нагрузка, </w:t>
            </w:r>
            <w:proofErr w:type="gramStart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Разрешенная 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 (РММ), кг: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(два по 42)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(два по 42)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03743" w:rsidRPr="00903743" w:rsidTr="00E63464">
        <w:tc>
          <w:tcPr>
            <w:tcW w:w="0" w:type="auto"/>
            <w:gridSpan w:val="8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100 км пути при движении на высшей передаче, не более, л: 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скорости 90 км/ч: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скорости 120 км/ч: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E63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городском цикле</w:t>
            </w:r>
            <w:r w:rsidR="00E6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разгона до 100 км/ч, </w:t>
            </w:r>
            <w:proofErr w:type="gramStart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03743" w:rsidRPr="00903743" w:rsidTr="00E63464">
        <w:tc>
          <w:tcPr>
            <w:tcW w:w="0" w:type="auto"/>
            <w:hideMark/>
          </w:tcPr>
          <w:p w:rsidR="00903743" w:rsidRPr="00903743" w:rsidRDefault="00903743" w:rsidP="009037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 по оси следа переднего внешнего колеса, </w:t>
            </w:r>
            <w:proofErr w:type="gramStart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7"/>
            <w:hideMark/>
          </w:tcPr>
          <w:p w:rsidR="00903743" w:rsidRPr="00903743" w:rsidRDefault="00903743" w:rsidP="0090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</w:tbl>
    <w:p w:rsidR="008E37B2" w:rsidRPr="008E37B2" w:rsidRDefault="008E37B2" w:rsidP="008E37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512" w:rsidRPr="00837512" w:rsidRDefault="007A7427" w:rsidP="007A7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37512" w:rsidRPr="00837512" w:rsidSect="00983D6A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15"/>
    <w:rsid w:val="0004721F"/>
    <w:rsid w:val="000B3E15"/>
    <w:rsid w:val="000E5ABB"/>
    <w:rsid w:val="00131ABC"/>
    <w:rsid w:val="00157827"/>
    <w:rsid w:val="001C0AA4"/>
    <w:rsid w:val="00217F90"/>
    <w:rsid w:val="00334658"/>
    <w:rsid w:val="0052150E"/>
    <w:rsid w:val="005B0556"/>
    <w:rsid w:val="005B38F8"/>
    <w:rsid w:val="006C309D"/>
    <w:rsid w:val="00772EE0"/>
    <w:rsid w:val="007A7427"/>
    <w:rsid w:val="00837512"/>
    <w:rsid w:val="008E37B2"/>
    <w:rsid w:val="00903743"/>
    <w:rsid w:val="00983D6A"/>
    <w:rsid w:val="00A44267"/>
    <w:rsid w:val="00A72EE1"/>
    <w:rsid w:val="00AA0F85"/>
    <w:rsid w:val="00C462D4"/>
    <w:rsid w:val="00E603E2"/>
    <w:rsid w:val="00E63464"/>
    <w:rsid w:val="00E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2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0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7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0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2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0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7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0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6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913A-5725-4D44-95D3-BEC06A40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2022-04-20T09:34:00Z</dcterms:created>
  <dcterms:modified xsi:type="dcterms:W3CDTF">2022-04-20T16:52:00Z</dcterms:modified>
</cp:coreProperties>
</file>