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8F" w:rsidRDefault="00CD272D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01-352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АЦ-4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0(131)-</w:t>
      </w:r>
      <w:bookmarkEnd w:id="0"/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ЦП пожарная авто</w:t>
      </w:r>
      <w:r w:rsidR="00ED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поезд-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цистерна</w:t>
      </w:r>
      <w:r w:rsidR="00ED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r w:rsidR="00ED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 для воды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ED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из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тягач</w:t>
      </w:r>
      <w:r w:rsidR="00ED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</w:t>
      </w:r>
      <w:r w:rsidR="00ED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ЗиЛ-131 6х6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одноосным полуприцепом-цистерной от цементовоза С-853, боевой расчёт 3</w:t>
      </w:r>
      <w:r w:rsidR="00ED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</w:t>
      </w:r>
      <w:r w:rsid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proofErr w:type="spellStart"/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ЗиЛ-</w:t>
      </w:r>
      <w:r w:rsidR="00ED7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131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150 </w:t>
      </w:r>
      <w:proofErr w:type="spellStart"/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0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A3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0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км/час, 1 экз.,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2EF4" w:rsidRPr="00E1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</w:t>
      </w:r>
      <w:r w:rsidR="00E1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E12EF4" w:rsidRPr="00E1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</w:t>
      </w:r>
      <w:r w:rsidR="00E1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E12EF4" w:rsidRPr="00E1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технической службы</w:t>
      </w:r>
      <w:r w:rsidR="008C3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6769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Псков</w:t>
      </w:r>
      <w:r w:rsidR="00A0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06769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скорее всего 199</w:t>
      </w:r>
      <w:r w:rsidR="006E038F" w:rsidRPr="006E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0-е г.</w:t>
      </w: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D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5AA13C" wp14:editId="79E85947">
            <wp:simplePos x="0" y="0"/>
            <wp:positionH relativeFrom="margin">
              <wp:posOffset>699135</wp:posOffset>
            </wp:positionH>
            <wp:positionV relativeFrom="margin">
              <wp:posOffset>1104265</wp:posOffset>
            </wp:positionV>
            <wp:extent cx="4552950" cy="2760345"/>
            <wp:effectExtent l="0" t="0" r="0" b="1905"/>
            <wp:wrapSquare wrapText="bothSides"/>
            <wp:docPr id="1" name="Рисунок 1" descr="D:\База фото\Автопарк России и СССР\1600х1200\01 Пожарные\01-352\00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352\0058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38F" w:rsidRDefault="00877FDC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38F" w:rsidRDefault="006E038F" w:rsidP="006E0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 и благодарностью к </w:t>
      </w:r>
      <w:r w:rsidR="00714D0B">
        <w:rPr>
          <w:rFonts w:ascii="Times New Roman" w:eastAsia="Times New Roman" w:hAnsi="Times New Roman" w:cs="Times New Roman"/>
          <w:sz w:val="24"/>
          <w:szCs w:val="24"/>
          <w:lang w:eastAsia="ru-RU"/>
        </w:rPr>
        <w:t>И. Жуков</w:t>
      </w:r>
      <w:r w:rsidR="00E848B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 сохранение истории наших пожарных автомобилей</w:t>
      </w:r>
      <w:r w:rsidR="00472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бы воплотить Ваши труды в книгу, дополнить и продолжить</w:t>
      </w:r>
      <w:r w:rsidR="0071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труды А. В. Карпова. </w:t>
      </w:r>
      <w:proofErr w:type="gramStart"/>
      <w:r w:rsidR="00B27D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что Ваши коллеги поддержали бы, да и наше сообщество тоже не осталось бы в стороне, в том 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2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финансовой точки зрения.</w:t>
      </w:r>
      <w:proofErr w:type="gramEnd"/>
    </w:p>
    <w:p w:rsidR="00714D0B" w:rsidRPr="004C6E11" w:rsidRDefault="006E038F" w:rsidP="00714D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D0B" w:rsidRPr="004C6E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20.08.2014, </w:t>
      </w:r>
      <w:proofErr w:type="spellStart"/>
      <w:r w:rsidR="00714D0B" w:rsidRPr="004C6E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igorzhukov</w:t>
      </w:r>
      <w:proofErr w:type="spellEnd"/>
      <w:r w:rsidR="00714D0B" w:rsidRPr="004C6E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RC-Эксперт, rcforum.su. </w:t>
      </w:r>
    </w:p>
    <w:p w:rsidR="000E5ABB" w:rsidRDefault="005E0D7D" w:rsidP="0071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7FDC" w:rsidRPr="005E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АЦ-30(131)-ЦП, хотя насчёт производительности насоса уверенности нет. Вполне </w:t>
      </w:r>
      <w:proofErr w:type="gramStart"/>
      <w:r w:rsidR="00877FDC" w:rsidRPr="005E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877FDC" w:rsidRPr="005E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 стоит уже ПН-40.</w:t>
      </w:r>
      <w:r w:rsidR="006E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7FDC" w:rsidRPr="005E0D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переделки изготавливали в Псковской ТПЧ в начале 1970-х.</w:t>
      </w:r>
      <w:proofErr w:type="gramEnd"/>
      <w:r w:rsidR="00877FDC" w:rsidRPr="005E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тех пор тягач уже заменили на другой, хотя судя по колёсам тоже очень древний </w:t>
      </w:r>
      <w:r w:rsidR="004B5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877FDC" w:rsidRPr="005E0D7D">
        <w:rPr>
          <w:rFonts w:ascii="Times New Roman" w:eastAsia="Times New Roman" w:hAnsi="Times New Roman" w:cs="Times New Roman"/>
          <w:sz w:val="24"/>
          <w:szCs w:val="24"/>
          <w:lang w:eastAsia="ru-RU"/>
        </w:rPr>
        <w:t>-131, который в прошлой жизни был дегазационно-обмывочной машиной 8Т-311.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D272D" w:rsidRPr="004C6E11" w:rsidRDefault="00CD272D" w:rsidP="00CD2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установки насоса ПН-40 И. Жуков оказался прав, о чем свидетельствует Распоряжение </w:t>
      </w:r>
      <w:r w:rsidR="00F815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27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нормах материально-технического обеспечения Противопожарной службы Псковской</w:t>
      </w:r>
      <w:r w:rsidR="00F8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(с изменениями на 14 мая 2015 года)</w:t>
      </w:r>
      <w:r w:rsidR="004C6E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эта автоцистерна обозначена как </w:t>
      </w:r>
      <w:r w:rsidR="00F815B1" w:rsidRPr="00F815B1">
        <w:rPr>
          <w:rFonts w:ascii="Times New Roman" w:eastAsia="Times New Roman" w:hAnsi="Times New Roman" w:cs="Times New Roman"/>
          <w:sz w:val="24"/>
          <w:szCs w:val="24"/>
          <w:lang w:eastAsia="ru-RU"/>
        </w:rPr>
        <w:t>АЦ-40(131)-ЦП</w:t>
      </w:r>
      <w:r w:rsidR="004C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E11" w:rsidRPr="004C6E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(см. скан)</w:t>
      </w:r>
      <w:r w:rsidR="004C6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4AE" w:rsidRDefault="0006230B" w:rsidP="00CD2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047" w:rsidRPr="00B721E1" w:rsidRDefault="00B721E1" w:rsidP="00B721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2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Л. А. Фроловой «Профессиональная пожарная охрана г. Пскова и Псковской области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21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(1944–1980 гг.)»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863548" w:rsidRPr="00863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Псков № 45 2016</w:t>
      </w:r>
      <w:r w:rsidR="008635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77047" w:rsidRDefault="00077047" w:rsidP="0007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047">
        <w:rPr>
          <w:rFonts w:ascii="Times New Roman" w:eastAsia="Times New Roman" w:hAnsi="Times New Roman" w:cs="Times New Roman"/>
          <w:sz w:val="24"/>
          <w:szCs w:val="24"/>
          <w:lang w:eastAsia="ru-RU"/>
        </w:rPr>
        <w:t>1964, 1 января — решение отдела пожарной охраны УООП Псковского облисполкома создать пост технического обслуживания и ремонта техники Псковской области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0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 два слесаря и один газосварщик, руководитель — старший инженер. Именовался «Технический пожарно-ремонтный пост»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0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 прототипом пожарной части технической службы.</w:t>
      </w:r>
    </w:p>
    <w:p w:rsidR="00077047" w:rsidRDefault="00077047" w:rsidP="00077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47">
        <w:rPr>
          <w:rFonts w:ascii="Times New Roman" w:eastAsia="Times New Roman" w:hAnsi="Times New Roman" w:cs="Times New Roman"/>
          <w:sz w:val="24"/>
          <w:szCs w:val="24"/>
          <w:lang w:eastAsia="ru-RU"/>
        </w:rPr>
        <w:t>1966 — создание пожарной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0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службы в областном центре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Псков. </w:t>
      </w:r>
      <w:proofErr w:type="gramStart"/>
      <w:r w:rsidRPr="000770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Ликвидирована</w:t>
      </w:r>
      <w:proofErr w:type="gramEnd"/>
      <w:r w:rsidRPr="00077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мая 2015 г.</w:t>
      </w:r>
    </w:p>
    <w:p w:rsidR="00863548" w:rsidRDefault="00863548" w:rsidP="008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548">
        <w:rPr>
          <w:rFonts w:ascii="Times New Roman" w:eastAsia="Times New Roman" w:hAnsi="Times New Roman" w:cs="Times New Roman"/>
          <w:sz w:val="24"/>
          <w:szCs w:val="24"/>
          <w:lang w:eastAsia="ru-RU"/>
        </w:rPr>
        <w:t>1971–1973 — в г. Пскове шло строительство здания для пожарной части 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по ул. Вокзальной, 12а. </w:t>
      </w:r>
      <w:proofErr w:type="gramStart"/>
      <w:r w:rsidRPr="00863548">
        <w:rPr>
          <w:rFonts w:ascii="Times New Roman" w:eastAsia="Times New Roman" w:hAnsi="Times New Roman" w:cs="Times New Roman"/>
          <w:sz w:val="24"/>
          <w:szCs w:val="24"/>
          <w:lang w:eastAsia="ru-RU"/>
        </w:rPr>
        <w:t>(В 1982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5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построено здание для размещения отдела пожарной охраны, диспетчерской и 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служб, склада, базы ГДЗС по ул. Инженерной,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548">
        <w:rPr>
          <w:rFonts w:ascii="Times New Roman" w:eastAsia="Times New Roman" w:hAnsi="Times New Roman" w:cs="Times New Roman"/>
          <w:sz w:val="24"/>
          <w:szCs w:val="24"/>
          <w:lang w:eastAsia="ru-RU"/>
        </w:rPr>
        <w:t>92 (на средства завода «</w:t>
      </w:r>
      <w:proofErr w:type="spellStart"/>
      <w:r w:rsidRPr="00863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Автоарматура</w:t>
      </w:r>
      <w:proofErr w:type="spellEnd"/>
      <w:r w:rsidRPr="00863548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proofErr w:type="gramEnd"/>
    </w:p>
    <w:p w:rsidR="00863548" w:rsidRPr="005E0D7D" w:rsidRDefault="001D6AA1" w:rsidP="001D6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6AA1">
        <w:rPr>
          <w:rFonts w:ascii="Times New Roman" w:eastAsia="Times New Roman" w:hAnsi="Times New Roman" w:cs="Times New Roman"/>
          <w:sz w:val="24"/>
          <w:szCs w:val="24"/>
          <w:lang w:eastAsia="ru-RU"/>
        </w:rPr>
        <w:t>Дюдиков</w:t>
      </w:r>
      <w:proofErr w:type="spellEnd"/>
      <w:r w:rsidRPr="001D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Михайлович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1990–1994 — начальник отряда военизированной пожарной охраны г. Псков.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стараниями была создана военизированная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часть технической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612A3" w:rsidRDefault="007612A3" w:rsidP="00714D0B">
      <w:pPr>
        <w:spacing w:after="0" w:line="240" w:lineRule="auto"/>
      </w:pPr>
    </w:p>
    <w:p w:rsidR="007612A3" w:rsidRPr="0027408C" w:rsidRDefault="007612A3" w:rsidP="00A06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Внедорожный армейский грузовик</w:t>
      </w:r>
    </w:p>
    <w:p w:rsidR="007612A3" w:rsidRPr="0027408C" w:rsidRDefault="007612A3" w:rsidP="0071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Трёхосный автомобиль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-131»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модель грузовика высокой проходимости московского Завода имени Лихачёва в период с 1966-го по 1994 год. Это одна из самых известных и узнаваемых повсюду в мире машин советского автопрома. </w:t>
      </w:r>
      <w:r w:rsidR="005E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2A3" w:rsidRPr="0027408C" w:rsidRDefault="007612A3" w:rsidP="0071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-131» – </w:t>
      </w:r>
      <w:proofErr w:type="spellStart"/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полноприводной</w:t>
      </w:r>
      <w:proofErr w:type="spellEnd"/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</w:t>
      </w:r>
      <w:proofErr w:type="spellStart"/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переднемоторной</w:t>
      </w:r>
      <w:proofErr w:type="spellEnd"/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компоновки с колёсной формулой 6х6. Изначально он создавался как машина повышенной проходимости. Для перевозки грузов и людей, а также для буксировки прицепов – как по дорогам всех видов, так и по пересечённой местности. В модельном ряде Завода имени Лихачёва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-131» пришёл на замену не менее известному, и даже легендарному внедорожному автомобилю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-157».</w:t>
      </w:r>
    </w:p>
    <w:p w:rsidR="008C2368" w:rsidRDefault="007612A3" w:rsidP="0071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показателям проходимости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-131» не уступает даже гусеничной технике.</w:t>
      </w:r>
      <w:r w:rsidR="00A06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2A3" w:rsidRPr="0027408C" w:rsidRDefault="008C2368" w:rsidP="0071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12A3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оздавался данный грузовик на платформе своего предшественника – «</w:t>
      </w:r>
      <w:r w:rsidR="00761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7612A3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-157», которая была значительно усовершенствована; оснащена инновационным мостом, восьмислойными шинами с особенным рисунком протектора, и межосевым дифференциалом. «</w:t>
      </w:r>
      <w:r w:rsidR="007612A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7612A3"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-131» проявил себя как чрезвычайно выносливая машина для эксплуатации в любых климатических условиях, включая Крайний Север, тропические и экваториальные широты, демонстрируя стабильную и безотказную работу при температуре воздуха от –45 до +55 °С.</w:t>
      </w:r>
    </w:p>
    <w:p w:rsidR="005E0D7D" w:rsidRDefault="007612A3" w:rsidP="0071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-131», конструкторы Завода имени Лихачёва успешно справились с задачей создания внедорожного армейского грузовика, недорогого в производстве, простого в эксплуатации и максимально унифицированного со своим «гражданским собратом». Первым в серийное производство был всё же запущен новый массовый грузовик для народного хозяйства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-130»; а через три года после этого – армейский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-131». Однако уже менее чем через пять лет, с января 1971 года, он перестал быть сугубо военной машиной и начал массово производиться и как упрощённый народнохозяйственный грузовик –</w:t>
      </w:r>
      <w:r w:rsidR="005E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узлов, свойственных армейским машинам.</w:t>
      </w:r>
      <w:r w:rsidR="005E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2A3" w:rsidRPr="0027408C" w:rsidRDefault="007612A3" w:rsidP="00714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Серийный, «классический»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-131» выпускался двадцать лет: с 1966-го по 1986-й год, когда был запущен в серию его модернизированный вариант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-131Н». Эта версия была оснащена усовершенствованным двигателем (улучшены показатели экономичности, расширен рабочий ресурс), более современной оптикой и тентом из новых синтетических материалов. </w:t>
      </w:r>
      <w:r w:rsidR="005E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D7D" w:rsidRPr="0027408C" w:rsidRDefault="007612A3" w:rsidP="008C2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уровень производства грузовиков 131-й серии пришелся на 80-е годы, когда выпускалось до 48 тысяч таких машин в год. А численность занятых к тому времени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достигала 120-ти тысяч человек. В общей же сложности автомобилей семейства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-131» Завод имени Лихачёва построил 998 429 экземпляров. Абсолютное большинство из них, разумеется – в годы СССР. А за весь период 1987 – 2006 годов оба предприятия собрали 52 349 автомобилей обновлённой модификации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27408C">
        <w:rPr>
          <w:rFonts w:ascii="Times New Roman" w:eastAsia="Times New Roman" w:hAnsi="Times New Roman" w:cs="Times New Roman"/>
          <w:sz w:val="24"/>
          <w:szCs w:val="24"/>
          <w:lang w:eastAsia="ru-RU"/>
        </w:rPr>
        <w:t>-131Н».</w:t>
      </w:r>
      <w:r w:rsidR="008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2A3" w:rsidRDefault="007612A3" w:rsidP="00714D0B">
      <w:pPr>
        <w:spacing w:after="0" w:line="240" w:lineRule="auto"/>
      </w:pPr>
      <w:bookmarkStart w:id="1" w:name="dvigatel"/>
      <w:bookmarkEnd w:id="1"/>
    </w:p>
    <w:sectPr w:rsidR="007612A3" w:rsidSect="006E038F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9E"/>
    <w:rsid w:val="00022DDE"/>
    <w:rsid w:val="0006230B"/>
    <w:rsid w:val="00077047"/>
    <w:rsid w:val="000E5ABB"/>
    <w:rsid w:val="001D6AA1"/>
    <w:rsid w:val="00472D85"/>
    <w:rsid w:val="004B536E"/>
    <w:rsid w:val="004C6E11"/>
    <w:rsid w:val="004F009E"/>
    <w:rsid w:val="0052150E"/>
    <w:rsid w:val="005E0D7D"/>
    <w:rsid w:val="006C44AE"/>
    <w:rsid w:val="006E038F"/>
    <w:rsid w:val="00714D0B"/>
    <w:rsid w:val="007612A3"/>
    <w:rsid w:val="00863548"/>
    <w:rsid w:val="00877FDC"/>
    <w:rsid w:val="008C2368"/>
    <w:rsid w:val="008C302F"/>
    <w:rsid w:val="00A06769"/>
    <w:rsid w:val="00A35708"/>
    <w:rsid w:val="00A647A9"/>
    <w:rsid w:val="00B27D5F"/>
    <w:rsid w:val="00B721E1"/>
    <w:rsid w:val="00B92F62"/>
    <w:rsid w:val="00CD272D"/>
    <w:rsid w:val="00D00D8D"/>
    <w:rsid w:val="00E12EF4"/>
    <w:rsid w:val="00E848BD"/>
    <w:rsid w:val="00ED71E1"/>
    <w:rsid w:val="0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2018-10-05T14:27:00Z</dcterms:created>
  <dcterms:modified xsi:type="dcterms:W3CDTF">2022-03-27T09:26:00Z</dcterms:modified>
</cp:coreProperties>
</file>