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58" w:rsidRPr="00E70B58" w:rsidRDefault="00E70B58" w:rsidP="003C2C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B58">
        <w:rPr>
          <w:rFonts w:ascii="Times New Roman" w:hAnsi="Times New Roman" w:cs="Times New Roman"/>
          <w:b/>
          <w:sz w:val="28"/>
          <w:szCs w:val="28"/>
        </w:rPr>
        <w:t>01-242 АЦ-30(66</w:t>
      </w:r>
      <w:r w:rsidR="003C2C47">
        <w:rPr>
          <w:rFonts w:ascii="Times New Roman" w:hAnsi="Times New Roman" w:cs="Times New Roman"/>
          <w:b/>
          <w:sz w:val="28"/>
          <w:szCs w:val="28"/>
        </w:rPr>
        <w:t>)-146 пожарная автоцистерна емкостью для воды</w:t>
      </w:r>
      <w:r w:rsidRPr="00E70B58">
        <w:rPr>
          <w:rFonts w:ascii="Times New Roman" w:hAnsi="Times New Roman" w:cs="Times New Roman"/>
          <w:b/>
          <w:sz w:val="28"/>
          <w:szCs w:val="28"/>
        </w:rPr>
        <w:t xml:space="preserve"> 1500 л на шасси ГАЗ-66-01 4х4, </w:t>
      </w:r>
      <w:proofErr w:type="spellStart"/>
      <w:r w:rsidR="006B080A">
        <w:rPr>
          <w:rFonts w:ascii="Times New Roman" w:hAnsi="Times New Roman" w:cs="Times New Roman"/>
          <w:b/>
          <w:sz w:val="28"/>
          <w:szCs w:val="28"/>
        </w:rPr>
        <w:t>пенобака</w:t>
      </w:r>
      <w:proofErr w:type="spellEnd"/>
      <w:r w:rsidR="006B080A">
        <w:rPr>
          <w:rFonts w:ascii="Times New Roman" w:hAnsi="Times New Roman" w:cs="Times New Roman"/>
          <w:b/>
          <w:sz w:val="28"/>
          <w:szCs w:val="28"/>
        </w:rPr>
        <w:t xml:space="preserve"> нет, </w:t>
      </w:r>
      <w:r w:rsidRPr="00E70B58">
        <w:rPr>
          <w:rFonts w:ascii="Times New Roman" w:hAnsi="Times New Roman" w:cs="Times New Roman"/>
          <w:b/>
          <w:sz w:val="28"/>
          <w:szCs w:val="28"/>
        </w:rPr>
        <w:t>насос ПН-40У 30 л/с, боевой расчет 2</w:t>
      </w:r>
      <w:r w:rsidR="006B080A">
        <w:rPr>
          <w:rFonts w:ascii="Times New Roman" w:hAnsi="Times New Roman" w:cs="Times New Roman"/>
          <w:b/>
          <w:sz w:val="28"/>
          <w:szCs w:val="28"/>
        </w:rPr>
        <w:t>+2</w:t>
      </w:r>
      <w:r w:rsidR="003C2C47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Pr="00E70B58">
        <w:rPr>
          <w:rFonts w:ascii="Times New Roman" w:hAnsi="Times New Roman" w:cs="Times New Roman"/>
          <w:b/>
          <w:sz w:val="28"/>
          <w:szCs w:val="28"/>
        </w:rPr>
        <w:t xml:space="preserve">, полный вес 5.93 </w:t>
      </w:r>
      <w:proofErr w:type="spellStart"/>
      <w:r w:rsidRPr="00E70B5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70B5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ЗМЗ </w:t>
      </w:r>
      <w:r w:rsidRPr="00E70B58">
        <w:rPr>
          <w:rFonts w:ascii="Times New Roman" w:hAnsi="Times New Roman" w:cs="Times New Roman"/>
          <w:b/>
          <w:sz w:val="28"/>
          <w:szCs w:val="28"/>
        </w:rPr>
        <w:t xml:space="preserve">115 </w:t>
      </w:r>
      <w:proofErr w:type="spellStart"/>
      <w:r w:rsidRPr="00E70B5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70B58">
        <w:rPr>
          <w:rFonts w:ascii="Times New Roman" w:hAnsi="Times New Roman" w:cs="Times New Roman"/>
          <w:b/>
          <w:sz w:val="28"/>
          <w:szCs w:val="28"/>
        </w:rPr>
        <w:t xml:space="preserve">, 85 км/час, 10946 экз., </w:t>
      </w:r>
      <w:r w:rsidR="003C2C47">
        <w:rPr>
          <w:rFonts w:ascii="Times New Roman" w:hAnsi="Times New Roman" w:cs="Times New Roman"/>
          <w:b/>
          <w:sz w:val="28"/>
          <w:szCs w:val="28"/>
        </w:rPr>
        <w:t xml:space="preserve">завод </w:t>
      </w:r>
      <w:r w:rsidRPr="00E70B58">
        <w:rPr>
          <w:rFonts w:ascii="Times New Roman" w:hAnsi="Times New Roman" w:cs="Times New Roman"/>
          <w:b/>
          <w:sz w:val="28"/>
          <w:szCs w:val="28"/>
        </w:rPr>
        <w:t>ППО п</w:t>
      </w:r>
      <w:r w:rsidR="003C2C47">
        <w:rPr>
          <w:rFonts w:ascii="Times New Roman" w:hAnsi="Times New Roman" w:cs="Times New Roman"/>
          <w:b/>
          <w:sz w:val="28"/>
          <w:szCs w:val="28"/>
        </w:rPr>
        <w:t>ос</w:t>
      </w:r>
      <w:r w:rsidRPr="00E70B58">
        <w:rPr>
          <w:rFonts w:ascii="Times New Roman" w:hAnsi="Times New Roman" w:cs="Times New Roman"/>
          <w:b/>
          <w:sz w:val="28"/>
          <w:szCs w:val="28"/>
        </w:rPr>
        <w:t>. Варгаши Курганской обл., 1971-82 г.</w:t>
      </w:r>
      <w:r w:rsidR="006025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0253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0253E">
        <w:rPr>
          <w:rFonts w:ascii="Times New Roman" w:hAnsi="Times New Roman" w:cs="Times New Roman"/>
          <w:b/>
          <w:sz w:val="28"/>
          <w:szCs w:val="28"/>
        </w:rPr>
        <w:t>.</w:t>
      </w:r>
    </w:p>
    <w:p w:rsidR="00E70B58" w:rsidRDefault="0061294F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32B944" wp14:editId="0EFA1BBB">
            <wp:simplePos x="0" y="0"/>
            <wp:positionH relativeFrom="margin">
              <wp:posOffset>742950</wp:posOffset>
            </wp:positionH>
            <wp:positionV relativeFrom="margin">
              <wp:posOffset>942975</wp:posOffset>
            </wp:positionV>
            <wp:extent cx="4761865" cy="30187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02A3" w:rsidRDefault="00E70B58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2A3" w:rsidRDefault="007902A3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2A3" w:rsidRDefault="007902A3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2A3" w:rsidRDefault="007902A3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2A3" w:rsidRDefault="007902A3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2A3" w:rsidRDefault="007902A3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2A3" w:rsidRDefault="007902A3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2A3" w:rsidRDefault="007902A3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2A3" w:rsidRDefault="007902A3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2A3" w:rsidRDefault="007902A3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2A3" w:rsidRDefault="007902A3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2A3" w:rsidRDefault="007902A3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2A3" w:rsidRDefault="007902A3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2A3" w:rsidRDefault="007902A3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2A3" w:rsidRDefault="007902A3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2A3" w:rsidRDefault="007902A3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2A3" w:rsidRDefault="007902A3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2A3" w:rsidRDefault="007902A3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1EF9" w:rsidRPr="001B1EF9" w:rsidRDefault="001B1EF9" w:rsidP="001B1EF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1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А.В. Карпова Пожарный автомобиль в СССР: в 6 ч., Ч. 2: Пожарный типаж т. 1: Краеугольный камень, Москва, 2012.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Благодарность, уважение и почет просветителю.</w:t>
      </w:r>
    </w:p>
    <w:p w:rsidR="005F1C01" w:rsidRPr="001A7EEA" w:rsidRDefault="007902A3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C01" w:rsidRPr="001A7EEA">
        <w:rPr>
          <w:rFonts w:ascii="Times New Roman" w:hAnsi="Times New Roman" w:cs="Times New Roman"/>
          <w:sz w:val="24"/>
          <w:szCs w:val="24"/>
        </w:rPr>
        <w:t xml:space="preserve">Еще в 1961 г, когда только-только были получены технические характеристики и габаритные чертежи ГАЗ-66 с Горьковского автомобильного завода, Особому конструкторскому бюро №8 из Прилук было поручено разработать целый ряд пожарных машин на этом шасси. С этого момента была начата </w:t>
      </w:r>
      <w:bookmarkStart w:id="0" w:name="_GoBack"/>
      <w:r w:rsidR="005F1C01" w:rsidRPr="001A7EEA">
        <w:rPr>
          <w:rFonts w:ascii="Times New Roman" w:hAnsi="Times New Roman" w:cs="Times New Roman"/>
          <w:sz w:val="24"/>
          <w:szCs w:val="24"/>
        </w:rPr>
        <w:t>р</w:t>
      </w:r>
      <w:bookmarkEnd w:id="0"/>
      <w:r w:rsidR="005F1C01" w:rsidRPr="001A7EEA">
        <w:rPr>
          <w:rFonts w:ascii="Times New Roman" w:hAnsi="Times New Roman" w:cs="Times New Roman"/>
          <w:sz w:val="24"/>
          <w:szCs w:val="24"/>
        </w:rPr>
        <w:t>азработка технического проекта, расчет и компоновка будущих автомобилей. Этот проект даже был защищен, но позднее оказалось, что с этой работой поторопились, так как шасси ГАЗ-66 задерживалось в производстве, а проект так и остался на бумаге.</w:t>
      </w:r>
    </w:p>
    <w:p w:rsidR="00C53241" w:rsidRPr="001A7EEA" w:rsidRDefault="00C53241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 xml:space="preserve"> В 1964 г. вновь конструкторское бюро вернулось к этой теме. По чертежам ОКБ-8 </w:t>
      </w:r>
      <w:proofErr w:type="spellStart"/>
      <w:r w:rsidRPr="001A7EEA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Pr="001A7EEA">
        <w:rPr>
          <w:rFonts w:ascii="Times New Roman" w:hAnsi="Times New Roman" w:cs="Times New Roman"/>
          <w:sz w:val="24"/>
          <w:szCs w:val="24"/>
        </w:rPr>
        <w:t xml:space="preserve"> завод противопожарного оборудования в 1965</w:t>
      </w:r>
      <w:r w:rsidR="008E4FD4" w:rsidRPr="001A7EEA">
        <w:rPr>
          <w:rFonts w:ascii="Times New Roman" w:hAnsi="Times New Roman" w:cs="Times New Roman"/>
          <w:sz w:val="24"/>
          <w:szCs w:val="24"/>
        </w:rPr>
        <w:t>-66</w:t>
      </w:r>
      <w:r w:rsidRPr="001A7EEA">
        <w:rPr>
          <w:rFonts w:ascii="Times New Roman" w:hAnsi="Times New Roman" w:cs="Times New Roman"/>
          <w:sz w:val="24"/>
          <w:szCs w:val="24"/>
        </w:rPr>
        <w:t xml:space="preserve"> г изготовил два опытных образца автоцистерну АЦП-20(66)-99 и машину связи и освещения АСОП-5(66)-90.</w:t>
      </w:r>
    </w:p>
    <w:p w:rsidR="005F1C01" w:rsidRPr="001A7EEA" w:rsidRDefault="0060435E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 xml:space="preserve"> Но </w:t>
      </w:r>
      <w:r w:rsidR="005D6DCA" w:rsidRPr="001A7EEA">
        <w:rPr>
          <w:rFonts w:ascii="Times New Roman" w:hAnsi="Times New Roman" w:cs="Times New Roman"/>
          <w:sz w:val="24"/>
          <w:szCs w:val="24"/>
        </w:rPr>
        <w:t>автоцистерна</w:t>
      </w:r>
      <w:r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5D6DCA" w:rsidRPr="001A7EEA">
        <w:rPr>
          <w:rFonts w:ascii="Times New Roman" w:hAnsi="Times New Roman" w:cs="Times New Roman"/>
          <w:sz w:val="24"/>
          <w:szCs w:val="24"/>
        </w:rPr>
        <w:t>в серию не пошла</w:t>
      </w:r>
      <w:r w:rsidRPr="001A7EEA">
        <w:rPr>
          <w:rFonts w:ascii="Times New Roman" w:hAnsi="Times New Roman" w:cs="Times New Roman"/>
          <w:sz w:val="24"/>
          <w:szCs w:val="24"/>
        </w:rPr>
        <w:t>, посчитали, что для сельской цистерны нецелесообразно городить отдельную кабину боевого расчета, тем самым повышая его стоимость.</w:t>
      </w:r>
      <w:r w:rsidR="008E4FD4" w:rsidRPr="001A7EEA">
        <w:rPr>
          <w:rFonts w:ascii="Times New Roman" w:hAnsi="Times New Roman" w:cs="Times New Roman"/>
          <w:sz w:val="24"/>
          <w:szCs w:val="24"/>
        </w:rPr>
        <w:t xml:space="preserve"> Первой серийной моделью пожарной автоцистерны на шасси ГАЗ-66 становится АЦ-20(66)-104. Разработка её велась совместно с моделью 99, возможно в качестве более экономичной по затратам</w:t>
      </w:r>
      <w:r w:rsidR="00EE7247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8E4FD4" w:rsidRPr="001A7EEA">
        <w:rPr>
          <w:rFonts w:ascii="Times New Roman" w:hAnsi="Times New Roman" w:cs="Times New Roman"/>
          <w:sz w:val="24"/>
          <w:szCs w:val="24"/>
        </w:rPr>
        <w:t>материала и низкой по трудоемкости постройки альтернативы. За счет отказа от кабины боевого расчета</w:t>
      </w:r>
      <w:r w:rsidR="00EE7247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8E4FD4" w:rsidRPr="001A7EEA">
        <w:rPr>
          <w:rFonts w:ascii="Times New Roman" w:hAnsi="Times New Roman" w:cs="Times New Roman"/>
          <w:sz w:val="24"/>
          <w:szCs w:val="24"/>
        </w:rPr>
        <w:t>и кузова как такового удалось увеличить</w:t>
      </w:r>
      <w:r w:rsidR="00EE7247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8E4FD4" w:rsidRPr="001A7EEA">
        <w:rPr>
          <w:rFonts w:ascii="Times New Roman" w:hAnsi="Times New Roman" w:cs="Times New Roman"/>
          <w:sz w:val="24"/>
          <w:szCs w:val="24"/>
        </w:rPr>
        <w:t>ёмкость цистерны до 1550 л. В этом, наверное, единственный плюс данной модели,</w:t>
      </w:r>
      <w:r w:rsidR="006B080A">
        <w:rPr>
          <w:rFonts w:ascii="Times New Roman" w:hAnsi="Times New Roman" w:cs="Times New Roman"/>
          <w:sz w:val="24"/>
          <w:szCs w:val="24"/>
        </w:rPr>
        <w:t xml:space="preserve"> </w:t>
      </w:r>
      <w:r w:rsidR="008E4FD4" w:rsidRPr="001A7EEA">
        <w:rPr>
          <w:rFonts w:ascii="Times New Roman" w:hAnsi="Times New Roman" w:cs="Times New Roman"/>
          <w:sz w:val="24"/>
          <w:szCs w:val="24"/>
        </w:rPr>
        <w:t>ведь ёмкость в 1550 л для характеристик</w:t>
      </w:r>
      <w:r w:rsidR="00EE7247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8E4FD4" w:rsidRPr="001A7EEA">
        <w:rPr>
          <w:rFonts w:ascii="Times New Roman" w:hAnsi="Times New Roman" w:cs="Times New Roman"/>
          <w:sz w:val="24"/>
          <w:szCs w:val="24"/>
        </w:rPr>
        <w:t>пожарных автоцистерн на шасси ГАЗ-66</w:t>
      </w:r>
      <w:r w:rsidR="00EE7247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8E4FD4" w:rsidRPr="001A7EEA">
        <w:rPr>
          <w:rFonts w:ascii="Times New Roman" w:hAnsi="Times New Roman" w:cs="Times New Roman"/>
          <w:sz w:val="24"/>
          <w:szCs w:val="24"/>
        </w:rPr>
        <w:t xml:space="preserve">близка </w:t>
      </w:r>
      <w:proofErr w:type="gramStart"/>
      <w:r w:rsidR="008E4FD4" w:rsidRPr="001A7E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E4FD4" w:rsidRPr="001A7EEA">
        <w:rPr>
          <w:rFonts w:ascii="Times New Roman" w:hAnsi="Times New Roman" w:cs="Times New Roman"/>
          <w:sz w:val="24"/>
          <w:szCs w:val="24"/>
        </w:rPr>
        <w:t xml:space="preserve"> максимальной.</w:t>
      </w:r>
      <w:r w:rsidR="004721D9" w:rsidRPr="001A7EEA">
        <w:rPr>
          <w:rFonts w:ascii="Times New Roman" w:hAnsi="Times New Roman" w:cs="Times New Roman"/>
          <w:sz w:val="24"/>
          <w:szCs w:val="24"/>
        </w:rPr>
        <w:t xml:space="preserve"> Выпуск машины был налажен с 1968 по 1971 г.</w:t>
      </w:r>
    </w:p>
    <w:p w:rsidR="00084806" w:rsidRPr="001A7EEA" w:rsidRDefault="005F7C11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 xml:space="preserve"> С 1971 г. серийно стала выпускаться новая модернизация автоцистерны на базе автомобиля ГАЗ-66 АЦ-30(66)–146, на которой был установлен более мощный насос. </w:t>
      </w:r>
      <w:r w:rsidR="00084806" w:rsidRPr="001A7EEA">
        <w:rPr>
          <w:rFonts w:ascii="Times New Roman" w:hAnsi="Times New Roman" w:cs="Times New Roman"/>
          <w:sz w:val="24"/>
          <w:szCs w:val="24"/>
        </w:rPr>
        <w:t>Насос на автоцистерне имел другую</w:t>
      </w:r>
      <w:r w:rsidR="006B080A">
        <w:rPr>
          <w:rFonts w:ascii="Times New Roman" w:hAnsi="Times New Roman" w:cs="Times New Roman"/>
          <w:sz w:val="24"/>
          <w:szCs w:val="24"/>
        </w:rPr>
        <w:t xml:space="preserve"> </w:t>
      </w:r>
      <w:r w:rsidR="00084806" w:rsidRPr="001A7EEA">
        <w:rPr>
          <w:rFonts w:ascii="Times New Roman" w:hAnsi="Times New Roman" w:cs="Times New Roman"/>
          <w:sz w:val="24"/>
          <w:szCs w:val="24"/>
        </w:rPr>
        <w:t>крайность по сравнению с предшественницами. Если со 115 л. с. двигателя насос ПН-20К чувствовал себя комфортно и даже мог обеспечить чуть более высокую производительность, чем теоретическая,</w:t>
      </w:r>
      <w:r w:rsidR="006B080A">
        <w:rPr>
          <w:rFonts w:ascii="Times New Roman" w:hAnsi="Times New Roman" w:cs="Times New Roman"/>
          <w:sz w:val="24"/>
          <w:szCs w:val="24"/>
        </w:rPr>
        <w:t xml:space="preserve"> </w:t>
      </w:r>
      <w:r w:rsidR="00084806" w:rsidRPr="001A7EEA">
        <w:rPr>
          <w:rFonts w:ascii="Times New Roman" w:hAnsi="Times New Roman" w:cs="Times New Roman"/>
          <w:sz w:val="24"/>
          <w:szCs w:val="24"/>
        </w:rPr>
        <w:t>то с установкой на шасси ГАЗ-66 стандартного насоса советской пожарной охраны ПН-40У ситуация поменялась. Мощность</w:t>
      </w:r>
      <w:r w:rsidR="00F47507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084806" w:rsidRPr="001A7EEA">
        <w:rPr>
          <w:rFonts w:ascii="Times New Roman" w:hAnsi="Times New Roman" w:cs="Times New Roman"/>
          <w:sz w:val="24"/>
          <w:szCs w:val="24"/>
        </w:rPr>
        <w:t>двигателя оказалась недостаточной, и насос заявленных 40</w:t>
      </w:r>
      <w:r w:rsidR="006B080A">
        <w:rPr>
          <w:rFonts w:ascii="Times New Roman" w:hAnsi="Times New Roman" w:cs="Times New Roman"/>
          <w:sz w:val="24"/>
          <w:szCs w:val="24"/>
        </w:rPr>
        <w:t xml:space="preserve"> </w:t>
      </w:r>
      <w:r w:rsidR="00084806" w:rsidRPr="001A7EEA">
        <w:rPr>
          <w:rFonts w:ascii="Times New Roman" w:hAnsi="Times New Roman" w:cs="Times New Roman"/>
          <w:sz w:val="24"/>
          <w:szCs w:val="24"/>
        </w:rPr>
        <w:t>л/</w:t>
      </w:r>
      <w:proofErr w:type="gramStart"/>
      <w:r w:rsidR="00084806" w:rsidRPr="001A7E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84806" w:rsidRPr="001A7EEA">
        <w:rPr>
          <w:rFonts w:ascii="Times New Roman" w:hAnsi="Times New Roman" w:cs="Times New Roman"/>
          <w:sz w:val="24"/>
          <w:szCs w:val="24"/>
        </w:rPr>
        <w:t xml:space="preserve"> не развивал. Отсюда</w:t>
      </w:r>
      <w:r w:rsidR="00F47507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084806" w:rsidRPr="001A7EEA">
        <w:rPr>
          <w:rFonts w:ascii="Times New Roman" w:hAnsi="Times New Roman" w:cs="Times New Roman"/>
          <w:sz w:val="24"/>
          <w:szCs w:val="24"/>
        </w:rPr>
        <w:t>и производительность, указанная в марке</w:t>
      </w:r>
      <w:r w:rsidR="00F47507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084806" w:rsidRPr="001A7EEA">
        <w:rPr>
          <w:rFonts w:ascii="Times New Roman" w:hAnsi="Times New Roman" w:cs="Times New Roman"/>
          <w:sz w:val="24"/>
          <w:szCs w:val="24"/>
        </w:rPr>
        <w:t>автомобиля — 30</w:t>
      </w:r>
      <w:r w:rsidR="00F47507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084806" w:rsidRPr="001A7EEA">
        <w:rPr>
          <w:rFonts w:ascii="Times New Roman" w:hAnsi="Times New Roman" w:cs="Times New Roman"/>
          <w:sz w:val="24"/>
          <w:szCs w:val="24"/>
        </w:rPr>
        <w:t>л/с (АЦ-30(66)-146).</w:t>
      </w:r>
    </w:p>
    <w:p w:rsidR="00C96060" w:rsidRPr="001A7EEA" w:rsidRDefault="00084806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96060" w:rsidRPr="001A7EEA">
        <w:rPr>
          <w:rFonts w:ascii="Times New Roman" w:hAnsi="Times New Roman" w:cs="Times New Roman"/>
          <w:sz w:val="24"/>
          <w:szCs w:val="24"/>
        </w:rPr>
        <w:t xml:space="preserve">Боевой расчет – два человека в кабине шасси. При необходимости еще два человека может расположиться на открытых сиденьях, расположенных непосредственно за кабиной водителя. </w:t>
      </w:r>
      <w:r w:rsidR="005F7C11" w:rsidRPr="001A7EEA">
        <w:rPr>
          <w:rFonts w:ascii="Times New Roman" w:hAnsi="Times New Roman" w:cs="Times New Roman"/>
          <w:sz w:val="24"/>
          <w:szCs w:val="24"/>
        </w:rPr>
        <w:t xml:space="preserve">На кронштейнах над кузовом располагались съемные пеналы для всасывающих рукавов. </w:t>
      </w:r>
      <w:r w:rsidR="00851250" w:rsidRPr="001A7EEA">
        <w:rPr>
          <w:rFonts w:ascii="Times New Roman" w:hAnsi="Times New Roman" w:cs="Times New Roman"/>
          <w:sz w:val="24"/>
          <w:szCs w:val="24"/>
        </w:rPr>
        <w:t xml:space="preserve">Сварная эллиптическая ёмкость </w:t>
      </w:r>
      <w:r w:rsidR="00EE0061" w:rsidRPr="001A7EEA">
        <w:rPr>
          <w:rFonts w:ascii="Times New Roman" w:hAnsi="Times New Roman" w:cs="Times New Roman"/>
          <w:sz w:val="24"/>
          <w:szCs w:val="24"/>
        </w:rPr>
        <w:t xml:space="preserve">для воды на 1500 л </w:t>
      </w:r>
      <w:r w:rsidR="00851250" w:rsidRPr="001A7EEA">
        <w:rPr>
          <w:rFonts w:ascii="Times New Roman" w:hAnsi="Times New Roman" w:cs="Times New Roman"/>
          <w:sz w:val="24"/>
          <w:szCs w:val="24"/>
        </w:rPr>
        <w:t>имела внутренний вол</w:t>
      </w:r>
      <w:r w:rsidR="00EE0061" w:rsidRPr="001A7EEA">
        <w:rPr>
          <w:rFonts w:ascii="Times New Roman" w:hAnsi="Times New Roman" w:cs="Times New Roman"/>
          <w:sz w:val="24"/>
          <w:szCs w:val="24"/>
        </w:rPr>
        <w:t>норез</w:t>
      </w:r>
      <w:r w:rsidR="00851250" w:rsidRPr="001A7EEA">
        <w:rPr>
          <w:rFonts w:ascii="Times New Roman" w:hAnsi="Times New Roman" w:cs="Times New Roman"/>
          <w:sz w:val="24"/>
          <w:szCs w:val="24"/>
        </w:rPr>
        <w:t>, гасящий колебания воды при движении. К цистерне крепились ящики,</w:t>
      </w:r>
      <w:r w:rsidR="00EE0061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851250" w:rsidRPr="001A7EEA">
        <w:rPr>
          <w:rFonts w:ascii="Times New Roman" w:hAnsi="Times New Roman" w:cs="Times New Roman"/>
          <w:sz w:val="24"/>
          <w:szCs w:val="24"/>
        </w:rPr>
        <w:t>в которых размещалось противопожарное</w:t>
      </w:r>
      <w:r w:rsidR="00EE0061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851250" w:rsidRPr="001A7EEA">
        <w:rPr>
          <w:rFonts w:ascii="Times New Roman" w:hAnsi="Times New Roman" w:cs="Times New Roman"/>
          <w:sz w:val="24"/>
          <w:szCs w:val="24"/>
        </w:rPr>
        <w:t xml:space="preserve">оборудование. </w:t>
      </w:r>
      <w:proofErr w:type="spellStart"/>
      <w:r w:rsidR="00851250" w:rsidRPr="001A7EEA">
        <w:rPr>
          <w:rFonts w:ascii="Times New Roman" w:hAnsi="Times New Roman" w:cs="Times New Roman"/>
          <w:sz w:val="24"/>
          <w:szCs w:val="24"/>
        </w:rPr>
        <w:t>Пенобак</w:t>
      </w:r>
      <w:proofErr w:type="spellEnd"/>
      <w:r w:rsidR="00851250" w:rsidRPr="001A7EEA">
        <w:rPr>
          <w:rFonts w:ascii="Times New Roman" w:hAnsi="Times New Roman" w:cs="Times New Roman"/>
          <w:sz w:val="24"/>
          <w:szCs w:val="24"/>
        </w:rPr>
        <w:t xml:space="preserve"> на автоцистерне</w:t>
      </w:r>
      <w:r w:rsidR="00EE0061" w:rsidRPr="001A7EEA">
        <w:rPr>
          <w:rFonts w:ascii="Times New Roman" w:hAnsi="Times New Roman" w:cs="Times New Roman"/>
          <w:sz w:val="24"/>
          <w:szCs w:val="24"/>
        </w:rPr>
        <w:t xml:space="preserve"> подобного исполнения</w:t>
      </w:r>
      <w:r w:rsidR="00851250" w:rsidRPr="001A7EEA">
        <w:rPr>
          <w:rFonts w:ascii="Times New Roman" w:hAnsi="Times New Roman" w:cs="Times New Roman"/>
          <w:sz w:val="24"/>
          <w:szCs w:val="24"/>
        </w:rPr>
        <w:t xml:space="preserve"> отсутствовал. Насосная установка</w:t>
      </w:r>
      <w:r w:rsidR="00C96060" w:rsidRPr="001A7EEA">
        <w:rPr>
          <w:rFonts w:ascii="Times New Roman" w:hAnsi="Times New Roman" w:cs="Times New Roman"/>
          <w:sz w:val="24"/>
          <w:szCs w:val="24"/>
        </w:rPr>
        <w:t xml:space="preserve"> размещалась в заднем закрытом отсеке, в зимнее время </w:t>
      </w:r>
      <w:proofErr w:type="gramStart"/>
      <w:r w:rsidR="00C96060" w:rsidRPr="001A7EEA">
        <w:rPr>
          <w:rFonts w:ascii="Times New Roman" w:hAnsi="Times New Roman" w:cs="Times New Roman"/>
          <w:sz w:val="24"/>
          <w:szCs w:val="24"/>
        </w:rPr>
        <w:t>обогревающимся</w:t>
      </w:r>
      <w:proofErr w:type="gramEnd"/>
      <w:r w:rsidR="00C96060" w:rsidRPr="001A7EEA">
        <w:rPr>
          <w:rFonts w:ascii="Times New Roman" w:hAnsi="Times New Roman" w:cs="Times New Roman"/>
          <w:sz w:val="24"/>
          <w:szCs w:val="24"/>
        </w:rPr>
        <w:t xml:space="preserve"> выхлопными газами двигателя,</w:t>
      </w:r>
      <w:r w:rsidR="00102DB5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C96060" w:rsidRPr="001A7EEA">
        <w:rPr>
          <w:rFonts w:ascii="Times New Roman" w:hAnsi="Times New Roman" w:cs="Times New Roman"/>
          <w:sz w:val="24"/>
          <w:szCs w:val="24"/>
        </w:rPr>
        <w:t>проходящими через специальную батарею.</w:t>
      </w:r>
      <w:r w:rsidR="00102DB5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C96060" w:rsidRPr="001A7EEA">
        <w:rPr>
          <w:rFonts w:ascii="Times New Roman" w:hAnsi="Times New Roman" w:cs="Times New Roman"/>
          <w:sz w:val="24"/>
          <w:szCs w:val="24"/>
        </w:rPr>
        <w:t>Забор воды осуществлялся при помощи газоструйного вакуум-аппарата, вмонтированного в выхлопной тракт двигателя</w:t>
      </w:r>
      <w:r w:rsidR="00102DB5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C96060" w:rsidRPr="001A7EEA">
        <w:rPr>
          <w:rFonts w:ascii="Times New Roman" w:hAnsi="Times New Roman" w:cs="Times New Roman"/>
          <w:sz w:val="24"/>
          <w:szCs w:val="24"/>
        </w:rPr>
        <w:t xml:space="preserve">и соединенного трубопроводом с </w:t>
      </w:r>
      <w:proofErr w:type="gramStart"/>
      <w:r w:rsidR="00C96060" w:rsidRPr="001A7EEA">
        <w:rPr>
          <w:rFonts w:ascii="Times New Roman" w:hAnsi="Times New Roman" w:cs="Times New Roman"/>
          <w:sz w:val="24"/>
          <w:szCs w:val="24"/>
        </w:rPr>
        <w:t>вакуум-краном</w:t>
      </w:r>
      <w:proofErr w:type="gramEnd"/>
      <w:r w:rsidR="00C96060" w:rsidRPr="001A7EEA">
        <w:rPr>
          <w:rFonts w:ascii="Times New Roman" w:hAnsi="Times New Roman" w:cs="Times New Roman"/>
          <w:sz w:val="24"/>
          <w:szCs w:val="24"/>
        </w:rPr>
        <w:t>, установленным на корпусе пожарного насоса.</w:t>
      </w:r>
    </w:p>
    <w:p w:rsidR="00C96060" w:rsidRPr="001A7EEA" w:rsidRDefault="00102DB5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C96060" w:rsidRPr="001A7EEA">
        <w:rPr>
          <w:rFonts w:ascii="Times New Roman" w:hAnsi="Times New Roman" w:cs="Times New Roman"/>
          <w:sz w:val="24"/>
          <w:szCs w:val="24"/>
        </w:rPr>
        <w:t>Дополнительное охлаждение двигателя при работе в стационарном режиме</w:t>
      </w:r>
      <w:r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C96060" w:rsidRPr="001A7EEA">
        <w:rPr>
          <w:rFonts w:ascii="Times New Roman" w:hAnsi="Times New Roman" w:cs="Times New Roman"/>
          <w:sz w:val="24"/>
          <w:szCs w:val="24"/>
        </w:rPr>
        <w:t>на привод насоса происходило при помощи специальных теплообменников, включенных в систему охлаждения двигателя,</w:t>
      </w:r>
      <w:r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C96060" w:rsidRPr="001A7EEA">
        <w:rPr>
          <w:rFonts w:ascii="Times New Roman" w:hAnsi="Times New Roman" w:cs="Times New Roman"/>
          <w:sz w:val="24"/>
          <w:szCs w:val="24"/>
        </w:rPr>
        <w:t>в коробку отбора мощности и в баке гидроусилителя руля. Система соединялась трубопроводами с напорной и всасывающей</w:t>
      </w:r>
      <w:r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C96060" w:rsidRPr="001A7EEA">
        <w:rPr>
          <w:rFonts w:ascii="Times New Roman" w:hAnsi="Times New Roman" w:cs="Times New Roman"/>
          <w:sz w:val="24"/>
          <w:szCs w:val="24"/>
        </w:rPr>
        <w:t>полостями насоса и обеспечивала нормальный тепловой режим работы двигателя</w:t>
      </w:r>
      <w:r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C96060" w:rsidRPr="001A7EEA">
        <w:rPr>
          <w:rFonts w:ascii="Times New Roman" w:hAnsi="Times New Roman" w:cs="Times New Roman"/>
          <w:sz w:val="24"/>
          <w:szCs w:val="24"/>
        </w:rPr>
        <w:t>в течение шести часов непрерывной работы. Дополнительное</w:t>
      </w:r>
      <w:r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C96060" w:rsidRPr="001A7EEA">
        <w:rPr>
          <w:rFonts w:ascii="Times New Roman" w:hAnsi="Times New Roman" w:cs="Times New Roman"/>
          <w:sz w:val="24"/>
          <w:szCs w:val="24"/>
        </w:rPr>
        <w:t>электрооборудование</w:t>
      </w:r>
      <w:r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C96060" w:rsidRPr="001A7EEA">
        <w:rPr>
          <w:rFonts w:ascii="Times New Roman" w:hAnsi="Times New Roman" w:cs="Times New Roman"/>
          <w:sz w:val="24"/>
          <w:szCs w:val="24"/>
        </w:rPr>
        <w:t>включало в себя: проблесковый маяк с синим стеклом, заднюю фару для освещения</w:t>
      </w:r>
      <w:r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C96060" w:rsidRPr="001A7EEA">
        <w:rPr>
          <w:rFonts w:ascii="Times New Roman" w:hAnsi="Times New Roman" w:cs="Times New Roman"/>
          <w:sz w:val="24"/>
          <w:szCs w:val="24"/>
        </w:rPr>
        <w:t>места работы, лампы освещения насосного</w:t>
      </w:r>
      <w:r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C96060" w:rsidRPr="001A7EEA">
        <w:rPr>
          <w:rFonts w:ascii="Times New Roman" w:hAnsi="Times New Roman" w:cs="Times New Roman"/>
          <w:sz w:val="24"/>
          <w:szCs w:val="24"/>
        </w:rPr>
        <w:t xml:space="preserve">отсека и подсветки </w:t>
      </w:r>
      <w:proofErr w:type="gramStart"/>
      <w:r w:rsidR="00C96060" w:rsidRPr="001A7EEA">
        <w:rPr>
          <w:rFonts w:ascii="Times New Roman" w:hAnsi="Times New Roman" w:cs="Times New Roman"/>
          <w:sz w:val="24"/>
          <w:szCs w:val="24"/>
        </w:rPr>
        <w:t>вакуум-крана</w:t>
      </w:r>
      <w:proofErr w:type="gramEnd"/>
      <w:r w:rsidR="00C96060" w:rsidRPr="001A7EEA">
        <w:rPr>
          <w:rFonts w:ascii="Times New Roman" w:hAnsi="Times New Roman" w:cs="Times New Roman"/>
          <w:sz w:val="24"/>
          <w:szCs w:val="24"/>
        </w:rPr>
        <w:t>.</w:t>
      </w:r>
    </w:p>
    <w:p w:rsidR="008056C5" w:rsidRPr="001A7EEA" w:rsidRDefault="008056C5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 xml:space="preserve"> 1977 год стал годом коренного преобразования пожарной техники на шасси ГАЗ-66. На смену автоцистерне модели 146 была разработана и построен опытный образец автоцистерны АЦ-30(66)-184.</w:t>
      </w:r>
    </w:p>
    <w:p w:rsidR="00D86928" w:rsidRPr="001A7EEA" w:rsidRDefault="00D86928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 xml:space="preserve"> Эта автоцистерна по сравнению с предшественницей, моделью 146 имела совершенно иную конструкцию кузова. Цистерна скрыта отсеками-пеналами для размещения оборудования. Сзади цистерна закрыта насосным отсеком, на котором установлена фара-прожектор. Двери кузова навешаны на скрытых петлях.</w:t>
      </w:r>
    </w:p>
    <w:p w:rsidR="008C4BE7" w:rsidRDefault="008C4BE7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 xml:space="preserve"> Автоцистерна АЦ-30(66)-146 выпускалась с 1971 по 1982 г. Всего было выпущено 10</w:t>
      </w:r>
      <w:r w:rsidR="00E70B58" w:rsidRPr="001A7EEA">
        <w:rPr>
          <w:rFonts w:ascii="Times New Roman" w:hAnsi="Times New Roman" w:cs="Times New Roman"/>
          <w:sz w:val="24"/>
          <w:szCs w:val="24"/>
        </w:rPr>
        <w:t>946 шт.</w:t>
      </w:r>
    </w:p>
    <w:p w:rsidR="00A427CA" w:rsidRDefault="008729DC" w:rsidP="00853D76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EEA" w:rsidRPr="008729DC" w:rsidRDefault="00A427CA" w:rsidP="003C2C47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729DC">
        <w:rPr>
          <w:rFonts w:ascii="Times New Roman" w:hAnsi="Times New Roman" w:cs="Times New Roman"/>
          <w:b/>
          <w:bCs/>
          <w:sz w:val="24"/>
          <w:szCs w:val="24"/>
        </w:rPr>
        <w:t>Тактико-технические характеристики и основные тактические возможности автоцистерн легкого типа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636"/>
        <w:gridCol w:w="3856"/>
        <w:gridCol w:w="1146"/>
        <w:gridCol w:w="1205"/>
        <w:gridCol w:w="1688"/>
        <w:gridCol w:w="1607"/>
      </w:tblGrid>
      <w:tr w:rsidR="00A427CA" w:rsidRPr="008729DC" w:rsidTr="00853D76">
        <w:trPr>
          <w:trHeight w:val="319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rPr>
                <w:bCs/>
              </w:rPr>
              <w:t xml:space="preserve">№ </w:t>
            </w:r>
          </w:p>
          <w:p w:rsidR="00A427CA" w:rsidRPr="008729DC" w:rsidRDefault="00A427CA" w:rsidP="00853D76">
            <w:pPr>
              <w:pStyle w:val="Default"/>
            </w:pPr>
            <w:proofErr w:type="gramStart"/>
            <w:r w:rsidRPr="008729DC">
              <w:rPr>
                <w:bCs/>
              </w:rPr>
              <w:t>п</w:t>
            </w:r>
            <w:proofErr w:type="gramEnd"/>
            <w:r w:rsidRPr="008729DC">
              <w:rPr>
                <w:bCs/>
              </w:rPr>
              <w:t>/п</w:t>
            </w:r>
            <w:r w:rsidRPr="008729D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rPr>
                <w:bCs/>
              </w:rPr>
              <w:t xml:space="preserve">Показатели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rPr>
                <w:b/>
                <w:bCs/>
              </w:rPr>
              <w:t xml:space="preserve">АЦ-30(66) </w:t>
            </w:r>
          </w:p>
          <w:p w:rsidR="00A427CA" w:rsidRPr="008729DC" w:rsidRDefault="008729DC" w:rsidP="00853D76">
            <w:pPr>
              <w:pStyle w:val="Default"/>
            </w:pPr>
            <w:r>
              <w:rPr>
                <w:b/>
                <w:bCs/>
              </w:rPr>
              <w:t>(мод.</w:t>
            </w:r>
            <w:r w:rsidR="00A427CA" w:rsidRPr="008729DC">
              <w:rPr>
                <w:b/>
                <w:bCs/>
              </w:rPr>
              <w:t xml:space="preserve"> 146)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rPr>
                <w:bCs/>
              </w:rPr>
              <w:t xml:space="preserve">АЦ-30(66) </w:t>
            </w:r>
          </w:p>
          <w:p w:rsidR="00A427CA" w:rsidRPr="008729DC" w:rsidRDefault="008729DC" w:rsidP="00853D76">
            <w:pPr>
              <w:pStyle w:val="Default"/>
            </w:pPr>
            <w:r w:rsidRPr="008729DC">
              <w:rPr>
                <w:bCs/>
              </w:rPr>
              <w:t>(мод.</w:t>
            </w:r>
            <w:r w:rsidR="00A427CA" w:rsidRPr="008729DC">
              <w:rPr>
                <w:bCs/>
              </w:rPr>
              <w:t xml:space="preserve"> 184)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rPr>
                <w:bCs/>
              </w:rPr>
              <w:t xml:space="preserve">АЦ-2-30 (53А)-106В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rPr>
                <w:bCs/>
              </w:rPr>
              <w:t xml:space="preserve">АЦ-1,6-30 (66)-184 </w:t>
            </w:r>
          </w:p>
        </w:tc>
      </w:tr>
      <w:tr w:rsidR="00A427CA" w:rsidRPr="008729DC" w:rsidTr="00853D76">
        <w:trPr>
          <w:trHeight w:val="109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Шасси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ГАЗ-66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ГАЗ-66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ГАЗ-53А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ГАЗ-66 </w:t>
            </w:r>
          </w:p>
        </w:tc>
      </w:tr>
      <w:tr w:rsidR="00A427CA" w:rsidRPr="008729DC" w:rsidTr="00853D76">
        <w:trPr>
          <w:trHeight w:val="109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</w:tc>
        <w:tc>
          <w:tcPr>
            <w:tcW w:w="0" w:type="auto"/>
          </w:tcPr>
          <w:p w:rsidR="00A427CA" w:rsidRPr="008729DC" w:rsidRDefault="008729DC" w:rsidP="00853D76">
            <w:pPr>
              <w:pStyle w:val="Default"/>
            </w:pPr>
            <w:r>
              <w:t>Макс.</w:t>
            </w:r>
            <w:r w:rsidR="00A427CA" w:rsidRPr="008729DC">
              <w:t xml:space="preserve"> скорость, </w:t>
            </w:r>
            <w:proofErr w:type="gramStart"/>
            <w:r w:rsidR="00A427CA" w:rsidRPr="008729DC">
              <w:t>км</w:t>
            </w:r>
            <w:proofErr w:type="gramEnd"/>
            <w:r w:rsidR="00A427CA" w:rsidRPr="008729DC">
              <w:t xml:space="preserve">/ч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85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95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80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90 </w:t>
            </w:r>
          </w:p>
        </w:tc>
      </w:tr>
      <w:tr w:rsidR="00A427CA" w:rsidRPr="008729DC" w:rsidTr="00853D76">
        <w:trPr>
          <w:trHeight w:val="247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3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Число мест для боевого расчета, включая водителя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5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</w:tc>
      </w:tr>
      <w:tr w:rsidR="00A427CA" w:rsidRPr="008729DC" w:rsidTr="00853D76">
        <w:trPr>
          <w:trHeight w:val="109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4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Масса с полной нагрузкой, </w:t>
            </w:r>
            <w:proofErr w:type="gramStart"/>
            <w:r w:rsidRPr="008729DC">
              <w:t>кг</w:t>
            </w:r>
            <w:proofErr w:type="gramEnd"/>
            <w:r w:rsidRPr="008729DC">
              <w:t xml:space="preserve">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5930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6120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7200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6120 </w:t>
            </w:r>
          </w:p>
        </w:tc>
      </w:tr>
      <w:tr w:rsidR="00A427CA" w:rsidRPr="008729DC" w:rsidTr="00853D76">
        <w:trPr>
          <w:trHeight w:val="136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5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Мощность двигателя, кВт (л. с)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85(115)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85(115)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85(115)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85(115) </w:t>
            </w:r>
          </w:p>
        </w:tc>
      </w:tr>
      <w:tr w:rsidR="00A427CA" w:rsidRPr="008729DC" w:rsidTr="00853D76">
        <w:trPr>
          <w:trHeight w:val="109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6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Марка насоса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ПН-40У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ПН-40УА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ПН-40УВ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ПН-40УВ </w:t>
            </w:r>
          </w:p>
        </w:tc>
      </w:tr>
      <w:tr w:rsidR="00A427CA" w:rsidRPr="008729DC" w:rsidTr="00853D76">
        <w:trPr>
          <w:trHeight w:val="247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7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Подача воды при высоте всасывания 3,5 м, л/мин </w:t>
            </w:r>
          </w:p>
        </w:tc>
        <w:tc>
          <w:tcPr>
            <w:tcW w:w="0" w:type="auto"/>
          </w:tcPr>
          <w:p w:rsidR="00B33923" w:rsidRDefault="00B33923" w:rsidP="00853D76">
            <w:pPr>
              <w:pStyle w:val="Default"/>
            </w:pP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1500 </w:t>
            </w:r>
          </w:p>
        </w:tc>
        <w:tc>
          <w:tcPr>
            <w:tcW w:w="0" w:type="auto"/>
          </w:tcPr>
          <w:p w:rsidR="00B33923" w:rsidRDefault="00B33923" w:rsidP="00853D76">
            <w:pPr>
              <w:pStyle w:val="Default"/>
            </w:pP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1800 </w:t>
            </w:r>
          </w:p>
        </w:tc>
        <w:tc>
          <w:tcPr>
            <w:tcW w:w="0" w:type="auto"/>
          </w:tcPr>
          <w:p w:rsidR="00B33923" w:rsidRDefault="00B33923" w:rsidP="00853D76">
            <w:pPr>
              <w:pStyle w:val="Default"/>
            </w:pP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1800 </w:t>
            </w:r>
          </w:p>
        </w:tc>
        <w:tc>
          <w:tcPr>
            <w:tcW w:w="0" w:type="auto"/>
          </w:tcPr>
          <w:p w:rsidR="00B33923" w:rsidRDefault="00B33923" w:rsidP="00853D76">
            <w:pPr>
              <w:pStyle w:val="Default"/>
            </w:pP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1800 </w:t>
            </w:r>
          </w:p>
        </w:tc>
      </w:tr>
      <w:tr w:rsidR="00A427CA" w:rsidRPr="008729DC" w:rsidTr="00853D76">
        <w:trPr>
          <w:trHeight w:val="109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8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Напор, </w:t>
            </w:r>
            <w:proofErr w:type="gramStart"/>
            <w:r w:rsidRPr="008729DC">
              <w:t>м</w:t>
            </w:r>
            <w:proofErr w:type="gramEnd"/>
            <w:r w:rsidRPr="008729DC">
              <w:t xml:space="preserve">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80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90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90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90 </w:t>
            </w:r>
          </w:p>
        </w:tc>
      </w:tr>
      <w:tr w:rsidR="00A427CA" w:rsidRPr="008729DC" w:rsidTr="00853D76">
        <w:trPr>
          <w:trHeight w:val="385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9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9.1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9.2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Емкость, </w:t>
            </w:r>
            <w:proofErr w:type="gramStart"/>
            <w:r w:rsidRPr="008729DC">
              <w:t>л</w:t>
            </w:r>
            <w:proofErr w:type="gramEnd"/>
            <w:r w:rsidRPr="008729DC">
              <w:t xml:space="preserve">: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Цистерны для воды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Бака пенообразователя </w:t>
            </w:r>
          </w:p>
        </w:tc>
        <w:tc>
          <w:tcPr>
            <w:tcW w:w="0" w:type="auto"/>
          </w:tcPr>
          <w:p w:rsidR="00B33923" w:rsidRDefault="00B33923" w:rsidP="00853D76">
            <w:pPr>
              <w:pStyle w:val="Default"/>
            </w:pP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1500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</w:tc>
        <w:tc>
          <w:tcPr>
            <w:tcW w:w="0" w:type="auto"/>
          </w:tcPr>
          <w:p w:rsidR="00B33923" w:rsidRDefault="00B33923" w:rsidP="00853D76">
            <w:pPr>
              <w:pStyle w:val="Default"/>
            </w:pP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1600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100 </w:t>
            </w:r>
          </w:p>
        </w:tc>
        <w:tc>
          <w:tcPr>
            <w:tcW w:w="0" w:type="auto"/>
          </w:tcPr>
          <w:p w:rsidR="00B33923" w:rsidRDefault="00B33923" w:rsidP="00853D76">
            <w:pPr>
              <w:pStyle w:val="Default"/>
            </w:pP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2000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120 </w:t>
            </w:r>
          </w:p>
        </w:tc>
        <w:tc>
          <w:tcPr>
            <w:tcW w:w="0" w:type="auto"/>
          </w:tcPr>
          <w:p w:rsidR="00B33923" w:rsidRDefault="00B33923" w:rsidP="00853D76">
            <w:pPr>
              <w:pStyle w:val="Default"/>
            </w:pP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1600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100 </w:t>
            </w:r>
          </w:p>
        </w:tc>
      </w:tr>
      <w:tr w:rsidR="00A427CA" w:rsidRPr="008729DC" w:rsidTr="00853D76">
        <w:trPr>
          <w:trHeight w:val="247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Время всасывания воды с высоты 7 м, </w:t>
            </w:r>
            <w:proofErr w:type="gramStart"/>
            <w:r w:rsidRPr="008729DC">
              <w:t>с</w:t>
            </w:r>
            <w:proofErr w:type="gramEnd"/>
            <w:r w:rsidRPr="008729DC">
              <w:t xml:space="preserve">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40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40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32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40 </w:t>
            </w:r>
          </w:p>
        </w:tc>
      </w:tr>
      <w:tr w:rsidR="00A427CA" w:rsidRPr="008729DC" w:rsidTr="00B33923">
        <w:trPr>
          <w:trHeight w:val="274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11 </w:t>
            </w:r>
          </w:p>
          <w:p w:rsidR="00B33923" w:rsidRDefault="00B33923" w:rsidP="00853D76">
            <w:pPr>
              <w:pStyle w:val="Default"/>
            </w:pP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11.1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lastRenderedPageBreak/>
              <w:t xml:space="preserve">11.2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11.3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lastRenderedPageBreak/>
              <w:t xml:space="preserve">Число (шт.) напорных рукавов диаметром, </w:t>
            </w:r>
            <w:proofErr w:type="gramStart"/>
            <w:r w:rsidRPr="008729DC">
              <w:t>мм</w:t>
            </w:r>
            <w:proofErr w:type="gramEnd"/>
            <w:r w:rsidRPr="008729DC">
              <w:t xml:space="preserve">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66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lastRenderedPageBreak/>
              <w:t xml:space="preserve">51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77 </w:t>
            </w:r>
          </w:p>
        </w:tc>
        <w:tc>
          <w:tcPr>
            <w:tcW w:w="0" w:type="auto"/>
          </w:tcPr>
          <w:p w:rsidR="001B67F2" w:rsidRDefault="001B67F2" w:rsidP="00853D76">
            <w:pPr>
              <w:pStyle w:val="Default"/>
            </w:pPr>
          </w:p>
          <w:p w:rsidR="001B67F2" w:rsidRDefault="001B67F2" w:rsidP="00853D76">
            <w:pPr>
              <w:pStyle w:val="Default"/>
            </w:pP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10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lastRenderedPageBreak/>
              <w:t xml:space="preserve">6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</w:tc>
        <w:tc>
          <w:tcPr>
            <w:tcW w:w="0" w:type="auto"/>
          </w:tcPr>
          <w:p w:rsidR="001B67F2" w:rsidRDefault="001B67F2" w:rsidP="00853D76">
            <w:pPr>
              <w:pStyle w:val="Default"/>
            </w:pPr>
          </w:p>
          <w:p w:rsidR="001B67F2" w:rsidRDefault="001B67F2" w:rsidP="00853D76">
            <w:pPr>
              <w:pStyle w:val="Default"/>
            </w:pP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10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lastRenderedPageBreak/>
              <w:t xml:space="preserve">6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</w:tc>
        <w:tc>
          <w:tcPr>
            <w:tcW w:w="0" w:type="auto"/>
          </w:tcPr>
          <w:p w:rsidR="001B67F2" w:rsidRDefault="001B67F2" w:rsidP="00853D76">
            <w:pPr>
              <w:pStyle w:val="Default"/>
            </w:pPr>
          </w:p>
          <w:p w:rsidR="001B67F2" w:rsidRDefault="001B67F2" w:rsidP="00853D76">
            <w:pPr>
              <w:pStyle w:val="Default"/>
            </w:pP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3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lastRenderedPageBreak/>
              <w:t xml:space="preserve">6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8 </w:t>
            </w:r>
          </w:p>
        </w:tc>
        <w:tc>
          <w:tcPr>
            <w:tcW w:w="0" w:type="auto"/>
          </w:tcPr>
          <w:p w:rsidR="001B67F2" w:rsidRDefault="001B67F2" w:rsidP="00853D76">
            <w:pPr>
              <w:pStyle w:val="Default"/>
            </w:pPr>
          </w:p>
          <w:p w:rsidR="001B67F2" w:rsidRDefault="001B67F2" w:rsidP="00853D76">
            <w:pPr>
              <w:pStyle w:val="Default"/>
            </w:pP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10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lastRenderedPageBreak/>
              <w:t xml:space="preserve">6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</w:tc>
      </w:tr>
      <w:tr w:rsidR="00A427CA" w:rsidRPr="008729DC" w:rsidTr="00853D76">
        <w:trPr>
          <w:trHeight w:val="661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lastRenderedPageBreak/>
              <w:t xml:space="preserve">12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12.1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12.2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12.3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12.4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Число (шт.) пожарных стволов: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А </w:t>
            </w:r>
          </w:p>
          <w:p w:rsidR="00A427CA" w:rsidRPr="008729DC" w:rsidRDefault="00A427CA" w:rsidP="00853D76">
            <w:pPr>
              <w:pStyle w:val="Default"/>
            </w:pPr>
            <w:proofErr w:type="gramStart"/>
            <w:r w:rsidRPr="008729DC">
              <w:t>Б</w:t>
            </w:r>
            <w:proofErr w:type="gramEnd"/>
            <w:r w:rsidRPr="008729DC">
              <w:t xml:space="preserve">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СВП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ГПС-600 </w:t>
            </w:r>
          </w:p>
        </w:tc>
        <w:tc>
          <w:tcPr>
            <w:tcW w:w="0" w:type="auto"/>
          </w:tcPr>
          <w:p w:rsidR="001B67F2" w:rsidRDefault="001B67F2" w:rsidP="00853D76">
            <w:pPr>
              <w:pStyle w:val="Default"/>
            </w:pP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</w:tc>
        <w:tc>
          <w:tcPr>
            <w:tcW w:w="0" w:type="auto"/>
          </w:tcPr>
          <w:p w:rsidR="001B67F2" w:rsidRDefault="001B67F2" w:rsidP="00853D76">
            <w:pPr>
              <w:pStyle w:val="Default"/>
            </w:pP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 </w:t>
            </w:r>
          </w:p>
        </w:tc>
        <w:tc>
          <w:tcPr>
            <w:tcW w:w="0" w:type="auto"/>
          </w:tcPr>
          <w:p w:rsidR="001B67F2" w:rsidRDefault="001B67F2" w:rsidP="00853D76">
            <w:pPr>
              <w:pStyle w:val="Default"/>
            </w:pP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</w:tc>
        <w:tc>
          <w:tcPr>
            <w:tcW w:w="0" w:type="auto"/>
          </w:tcPr>
          <w:p w:rsidR="001B67F2" w:rsidRDefault="001B67F2" w:rsidP="00853D76">
            <w:pPr>
              <w:pStyle w:val="Default"/>
            </w:pP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 </w:t>
            </w:r>
          </w:p>
        </w:tc>
      </w:tr>
      <w:tr w:rsidR="00A427CA" w:rsidRPr="008729DC" w:rsidTr="00853D76">
        <w:trPr>
          <w:trHeight w:val="109"/>
        </w:trPr>
        <w:tc>
          <w:tcPr>
            <w:tcW w:w="0" w:type="auto"/>
            <w:gridSpan w:val="6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Без установки на </w:t>
            </w:r>
            <w:proofErr w:type="spellStart"/>
            <w:r w:rsidRPr="008729DC">
              <w:t>водоисточник</w:t>
            </w:r>
            <w:proofErr w:type="spellEnd"/>
            <w:r w:rsidRPr="008729DC">
              <w:t xml:space="preserve"> </w:t>
            </w:r>
          </w:p>
        </w:tc>
      </w:tr>
      <w:tr w:rsidR="00B33923" w:rsidRPr="008729DC" w:rsidTr="00B33923">
        <w:trPr>
          <w:trHeight w:val="247"/>
        </w:trPr>
        <w:tc>
          <w:tcPr>
            <w:tcW w:w="4259" w:type="dxa"/>
            <w:gridSpan w:val="2"/>
          </w:tcPr>
          <w:p w:rsidR="00B33923" w:rsidRPr="008729DC" w:rsidRDefault="00B33923" w:rsidP="00853D76">
            <w:pPr>
              <w:pStyle w:val="Default"/>
            </w:pPr>
            <w:r w:rsidRPr="008729DC">
              <w:t xml:space="preserve">13 </w:t>
            </w:r>
          </w:p>
        </w:tc>
        <w:tc>
          <w:tcPr>
            <w:tcW w:w="5737" w:type="dxa"/>
            <w:gridSpan w:val="4"/>
          </w:tcPr>
          <w:p w:rsidR="00B33923" w:rsidRPr="008729DC" w:rsidRDefault="00B33923" w:rsidP="00853D76">
            <w:pPr>
              <w:pStyle w:val="Default"/>
            </w:pPr>
            <w:r w:rsidRPr="008729DC">
              <w:t xml:space="preserve">Время работы от заправочных емкостей автоцистерны, мин: </w:t>
            </w:r>
          </w:p>
        </w:tc>
      </w:tr>
      <w:tr w:rsidR="00A427CA" w:rsidRPr="008729DC" w:rsidTr="00853D76">
        <w:trPr>
          <w:trHeight w:val="523"/>
        </w:trPr>
        <w:tc>
          <w:tcPr>
            <w:tcW w:w="0" w:type="auto"/>
          </w:tcPr>
          <w:p w:rsidR="001B1EF9" w:rsidRDefault="001B1EF9" w:rsidP="00853D76">
            <w:pPr>
              <w:pStyle w:val="Default"/>
            </w:pPr>
            <w:r>
              <w:t>13.1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13.2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13.3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13.4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Одного </w:t>
            </w:r>
            <w:proofErr w:type="spellStart"/>
            <w:r w:rsidRPr="008729DC">
              <w:t>ств</w:t>
            </w:r>
            <w:proofErr w:type="gramStart"/>
            <w:r w:rsidRPr="008729DC">
              <w:t>.Б</w:t>
            </w:r>
            <w:proofErr w:type="spellEnd"/>
            <w:proofErr w:type="gramEnd"/>
            <w:r w:rsidRPr="008729DC">
              <w:t xml:space="preserve">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Одного </w:t>
            </w:r>
            <w:proofErr w:type="spellStart"/>
            <w:r w:rsidRPr="008729DC">
              <w:t>ств</w:t>
            </w:r>
            <w:proofErr w:type="gramStart"/>
            <w:r w:rsidRPr="008729DC">
              <w:t>.Б</w:t>
            </w:r>
            <w:proofErr w:type="spellEnd"/>
            <w:proofErr w:type="gramEnd"/>
            <w:r w:rsidRPr="008729DC">
              <w:t xml:space="preserve"> или одного А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>Одного ств</w:t>
            </w:r>
            <w:proofErr w:type="gramStart"/>
            <w:r w:rsidRPr="008729DC">
              <w:t>.С</w:t>
            </w:r>
            <w:proofErr w:type="gramEnd"/>
            <w:r w:rsidRPr="008729DC">
              <w:t xml:space="preserve">ВП-4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Одного генератора ГПС-600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7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3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7,2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3,6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5,0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4,4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9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4,5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4,4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5,9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7,2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3,6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3,4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4,5 </w:t>
            </w:r>
          </w:p>
        </w:tc>
      </w:tr>
      <w:tr w:rsidR="00A427CA" w:rsidRPr="008729DC" w:rsidTr="00853D76">
        <w:trPr>
          <w:trHeight w:val="412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14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14.1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14.2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Количество пены, м3: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Низкой кратности (К=10)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Средней кратности (К=100)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</w:tc>
        <w:tc>
          <w:tcPr>
            <w:tcW w:w="0" w:type="auto"/>
          </w:tcPr>
          <w:p w:rsidR="001B67F2" w:rsidRDefault="001B67F2" w:rsidP="00853D76">
            <w:pPr>
              <w:pStyle w:val="Default"/>
            </w:pP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16,7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160...170 </w:t>
            </w:r>
          </w:p>
        </w:tc>
        <w:tc>
          <w:tcPr>
            <w:tcW w:w="0" w:type="auto"/>
          </w:tcPr>
          <w:p w:rsidR="001B67F2" w:rsidRDefault="001B67F2" w:rsidP="00853D76">
            <w:pPr>
              <w:pStyle w:val="Default"/>
            </w:pP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20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200 </w:t>
            </w:r>
          </w:p>
        </w:tc>
        <w:tc>
          <w:tcPr>
            <w:tcW w:w="0" w:type="auto"/>
          </w:tcPr>
          <w:p w:rsidR="001B67F2" w:rsidRDefault="001B67F2" w:rsidP="00853D76">
            <w:pPr>
              <w:pStyle w:val="Default"/>
            </w:pP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16,7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167 </w:t>
            </w:r>
          </w:p>
        </w:tc>
      </w:tr>
      <w:tr w:rsidR="00A427CA" w:rsidRPr="008729DC" w:rsidTr="00853D76">
        <w:trPr>
          <w:trHeight w:val="799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15 </w:t>
            </w:r>
          </w:p>
          <w:p w:rsidR="001B1EF9" w:rsidRDefault="001B1EF9" w:rsidP="00853D76">
            <w:pPr>
              <w:pStyle w:val="Default"/>
            </w:pP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15.1 </w:t>
            </w:r>
          </w:p>
          <w:p w:rsidR="001B1EF9" w:rsidRDefault="001B1EF9" w:rsidP="00853D76">
            <w:pPr>
              <w:pStyle w:val="Default"/>
            </w:pP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15.2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>Возможная площадь тушения пеной, м</w:t>
            </w:r>
            <w:proofErr w:type="gramStart"/>
            <w:r w:rsidRPr="008729DC">
              <w:t>2</w:t>
            </w:r>
            <w:proofErr w:type="gramEnd"/>
            <w:r w:rsidRPr="008729DC">
              <w:t xml:space="preserve">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Низкой кратности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>J=0,1...0,15 л*(с*м</w:t>
            </w:r>
            <w:proofErr w:type="gramStart"/>
            <w:r w:rsidRPr="008729DC">
              <w:t>2</w:t>
            </w:r>
            <w:proofErr w:type="gramEnd"/>
            <w:r w:rsidRPr="008729DC">
              <w:t xml:space="preserve">)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>Средней кратности при J=0,05...0,08 л*(с*м</w:t>
            </w:r>
            <w:proofErr w:type="gramStart"/>
            <w:r w:rsidRPr="008729DC">
              <w:t>2</w:t>
            </w:r>
            <w:proofErr w:type="gramEnd"/>
            <w:r w:rsidRPr="008729DC">
              <w:t xml:space="preserve">) </w:t>
            </w:r>
          </w:p>
        </w:tc>
        <w:tc>
          <w:tcPr>
            <w:tcW w:w="0" w:type="auto"/>
          </w:tcPr>
          <w:p w:rsidR="001B67F2" w:rsidRDefault="001B67F2" w:rsidP="00853D76">
            <w:pPr>
              <w:pStyle w:val="Default"/>
            </w:pPr>
          </w:p>
          <w:p w:rsidR="001B67F2" w:rsidRDefault="001B67F2" w:rsidP="00853D76">
            <w:pPr>
              <w:pStyle w:val="Default"/>
            </w:pPr>
          </w:p>
          <w:p w:rsidR="001B67F2" w:rsidRDefault="001B67F2" w:rsidP="00853D76">
            <w:pPr>
              <w:pStyle w:val="Default"/>
            </w:pP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  <w:p w:rsidR="00EC0884" w:rsidRDefault="00EC0884" w:rsidP="00853D76">
            <w:pPr>
              <w:pStyle w:val="Default"/>
            </w:pP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</w:tc>
        <w:tc>
          <w:tcPr>
            <w:tcW w:w="0" w:type="auto"/>
          </w:tcPr>
          <w:p w:rsidR="00EC0884" w:rsidRDefault="00EC0884" w:rsidP="00853D76">
            <w:pPr>
              <w:pStyle w:val="Default"/>
            </w:pPr>
          </w:p>
          <w:p w:rsidR="00EC0884" w:rsidRDefault="00EC0884" w:rsidP="00853D76">
            <w:pPr>
              <w:pStyle w:val="Default"/>
            </w:pPr>
          </w:p>
          <w:p w:rsidR="00EC0884" w:rsidRDefault="00EC0884" w:rsidP="00853D76">
            <w:pPr>
              <w:pStyle w:val="Default"/>
            </w:pP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27...18 </w:t>
            </w:r>
          </w:p>
          <w:p w:rsidR="00EC0884" w:rsidRDefault="00EC0884" w:rsidP="00853D76">
            <w:pPr>
              <w:pStyle w:val="Default"/>
            </w:pP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55-56 </w:t>
            </w:r>
          </w:p>
        </w:tc>
        <w:tc>
          <w:tcPr>
            <w:tcW w:w="0" w:type="auto"/>
          </w:tcPr>
          <w:p w:rsidR="00EC0884" w:rsidRDefault="00EC0884" w:rsidP="00853D76">
            <w:pPr>
              <w:pStyle w:val="Default"/>
            </w:pPr>
          </w:p>
          <w:p w:rsidR="00EC0884" w:rsidRDefault="00EC0884" w:rsidP="00853D76">
            <w:pPr>
              <w:pStyle w:val="Default"/>
            </w:pPr>
          </w:p>
          <w:p w:rsidR="00EC0884" w:rsidRDefault="00EC0884" w:rsidP="00853D76">
            <w:pPr>
              <w:pStyle w:val="Default"/>
            </w:pP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34...23 </w:t>
            </w:r>
          </w:p>
          <w:p w:rsidR="00EC0884" w:rsidRDefault="00EC0884" w:rsidP="00853D76">
            <w:pPr>
              <w:pStyle w:val="Default"/>
            </w:pP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68-42 </w:t>
            </w:r>
          </w:p>
        </w:tc>
        <w:tc>
          <w:tcPr>
            <w:tcW w:w="0" w:type="auto"/>
          </w:tcPr>
          <w:p w:rsidR="00EC0884" w:rsidRDefault="00EC0884" w:rsidP="00853D76">
            <w:pPr>
              <w:pStyle w:val="Default"/>
            </w:pPr>
          </w:p>
          <w:p w:rsidR="00EC0884" w:rsidRDefault="00EC0884" w:rsidP="00853D76">
            <w:pPr>
              <w:pStyle w:val="Default"/>
            </w:pPr>
          </w:p>
          <w:p w:rsidR="00EC0884" w:rsidRDefault="00EC0884" w:rsidP="00853D76">
            <w:pPr>
              <w:pStyle w:val="Default"/>
            </w:pP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27...18 </w:t>
            </w:r>
          </w:p>
          <w:p w:rsidR="00EC0884" w:rsidRDefault="00EC0884" w:rsidP="00853D76">
            <w:pPr>
              <w:pStyle w:val="Default"/>
            </w:pP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54...34 </w:t>
            </w:r>
          </w:p>
        </w:tc>
      </w:tr>
    </w:tbl>
    <w:p w:rsidR="00A427CA" w:rsidRPr="001A7EEA" w:rsidRDefault="00A427CA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6C5" w:rsidRDefault="001A7EEA" w:rsidP="00853D7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A7EEA" w:rsidRPr="000F56B6" w:rsidRDefault="001A7EEA" w:rsidP="00853D76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56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ГАЗ-66 1964 – 99 г.</w:t>
      </w:r>
    </w:p>
    <w:p w:rsidR="001A7EEA" w:rsidRPr="001A7EEA" w:rsidRDefault="001A7EEA" w:rsidP="00853D76">
      <w:p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 xml:space="preserve">  ГАЗ-66 – советский грузовой автомобиль с колёсной формулой 4×4; рамной конструкции, </w:t>
      </w:r>
      <w:proofErr w:type="spellStart"/>
      <w:r w:rsidRPr="001A7EEA">
        <w:rPr>
          <w:rFonts w:ascii="Times New Roman" w:hAnsi="Times New Roman" w:cs="Times New Roman"/>
          <w:sz w:val="24"/>
          <w:szCs w:val="24"/>
        </w:rPr>
        <w:t>безкапотной</w:t>
      </w:r>
      <w:proofErr w:type="spellEnd"/>
      <w:r w:rsidRPr="001A7EEA">
        <w:rPr>
          <w:rFonts w:ascii="Times New Roman" w:hAnsi="Times New Roman" w:cs="Times New Roman"/>
          <w:sz w:val="24"/>
          <w:szCs w:val="24"/>
        </w:rPr>
        <w:t xml:space="preserve"> компоновки; грузоподъёмностью 2 тонны.</w:t>
      </w:r>
    </w:p>
    <w:p w:rsidR="001A7EEA" w:rsidRPr="001A7EEA" w:rsidRDefault="001A7EEA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 xml:space="preserve"> При разработке нового </w:t>
      </w:r>
      <w:proofErr w:type="spellStart"/>
      <w:r w:rsidRPr="001A7EEA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Pr="001A7EEA">
        <w:rPr>
          <w:rFonts w:ascii="Times New Roman" w:hAnsi="Times New Roman" w:cs="Times New Roman"/>
          <w:sz w:val="24"/>
          <w:szCs w:val="24"/>
        </w:rPr>
        <w:t xml:space="preserve"> грузовика команда конструкторов Горьковского автозавода опиралась на конструкцию 2-тонного внедорожного грузовика ГАЗ-63, выпускавшегося в 1948-68 г. Однако ГАЗ-66 стал автомобилем совершенно новой конструкции – </w:t>
      </w:r>
      <w:proofErr w:type="spellStart"/>
      <w:r w:rsidRPr="001A7EEA">
        <w:rPr>
          <w:rFonts w:ascii="Times New Roman" w:hAnsi="Times New Roman" w:cs="Times New Roman"/>
          <w:sz w:val="24"/>
          <w:szCs w:val="24"/>
        </w:rPr>
        <w:t>бескапотником</w:t>
      </w:r>
      <w:proofErr w:type="spellEnd"/>
      <w:r w:rsidRPr="001A7EEA">
        <w:rPr>
          <w:rFonts w:ascii="Times New Roman" w:hAnsi="Times New Roman" w:cs="Times New Roman"/>
          <w:sz w:val="24"/>
          <w:szCs w:val="24"/>
        </w:rPr>
        <w:t xml:space="preserve"> с откидывающейся кабиной.</w:t>
      </w:r>
    </w:p>
    <w:p w:rsidR="001A7EEA" w:rsidRPr="001A7EEA" w:rsidRDefault="001A7EEA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 xml:space="preserve"> Первая партия грузовиков ГАЗ-66 была выпущена в 1962 году, а 1 июля 1964 года модель поступила в серийное производство. Автомобиль мог перевозить 2 тонны груза, имел большой дорожный просвет, подкачку шин и полный привод с использованием самоблокирующихся дифференциалов. Таким образом, обеспечивалась уникальная проходимость. </w:t>
      </w:r>
      <w:r w:rsidRPr="001A7EEA">
        <w:rPr>
          <w:rFonts w:ascii="Times New Roman" w:hAnsi="Times New Roman" w:cs="Times New Roman"/>
          <w:sz w:val="24"/>
          <w:szCs w:val="24"/>
        </w:rPr>
        <w:br/>
        <w:t xml:space="preserve"> Помимо своих вездеходных качеств, ГАЗ-66 отличался ещё и небывалой прочностью. Дело в том, что при разработке автомобиля основной задачей была транспортировка и возможность сброса  грузовика из самолёта или вертолёта, это и обусловило легендарную </w:t>
      </w:r>
      <w:proofErr w:type="spellStart"/>
      <w:r w:rsidRPr="001A7EEA">
        <w:rPr>
          <w:rFonts w:ascii="Times New Roman" w:hAnsi="Times New Roman" w:cs="Times New Roman"/>
          <w:sz w:val="24"/>
          <w:szCs w:val="24"/>
        </w:rPr>
        <w:t>неубиваемость</w:t>
      </w:r>
      <w:proofErr w:type="spellEnd"/>
      <w:r w:rsidRPr="001A7EEA">
        <w:rPr>
          <w:rFonts w:ascii="Times New Roman" w:hAnsi="Times New Roman" w:cs="Times New Roman"/>
          <w:sz w:val="24"/>
          <w:szCs w:val="24"/>
        </w:rPr>
        <w:t xml:space="preserve">.    В 1968 году в устройство машины была также внедрена система централизованного регулирования давления в шинах. ГАЗ-66 продержался на заводском конвейере, в разных модификациях, вплоть до 1995 года. Тогда ему на смену пришло построенное на той же платформе и снабжённое дизельными двигателями семейство </w:t>
      </w:r>
      <w:proofErr w:type="spellStart"/>
      <w:r w:rsidRPr="001A7EEA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Pr="001A7EEA">
        <w:rPr>
          <w:rFonts w:ascii="Times New Roman" w:hAnsi="Times New Roman" w:cs="Times New Roman"/>
          <w:sz w:val="24"/>
          <w:szCs w:val="24"/>
        </w:rPr>
        <w:t xml:space="preserve"> машин ГАЗ-3308 «Садко». Самый последний, 965 941-й по счёту, экземпляр ГАЗ-66 сошёл с конвейера Горьковского автозавода ровно в канун 35-летнего юбилея массового производства модели: 1 июля 1999 года. Но это была уже не серийная (конвейерная), а штучная сборка из </w:t>
      </w:r>
      <w:proofErr w:type="gramStart"/>
      <w:r w:rsidRPr="001A7EEA">
        <w:rPr>
          <w:rFonts w:ascii="Times New Roman" w:hAnsi="Times New Roman" w:cs="Times New Roman"/>
          <w:sz w:val="24"/>
          <w:szCs w:val="24"/>
        </w:rPr>
        <w:t>оставшихся</w:t>
      </w:r>
      <w:proofErr w:type="gramEnd"/>
      <w:r w:rsidRPr="001A7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EEA">
        <w:rPr>
          <w:rFonts w:ascii="Times New Roman" w:hAnsi="Times New Roman" w:cs="Times New Roman"/>
          <w:sz w:val="24"/>
          <w:szCs w:val="24"/>
        </w:rPr>
        <w:t>машинокомплектов</w:t>
      </w:r>
      <w:proofErr w:type="spellEnd"/>
      <w:r w:rsidRPr="001A7EEA">
        <w:rPr>
          <w:rFonts w:ascii="Times New Roman" w:hAnsi="Times New Roman" w:cs="Times New Roman"/>
          <w:sz w:val="24"/>
          <w:szCs w:val="24"/>
        </w:rPr>
        <w:t>.</w:t>
      </w:r>
    </w:p>
    <w:p w:rsidR="001A7EEA" w:rsidRDefault="001A7EEA" w:rsidP="00853D76">
      <w:pPr>
        <w:spacing w:line="240" w:lineRule="auto"/>
        <w:rPr>
          <w:rFonts w:ascii="Times New Roman" w:hAnsi="Times New Roman" w:cs="Times New Roman"/>
        </w:rPr>
      </w:pPr>
    </w:p>
    <w:sectPr w:rsidR="001A7EEA" w:rsidSect="0060253E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2B"/>
    <w:rsid w:val="00084806"/>
    <w:rsid w:val="000E5ABB"/>
    <w:rsid w:val="00102DB5"/>
    <w:rsid w:val="00182A60"/>
    <w:rsid w:val="001A7EEA"/>
    <w:rsid w:val="001B1EF9"/>
    <w:rsid w:val="001B67F2"/>
    <w:rsid w:val="003334B7"/>
    <w:rsid w:val="003C2C47"/>
    <w:rsid w:val="00470C33"/>
    <w:rsid w:val="004721D9"/>
    <w:rsid w:val="0052150E"/>
    <w:rsid w:val="005D6DCA"/>
    <w:rsid w:val="005F1C01"/>
    <w:rsid w:val="005F7C11"/>
    <w:rsid w:val="0060253E"/>
    <w:rsid w:val="0060435E"/>
    <w:rsid w:val="0061294F"/>
    <w:rsid w:val="00651B05"/>
    <w:rsid w:val="006B080A"/>
    <w:rsid w:val="006C7AAC"/>
    <w:rsid w:val="007902A3"/>
    <w:rsid w:val="008056C5"/>
    <w:rsid w:val="00851250"/>
    <w:rsid w:val="00853D76"/>
    <w:rsid w:val="008729DC"/>
    <w:rsid w:val="008C4BE7"/>
    <w:rsid w:val="008E4FD4"/>
    <w:rsid w:val="00A17B2B"/>
    <w:rsid w:val="00A427CA"/>
    <w:rsid w:val="00B33923"/>
    <w:rsid w:val="00C53241"/>
    <w:rsid w:val="00C96060"/>
    <w:rsid w:val="00D86928"/>
    <w:rsid w:val="00E70B58"/>
    <w:rsid w:val="00EC0884"/>
    <w:rsid w:val="00EE0061"/>
    <w:rsid w:val="00EE7247"/>
    <w:rsid w:val="00F47507"/>
    <w:rsid w:val="00F6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iue"/>
    <w:basedOn w:val="a"/>
    <w:rsid w:val="001A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EEA"/>
  </w:style>
  <w:style w:type="table" w:styleId="a3">
    <w:name w:val="Table Grid"/>
    <w:basedOn w:val="a1"/>
    <w:uiPriority w:val="59"/>
    <w:rsid w:val="001A7E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470C3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A427C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02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iue"/>
    <w:basedOn w:val="a"/>
    <w:rsid w:val="001A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EEA"/>
  </w:style>
  <w:style w:type="table" w:styleId="a3">
    <w:name w:val="Table Grid"/>
    <w:basedOn w:val="a1"/>
    <w:uiPriority w:val="59"/>
    <w:rsid w:val="001A7E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470C3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A427C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902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4E28-021E-4D9E-93AE-D37740CD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2020-07-26T06:19:00Z</dcterms:created>
  <dcterms:modified xsi:type="dcterms:W3CDTF">2022-04-12T16:01:00Z</dcterms:modified>
</cp:coreProperties>
</file>