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62" w:rsidRPr="00B34F62" w:rsidRDefault="00B34F62" w:rsidP="00F6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B34F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Bucher</w:t>
      </w:r>
      <w:proofErr w:type="spellEnd"/>
      <w:r w:rsidRPr="00B34F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34F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Municipal</w:t>
      </w:r>
      <w:proofErr w:type="spellEnd"/>
      <w:r w:rsidRPr="00B34F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34F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CityCat</w:t>
      </w:r>
      <w:proofErr w:type="spellEnd"/>
      <w:r w:rsidRPr="00B34F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5006</w:t>
      </w:r>
    </w:p>
    <w:p w:rsidR="00B34F62" w:rsidRDefault="00B34F62" w:rsidP="00F640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F62" w:rsidRPr="00B34F62" w:rsidRDefault="00B34F62" w:rsidP="00F6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79DDC0" wp14:editId="763D1099">
            <wp:simplePos x="0" y="0"/>
            <wp:positionH relativeFrom="margin">
              <wp:posOffset>107950</wp:posOffset>
            </wp:positionH>
            <wp:positionV relativeFrom="margin">
              <wp:posOffset>466725</wp:posOffset>
            </wp:positionV>
            <wp:extent cx="3311525" cy="2000250"/>
            <wp:effectExtent l="0" t="0" r="3175" b="0"/>
            <wp:wrapSquare wrapText="bothSides"/>
            <wp:docPr id="1" name="Рисунок 1" descr="CityCat 5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Cat 50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г. швейцарская компания </w:t>
      </w:r>
      <w:proofErr w:type="spellStart"/>
      <w:r w:rsidRPr="00B3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Bucher</w:t>
      </w:r>
      <w:proofErr w:type="spellEnd"/>
      <w:r w:rsidRPr="00B3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Municipal</w:t>
      </w:r>
      <w:proofErr w:type="spellEnd"/>
      <w:r w:rsidRPr="00B3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AG</w:t>
      </w:r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новую подметально-уборочную машину на </w:t>
      </w:r>
      <w:proofErr w:type="spellStart"/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спецшасси</w:t>
      </w:r>
      <w:proofErr w:type="spellEnd"/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мод. </w:t>
      </w:r>
      <w:proofErr w:type="spellStart"/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>CityCat</w:t>
      </w:r>
      <w:proofErr w:type="spellEnd"/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5006.</w:t>
      </w:r>
    </w:p>
    <w:p w:rsidR="00B34F62" w:rsidRPr="00B34F62" w:rsidRDefault="00B34F62" w:rsidP="00F6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ее предшественницей – мод. </w:t>
      </w:r>
      <w:proofErr w:type="spellStart"/>
      <w:proofErr w:type="gramStart"/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>CityCat</w:t>
      </w:r>
      <w:proofErr w:type="spellEnd"/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5000 у новинки увеличена грузоподъемность (5550 кг), выросла мощность всасывания воздуха, увеличены бункер (полезная емкость доведена до рекордных 4,3 м</w:t>
      </w:r>
      <w:r w:rsidRPr="00B34F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запас воды (880 л), за счет чего существенно увеличилась производительность машины и убираемая без дозаправки площадь – выросла экономичность работы машины.</w:t>
      </w:r>
      <w:proofErr w:type="gramEnd"/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два режима рулевого управления: передними или всеми четырьмя колесами. Диаметр разворота теперь составляет всего 5900 мм.</w:t>
      </w:r>
    </w:p>
    <w:p w:rsidR="00B34F62" w:rsidRPr="00B34F62" w:rsidRDefault="00B34F62" w:rsidP="00F6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Изменился внешний дизайн: стильные формы новой модели радуют глаз. Увеличено остекление. Оптимизирована конструкция стеклоочистителей. Конфигурация фар и их расположение стали намного функциональней. Просторная кабина может быть по заказу оснащена даже тремя сиденьями. Оператору обеспечены сверхкомфортные условия: уменьшена вибрация машины, за счет увеличенного остекления кабины обзор стал практически идеальным. Есть видеокамеры у всасывающего сопла и позади машины. На 7-дюймовый экран выводятся данные о работе машины. Рама из легкой, прочной стали обеспечивает машине высокую устойчивость и полезную нагрузку в 5000 кг.</w:t>
      </w:r>
    </w:p>
    <w:p w:rsidR="00B34F62" w:rsidRPr="00B34F62" w:rsidRDefault="00B34F62" w:rsidP="00F6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Подвеска передних колес пружинная. Более эффективные амортизаторы, установленные на новинке, по сравнению с предыдущей моделью вдвое эффективнее гасят вибрацию, включая подвеску кабины. Двигатель теперь развивает оптимальную для данного класса машин мощность 118 кВт. Производительность гидросистемы </w:t>
      </w:r>
      <w:proofErr w:type="gramStart"/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адаптируется под уровень</w:t>
      </w:r>
      <w:proofErr w:type="gramEnd"/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нагрузки. В новинке применена эффективная по уровню отклика на нагрузку система гидравлики от компании </w:t>
      </w:r>
      <w:proofErr w:type="spellStart"/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>Bosch</w:t>
      </w:r>
      <w:proofErr w:type="spellEnd"/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>Rexroth</w:t>
      </w:r>
      <w:proofErr w:type="spellEnd"/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Применение новой трансмиссии </w:t>
      </w:r>
      <w:proofErr w:type="spellStart"/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>Bucher</w:t>
      </w:r>
      <w:proofErr w:type="spellEnd"/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>EcoELS</w:t>
      </w:r>
      <w:proofErr w:type="spellEnd"/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позволило достичь резкого уменьшения </w:t>
      </w:r>
      <w:proofErr w:type="spellStart"/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эксплуатацию машины и соответственно улучшить ее эксплуатационные показатели. Особо хочется отметить, что </w:t>
      </w:r>
      <w:proofErr w:type="spellStart"/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>Bucher</w:t>
      </w:r>
      <w:proofErr w:type="spellEnd"/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>CityCat</w:t>
      </w:r>
      <w:proofErr w:type="spellEnd"/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5006 является первой среди аналогов машиной, соответствующей экологическому классу </w:t>
      </w:r>
      <w:proofErr w:type="spellStart"/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Этот факт отмечен в самом ее названии – цифра «6» в нумерации модели.</w:t>
      </w:r>
    </w:p>
    <w:p w:rsidR="00B34F62" w:rsidRDefault="00B34F62" w:rsidP="00F6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Неприятный и отнимающий много времени процесс очистки машины после работы облегчен за счет функции </w:t>
      </w:r>
      <w:proofErr w:type="spellStart"/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>EasyClean</w:t>
      </w:r>
      <w:proofErr w:type="spellEnd"/>
      <w:r w:rsidRPr="00B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(автоматической мойки).</w:t>
      </w:r>
    </w:p>
    <w:p w:rsidR="00B34F62" w:rsidRPr="00B34F62" w:rsidRDefault="00B34F62" w:rsidP="00F6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E5ABB" w:rsidRDefault="000E5ABB" w:rsidP="00F64008">
      <w:pPr>
        <w:spacing w:after="0" w:line="240" w:lineRule="auto"/>
      </w:pPr>
      <w:bookmarkStart w:id="0" w:name="_GoBack"/>
      <w:bookmarkEnd w:id="0"/>
    </w:p>
    <w:sectPr w:rsidR="000E5ABB" w:rsidSect="00B34F62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38"/>
    <w:rsid w:val="0002338B"/>
    <w:rsid w:val="000E5ABB"/>
    <w:rsid w:val="0052150E"/>
    <w:rsid w:val="00903B38"/>
    <w:rsid w:val="00B34F62"/>
    <w:rsid w:val="00F6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4F62"/>
    <w:rPr>
      <w:b/>
      <w:bCs/>
    </w:rPr>
  </w:style>
  <w:style w:type="paragraph" w:styleId="a4">
    <w:name w:val="Normal (Web)"/>
    <w:basedOn w:val="a"/>
    <w:uiPriority w:val="99"/>
    <w:unhideWhenUsed/>
    <w:rsid w:val="00B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F6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4F62"/>
    <w:rPr>
      <w:b/>
      <w:bCs/>
    </w:rPr>
  </w:style>
  <w:style w:type="paragraph" w:styleId="a4">
    <w:name w:val="Normal (Web)"/>
    <w:basedOn w:val="a"/>
    <w:uiPriority w:val="99"/>
    <w:unhideWhenUsed/>
    <w:rsid w:val="00B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F6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2018-09-02T06:36:00Z</dcterms:created>
  <dcterms:modified xsi:type="dcterms:W3CDTF">2021-07-05T09:14:00Z</dcterms:modified>
</cp:coreProperties>
</file>