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DD" w:rsidRDefault="00D84D34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01-121 ПМЗМ-2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пожарная автоцистерна ёмк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остью для воды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2000 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шасси ЗиС-150П 4х2,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пенобак</w:t>
      </w:r>
      <w:r w:rsidR="00E85B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spellEnd"/>
      <w:r w:rsidR="00E85B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нет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боевой расчёт 7, н</w:t>
      </w:r>
      <w:r w:rsidR="00C934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асос ПН-40 40 л/с, полный вес 8.3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тн</w:t>
      </w:r>
      <w:proofErr w:type="spell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ЗиС-120П 110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лс</w:t>
      </w:r>
      <w:proofErr w:type="spell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70 км/час,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всех ПМЗМ 447 экз., кузов АКЗ-11</w:t>
      </w:r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завод </w:t>
      </w:r>
      <w:proofErr w:type="spell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Аремкуз</w:t>
      </w:r>
      <w:proofErr w:type="spell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установка оборудования - мастерские УПО г. Москвы, 1951-55 г. </w:t>
      </w:r>
      <w:proofErr w:type="gramStart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D84D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844DD" w:rsidRDefault="00125010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7737FA" wp14:editId="02AB1A96">
            <wp:simplePos x="0" y="0"/>
            <wp:positionH relativeFrom="margin">
              <wp:posOffset>762635</wp:posOffset>
            </wp:positionH>
            <wp:positionV relativeFrom="margin">
              <wp:posOffset>873760</wp:posOffset>
            </wp:positionV>
            <wp:extent cx="5178425" cy="2364105"/>
            <wp:effectExtent l="0" t="0" r="3175" b="0"/>
            <wp:wrapSquare wrapText="bothSides"/>
            <wp:docPr id="1" name="Рисунок 1" descr="http://denisovets.ru/fire/fireprototips/MIUSS_PMZM2_1small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isovets.ru/fire/fireprototips/MIUSS_PMZM2_1small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44DD" w:rsidRDefault="00A844DD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4D34" w:rsidRDefault="00D84D34" w:rsidP="00A84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5010" w:rsidRDefault="00125010" w:rsidP="00125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Кому нужна </w:t>
      </w:r>
      <w:r w:rsidR="00433647">
        <w:rPr>
          <w:rFonts w:ascii="Times New Roman" w:hAnsi="Times New Roman" w:cs="Times New Roman"/>
          <w:color w:val="000000"/>
          <w:sz w:val="24"/>
          <w:szCs w:val="24"/>
        </w:rPr>
        <w:t xml:space="preserve">глубокая и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достоверная информация о ПМЗМ, ч</w:t>
      </w:r>
      <w:r>
        <w:rPr>
          <w:rFonts w:ascii="Times New Roman" w:hAnsi="Times New Roman" w:cs="Times New Roman"/>
          <w:color w:val="000000"/>
          <w:sz w:val="24"/>
          <w:szCs w:val="24"/>
        </w:rPr>
        <w:t>итайте А. В. Карпова, в книгах "Пожарный типаж. Том 1. Краеугольный камень" и "Пожарный типаж. Том 3. Постскриптум" всё рас</w:t>
      </w:r>
      <w:r w:rsidR="00211105">
        <w:rPr>
          <w:rFonts w:ascii="Times New Roman" w:hAnsi="Times New Roman" w:cs="Times New Roman"/>
          <w:color w:val="000000"/>
          <w:sz w:val="24"/>
          <w:szCs w:val="24"/>
        </w:rPr>
        <w:t>писа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и </w:t>
      </w:r>
      <w:r>
        <w:rPr>
          <w:rFonts w:ascii="Times New Roman" w:hAnsi="Times New Roman" w:cs="Times New Roman"/>
          <w:color w:val="000000"/>
          <w:sz w:val="24"/>
          <w:szCs w:val="24"/>
        </w:rPr>
        <w:t>немало фотографий</w:t>
      </w:r>
      <w:r w:rsidR="00211105">
        <w:rPr>
          <w:rFonts w:ascii="Times New Roman" w:hAnsi="Times New Roman" w:cs="Times New Roman"/>
          <w:color w:val="000000"/>
          <w:sz w:val="24"/>
          <w:szCs w:val="24"/>
        </w:rPr>
        <w:t>. Уважение и благодарность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историку и просветителю.</w:t>
      </w:r>
    </w:p>
    <w:p w:rsidR="00125010" w:rsidRDefault="00125010" w:rsidP="0012501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Из книги А. В. Карпова Пожарный автомобиль в СССР: в 6 ч., Ч. 2: Пожарный типаж т. 1: Краеугольный камень, Москва, 2012.</w:t>
      </w:r>
    </w:p>
    <w:p w:rsidR="00BC5160" w:rsidRPr="00BC5160" w:rsidRDefault="0053520A" w:rsidP="00BC51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послевоенные 40-е годы основную</w:t>
      </w:r>
      <w:r w:rsid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ударную силу Московского гарнизона пожарной охраны составляли трофейные</w:t>
      </w:r>
      <w:r w:rsid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немецкие автомобили. </w:t>
      </w:r>
      <w:r w:rsid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 отличались от советских пожарных автомобилей довоенной</w:t>
      </w:r>
      <w:r w:rsid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(и послевоенной) постройки большей мощностью двигателя, качественными производительными насосными установками, закрытым, удобным для пожарных, кузовом.</w:t>
      </w:r>
    </w:p>
    <w:p w:rsidR="0053520A" w:rsidRDefault="00A11EAB" w:rsidP="00BC51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началу 50-х годов парк этих автомобилей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начал приходить в негодность. Пора было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думать о его замене аналог</w:t>
      </w:r>
      <w:bookmarkStart w:id="0" w:name="_GoBack"/>
      <w:bookmarkEnd w:id="0"/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ичными автомобилями отечественного производства. Выпускаемые к тому времени отечественные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автомобили (ПМГ-5, ПМГ-6, ПМЗ-9) высоким требованиям московских пожарных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соответствовали. Нужны были мощные,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скоростные, с производительной насосной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установкой автомобили трех основных типов — автонасос, автоцистерна для чисто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городских условий и автоцистерна на шасси повышенной проходимости для работы</w:t>
      </w:r>
      <w:r w:rsid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условиях городских окраин и в ближнем</w:t>
      </w:r>
      <w:r w:rsid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C5160" w:rsidRPr="00BC51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Подмосковье.</w:t>
      </w:r>
    </w:p>
    <w:p w:rsidR="00122C95" w:rsidRPr="00122C95" w:rsidRDefault="00122C95" w:rsidP="00122C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пожарных автомобилях ПМЗМ-1,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 и 3 (Пожарная машина, шасси </w:t>
      </w:r>
      <w:proofErr w:type="spellStart"/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</w:t>
      </w:r>
      <w:proofErr w:type="spellEnd"/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Москва, модели 1,2,3) устанавливался форсированный двигатель модели 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150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имеющий высокую максимальную мощность 110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 с. Дополнительное охлаждение для двигателя такой мощности потребовало изменения конструкции радиатора,</w:t>
      </w:r>
      <w:r w:rsid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эти пожарные автомобили легко узнаваемы, в том числе и по особой конструкции</w:t>
      </w:r>
      <w:r w:rsid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жалюзи радиаторной решетки.</w:t>
      </w:r>
      <w:proofErr w:type="gramEnd"/>
    </w:p>
    <w:p w:rsidR="00642326" w:rsidRPr="00642326" w:rsidRDefault="00642326" w:rsidP="006423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22C95"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 для этих автомобилей на заводском шасси изготавливались московским заводом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22C95" w:rsidRPr="00122C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АРЕМКУЗ по специально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 проекту, совместно разработанному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Производственно-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онструкторским бюро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Управления авторемонтных заводов и специалистами московской пожарной охраны.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Автомобильные кузова, изготовленные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АРЕМКУЗом</w:t>
      </w:r>
      <w:proofErr w:type="spellEnd"/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получили заводские индексы: АКЗ-10 — для автонасоса ПМЗМ-1,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АКЗ-11 — для автоцистерны ПМЗМ-2,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AK3-13 — для автоцистерны на шасси повышенной проходимости ПМЗМ-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(индекс АКЗ-12 был присвоен изделию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Министерства обороны и к пожарной</w:t>
      </w:r>
      <w:r w:rsidR="00D3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охране отношения не имел).</w:t>
      </w:r>
    </w:p>
    <w:p w:rsidR="00642326" w:rsidRPr="00642326" w:rsidRDefault="00D35238" w:rsidP="006423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изготовлении элементов конструкции этих автомобилей существовало определенное разделение: каркас и облицовка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кузова, двери отсеков, сиденья кабины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боевого расчета, прожектор и крепления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 пожарно-техническое вооружение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производились на </w:t>
      </w:r>
      <w:proofErr w:type="spell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Кожевнической</w:t>
      </w:r>
      <w:proofErr w:type="spell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улице заводом АРЕМКУЗ. Детали лестницы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поворотные фары изготавливал Московский авторемонтный завод №6. Из ворот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АРЕМКУЗа</w:t>
      </w:r>
      <w:proofErr w:type="spell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выходил фактически готовый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автомобиль, пожарным оставалось лишь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укомплектовать его пожарно-техническим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вооружением, имевшим свою, московскую,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специфику.</w:t>
      </w:r>
    </w:p>
    <w:p w:rsidR="001A303E" w:rsidRPr="001A303E" w:rsidRDefault="00D35238" w:rsidP="001A30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1951 году завершается проектирование этих автомобилей, проводятся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их </w:t>
      </w:r>
      <w:proofErr w:type="gram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испытания</w:t>
      </w:r>
      <w:proofErr w:type="gram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начинается производство.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 конца года было произведено всего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15 автомобилей ПМЗМ-1 и ПМЗМ-2. Видимо, установочная партия. В 1952 году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автомобили «московской серии» начинают уже активно поступать в пожарные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Кабина автонасоса ПМЗМ-1 состояла из двух отделений, в одном из которых</w:t>
      </w:r>
      <w:r w:rsidR="00A923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размещались 3 человека, включая водителя, в другом, на поперечных сидениях находились еще 8 человек</w:t>
      </w:r>
      <w:r w:rsidR="00A923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личного состава.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Пожарно-техническое вооружение вывозилось в отсеках закрытого кузова и </w:t>
      </w:r>
      <w:proofErr w:type="spellStart"/>
      <w:proofErr w:type="gram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</w:t>
      </w:r>
      <w:proofErr w:type="spellEnd"/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стично</w:t>
      </w:r>
      <w:proofErr w:type="spellEnd"/>
      <w:proofErr w:type="gramEnd"/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крыше. Конструкция кабины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кузова представляла собой деревянный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2326" w:rsidRPr="006423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каркас, обшитый снаружи листовым же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лезом, а внутри — фанерой. Каркас кабины боевого расчета присоединялся к кабине автомобиля (у неё отрезалась задняя</w:t>
      </w:r>
      <w:r w:rsid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стенка).</w:t>
      </w:r>
    </w:p>
    <w:p w:rsidR="001A303E" w:rsidRPr="001A303E" w:rsidRDefault="001A303E" w:rsidP="001A30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 основные узлы каркаса были изготовлены из деревянных брусьев твердой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породы 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усилением мест соединений металлическими угольниками и косынками.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качестве твердой породы в этих автомобилях использовался бук, который легко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поддавался воздействию влаги. Это вызывало необходимость постоянного контроля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состояния кузова.</w:t>
      </w:r>
    </w:p>
    <w:p w:rsidR="00D04CE2" w:rsidRPr="00D04CE2" w:rsidRDefault="00D04CE2" w:rsidP="00D04CE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лонжеронах рамы с правой и левой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1A303E" w:rsidRPr="001A30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сторон устанавливались по пять кронштейнов, на которых болтами закреплялись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нижние продольные брусья каркаса кабины и кузова.</w:t>
      </w:r>
    </w:p>
    <w:p w:rsidR="00796309" w:rsidRPr="00796309" w:rsidRDefault="00D04CE2" w:rsidP="0079630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 автонасоса имел по три отсека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каждой стороны, в которых размещалось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многочисленное пожарно-техническое вооружение, и задний отсек для насосной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4C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установки и выкидных пожарных рукавов. С правой и левой сторон в нижней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части кабины над подножками, имелись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два ящика, в которых размещался шанцевый и шоферский инструмент. Двери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отсеков и ящиков кузова имели деревянный каркас, обшитый листовым железом.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насосного отделения они изготавливались 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2-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створчатыми для удобства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обслуживания насоса и укладки рукавов.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Над дверями устанавливались водосточные желоба, препятствовавшие попаданию воды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отсеки. Под сидением шофера с правой</w:t>
      </w:r>
      <w:r w:rsid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96309"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стороны размещались две аккумуляторные батареи.</w:t>
      </w:r>
    </w:p>
    <w:p w:rsidR="00122C95" w:rsidRDefault="00796309" w:rsidP="0079630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крыше кузова монтировались четыре металлических кожуха для всасывающих рукавов, механизм крепления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3-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коленной лестницы и кронштейны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штурмовой лестницы, лестницы-палки, багра и лафетного ствола. На задней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стенке кузова с правой и левой стороны устанавливались по три подножки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9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подъема на крышу.</w:t>
      </w:r>
      <w:r w:rsid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646A7" w:rsidRDefault="006646A7" w:rsidP="006646A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крыше и на задней стенке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 имелись хромированные поручни.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Крыша кабины спереди имела декоративное ограждение, а на верхней лобовой части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кабины — световые указатели поворота.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Передний и задний бамперы, фары, подфарники, ручки дверей, кронштейн поворотного прожектора, облицовочные угольники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подножек, пружины и основание антенны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радиостанции были хромированы. Запасное колесо закреплялось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 рамой, в задней ее части.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CB6A5D" w:rsidRPr="00CB6A5D" w:rsidRDefault="006646A7" w:rsidP="009D2BD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Конструкция кабины и кузова автоцистерн была похожей, разумеется, с поправкой на меньшее число бойцов расчета.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Автомобили «московской серии» проектировались с учетом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«удовлетворения повышенных эстетических требований» и необходимости комплектации вооружением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оборудованием в соответствии с действующими нормами для автомобилей такого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типа. Поэтому их кузова имели увеличенный объем по сравнению с современными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 пожарными автомобилями, а на изготовление их затрачивалось дополнительно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100-150 кг различных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6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материалов.</w:t>
      </w:r>
      <w:r w:rsidR="009D2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B6A5D"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Громоздкость и неповоротливость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B6A5D"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этих машин были не заметны на широких</w:t>
      </w:r>
      <w:r w:rsid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B6A5D"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проспектах Москвы и Ленинграда. </w:t>
      </w:r>
      <w:r w:rsidR="009D2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84FBA" w:rsidRDefault="00CB6A5D" w:rsidP="00231AE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1951 году конструкторское бюро Насосного завода им. Калинина и специалисты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УПО УВД г. Москвы проектируют новый насос для автомобилей «московской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серии». За основу берется положительно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зарекомендовавший себя на трофейной</w:t>
      </w:r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технике немецкий насос фирмы «</w:t>
      </w:r>
      <w:proofErr w:type="spellStart"/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Амаг</w:t>
      </w:r>
      <w:proofErr w:type="spellEnd"/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Гильперт</w:t>
      </w:r>
      <w:proofErr w:type="spellEnd"/>
      <w:r w:rsidR="005F1E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». </w:t>
      </w:r>
      <w:r w:rsidRPr="00CB6A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1952 году насос начинает изготавливаться в больших количествах.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Среди недостатков насоса ПН-40 можно выделить чрезмерно большой его вес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стоимость (в 10 (!) раз превышавшую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стоимость отечественного ПН-30), а также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сложного водокольцевого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аппарата для забора воды и несовершенство бокового подвода воды, снижавшего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характеристики насоса. Очевидной была</w:t>
      </w:r>
      <w:r w:rsid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31AEF" w:rsidRPr="002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сложность конструкции.</w:t>
      </w:r>
    </w:p>
    <w:p w:rsidR="00111D7E" w:rsidRPr="00111D7E" w:rsidRDefault="00111D7E" w:rsidP="00111D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Управление двигателем и коробкой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отбора мощности производилось из насосного отделения при помощи рычагов, соединенных трубчатыми тягами с рычагом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педали сцепления и вилкой </w:t>
      </w:r>
      <w:proofErr w:type="gramStart"/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ползуна переключения муфты отбора мощности</w:t>
      </w:r>
      <w:proofErr w:type="gramEnd"/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Рычаг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газа соединялся с педалью газа при помощи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троса, заключенного в стальной трубе.</w:t>
      </w:r>
    </w:p>
    <w:p w:rsidR="00111D7E" w:rsidRDefault="00111D7E" w:rsidP="00E13E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кабинах этих автомобилей появляются одни из первых мобильных радиостанций в пожарной охране. Повышению качества связи способствует экранированное электрооборудование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двигателей у автомобилей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«московской серии».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Радиостанция в кабине имелась только у цистерн, у ПМЗМ-1 на борту её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было. Время сделало свой выбор, в начале 50-х годов окончательно разрешив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спор, что на пожаре «главнее» — автоцистерна или автонасос? Это повлияло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состав караула: на переднем сидении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автоцистерны на пожар стал выезжать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связной, а поскольку он непосредственного участия в тушении пожара в те годы</w:t>
      </w:r>
      <w:r w:rsidR="00E13E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11D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 принимал, то часто обязанности связного выполняли женщины. </w:t>
      </w:r>
    </w:p>
    <w:p w:rsidR="0024106C" w:rsidRPr="0024106C" w:rsidRDefault="0058081E" w:rsidP="0024106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громную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роль на ПМЗМ-1 и ПМЗМ-3 играли простейшие средства механизации прокладки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рукавных линий — рукавные катушки.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5808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ПМЗМ-2 рукавная катушка была не поло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жена.</w:t>
      </w:r>
      <w:r w:rsid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автомобилях вывозились четыре всасывающих</w:t>
      </w:r>
      <w:r w:rsid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двухметровых рукава диаметром 140</w:t>
      </w:r>
      <w:r w:rsid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мм,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водоуборочный</w:t>
      </w:r>
      <w:proofErr w:type="spell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эжектор. Автоцистерны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ПМЗМ-2 и ПМЗМ-З вывозили на пожар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2000 и 2650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 воды соответственно. Это</w:t>
      </w:r>
      <w:r w:rsid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— достаточно много.</w:t>
      </w:r>
    </w:p>
    <w:p w:rsidR="0058081E" w:rsidRDefault="008E73D4" w:rsidP="0024106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Два пенных ствола на пожар вывозил только автонасос и «пригородная»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ПМЗМ-3. Городской ПМЗМ-2 они были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 положены, что и понятно — в её конструкции отсутствовал </w:t>
      </w:r>
      <w:proofErr w:type="spell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пенобак</w:t>
      </w:r>
      <w:proofErr w:type="spell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и, соответственно, пенные коммуникации пожарного насоса. Почему? Скорее всего, потому,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первый ствол, который требовалось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подавать в большинстве случаев, был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именно водяным. Пену же подавать должен был автонасос </w:t>
      </w:r>
      <w:proofErr w:type="gram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proofErr w:type="gram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его</w:t>
      </w:r>
      <w:proofErr w:type="gram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350-литрового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пенобака</w:t>
      </w:r>
      <w:proofErr w:type="spellEnd"/>
      <w:r w:rsidR="0024106C" w:rsidRPr="002410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8E73D4" w:rsidRDefault="008E73D4" w:rsidP="008E73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 автомобили были укомплектованы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кислородно-изолирующими</w:t>
      </w:r>
      <w:r w:rsidR="004336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противогазами, размещавшимися в кабине боевого расчета (автонасос — пятью, автоцистерны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— четырьмя). По количеству </w:t>
      </w:r>
      <w:proofErr w:type="spellStart"/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газодымозащитников</w:t>
      </w:r>
      <w:proofErr w:type="spellEnd"/>
      <w:r w:rsidRPr="008E7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автомобили вывозили индивидуальные фонари: на автонасосе 5, а на автоцистерне 4.</w:t>
      </w:r>
    </w:p>
    <w:p w:rsidR="00384BEF" w:rsidRDefault="00384BEF" w:rsidP="00384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Всего с 1951 по 1955 год выпущено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447 автомобилей. </w:t>
      </w:r>
      <w:proofErr w:type="gramStart"/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1951 по 1953 год —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267 автомобилей ПМЗМ-1 и ПМЗМ-2,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1954 году — 93 автоцистерны ПМЗМ-2,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1955 году небольшая партия из 10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ПМЗМ-1 и с 1953 по 1954 годы - 77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ПМЗМ-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«Московская серия» пережила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несколько модернизаций, коснувшихся,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прежде всего, элементов конструкции</w:t>
      </w:r>
      <w:r w:rsidR="002111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кузова. Окончательно изготовление всей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партии завершено к 1956 году. Создание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такого большого количества автомобилей этих марок окажется исторически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оправданным. Московский гарнизон пожарной охраны более десятилетия проработал на автоцистернах и автонасосе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марки ПМЗМ, что позволило без особых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проблем дожить до появления пожарных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автомобилей следующего поколения,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шасси </w:t>
      </w:r>
      <w:r w:rsidR="00A877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Зи</w:t>
      </w:r>
      <w:r w:rsidRPr="00384B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Л-130.</w:t>
      </w:r>
    </w:p>
    <w:p w:rsidR="00A844DD" w:rsidRPr="00784FBA" w:rsidRDefault="00A844DD" w:rsidP="00A84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BB" w:rsidRDefault="000E5ABB" w:rsidP="00A844DD">
      <w:pPr>
        <w:spacing w:after="0" w:line="240" w:lineRule="auto"/>
      </w:pPr>
    </w:p>
    <w:sectPr w:rsidR="000E5ABB" w:rsidSect="00433647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6"/>
    <w:rsid w:val="000E5ABB"/>
    <w:rsid w:val="00111D7E"/>
    <w:rsid w:val="00122C95"/>
    <w:rsid w:val="00125010"/>
    <w:rsid w:val="001A303E"/>
    <w:rsid w:val="00211105"/>
    <w:rsid w:val="00231AEF"/>
    <w:rsid w:val="0024106C"/>
    <w:rsid w:val="00384BEF"/>
    <w:rsid w:val="00433647"/>
    <w:rsid w:val="0052150E"/>
    <w:rsid w:val="0053520A"/>
    <w:rsid w:val="0058081E"/>
    <w:rsid w:val="00597359"/>
    <w:rsid w:val="005F1E94"/>
    <w:rsid w:val="00642326"/>
    <w:rsid w:val="006646A7"/>
    <w:rsid w:val="00784FBA"/>
    <w:rsid w:val="00796309"/>
    <w:rsid w:val="008E73D4"/>
    <w:rsid w:val="009D2BD0"/>
    <w:rsid w:val="009D39B3"/>
    <w:rsid w:val="00A11EAB"/>
    <w:rsid w:val="00A75FAE"/>
    <w:rsid w:val="00A844DD"/>
    <w:rsid w:val="00A877C1"/>
    <w:rsid w:val="00A9231F"/>
    <w:rsid w:val="00BC5160"/>
    <w:rsid w:val="00BD573F"/>
    <w:rsid w:val="00C10295"/>
    <w:rsid w:val="00C323E6"/>
    <w:rsid w:val="00C934B1"/>
    <w:rsid w:val="00CA020C"/>
    <w:rsid w:val="00CB6A5D"/>
    <w:rsid w:val="00D04CE2"/>
    <w:rsid w:val="00D35238"/>
    <w:rsid w:val="00D84D34"/>
    <w:rsid w:val="00E13E7A"/>
    <w:rsid w:val="00E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F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B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F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B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352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nisovets.ru/fire/fireprototips/MIUSS_PMZM2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2018-06-28T11:29:00Z</dcterms:created>
  <dcterms:modified xsi:type="dcterms:W3CDTF">2022-03-24T10:46:00Z</dcterms:modified>
</cp:coreProperties>
</file>