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F" w:rsidRPr="009B1653" w:rsidRDefault="009B1653" w:rsidP="0002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653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9B165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B1653">
        <w:rPr>
          <w:rFonts w:ascii="Times New Roman" w:hAnsi="Times New Roman" w:cs="Times New Roman"/>
          <w:sz w:val="24"/>
          <w:szCs w:val="24"/>
        </w:rPr>
        <w:t xml:space="preserve">оительства плотины </w:t>
      </w:r>
      <w:proofErr w:type="spellStart"/>
      <w:r w:rsidRPr="009B1653">
        <w:rPr>
          <w:rFonts w:ascii="Times New Roman" w:hAnsi="Times New Roman" w:cs="Times New Roman"/>
          <w:sz w:val="24"/>
          <w:szCs w:val="24"/>
        </w:rPr>
        <w:t>Мангла</w:t>
      </w:r>
      <w:proofErr w:type="spellEnd"/>
      <w:r w:rsidRPr="009B1653">
        <w:rPr>
          <w:rFonts w:ascii="Times New Roman" w:hAnsi="Times New Roman" w:cs="Times New Roman"/>
          <w:sz w:val="24"/>
          <w:szCs w:val="24"/>
        </w:rPr>
        <w:t xml:space="preserve"> в Пакистане был самым крупным проектом насыпной плотины в мире, когда он был завершен в 1967 году. Водохранилище площадью 260 км</w:t>
      </w:r>
      <w:proofErr w:type="gramStart"/>
      <w:r w:rsidRPr="009B16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1653">
        <w:rPr>
          <w:rFonts w:ascii="Times New Roman" w:hAnsi="Times New Roman" w:cs="Times New Roman"/>
          <w:sz w:val="24"/>
          <w:szCs w:val="24"/>
        </w:rPr>
        <w:t xml:space="preserve"> образовано четырьмя крупными плотинами, каждая из которых имеет различное поперечное сечение, и каждая имеет значительную структуру. Первоначальные проекты предусматривали подъем дамб на высоту до 12 м, чтобы компенсировать последствия будущих отложений. В 2000 году потеря мощности из-за осадконакопления стала серьезной проблемой. </w:t>
      </w:r>
      <w:r w:rsidR="0002509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9B1653">
        <w:rPr>
          <w:rFonts w:ascii="Times New Roman" w:hAnsi="Times New Roman" w:cs="Times New Roman"/>
          <w:sz w:val="24"/>
          <w:szCs w:val="24"/>
        </w:rPr>
        <w:t xml:space="preserve">Правительство Пакистана решило использовать повышающие положения первоначальной конструкции и хранить паводковую воду, которая регулярно высвобождалась. После проведения исследований, подтверждающих наиболее экономическую степень повышения, первоначальные проекты были пересмотрены и изменены. </w:t>
      </w:r>
      <w:proofErr w:type="gramStart"/>
      <w:r w:rsidRPr="009B1653">
        <w:rPr>
          <w:rFonts w:ascii="Times New Roman" w:hAnsi="Times New Roman" w:cs="Times New Roman"/>
          <w:sz w:val="24"/>
          <w:szCs w:val="24"/>
        </w:rPr>
        <w:t>Начиная с 1960-х годов были достигнуты успехи</w:t>
      </w:r>
      <w:proofErr w:type="gramEnd"/>
      <w:r w:rsidRPr="009B1653">
        <w:rPr>
          <w:rFonts w:ascii="Times New Roman" w:hAnsi="Times New Roman" w:cs="Times New Roman"/>
          <w:sz w:val="24"/>
          <w:szCs w:val="24"/>
        </w:rPr>
        <w:t xml:space="preserve"> в геотехнической и сейсмической инженерии, произошли изменения в проектных параметрах и информации от 40-летней работы плотин, все это должно было быть учтено при пересмотре проектов подъема. В результате поперечные сечения плотин для поднятых насыпей были скорректированы с использованием обновленных параметров, и была использована возможность устранить некоторые участки просачивания, которые находились под наблюдением с момента первоначального строительства. Строительство 9-метрового подъемника началось в 2004 году и было завершено в декабре 2009 года. Общая длина насыпи плотины после подъема составляет 14 км, а максимальная высота-148 м. Работы потребовали 31 </w:t>
      </w:r>
      <w:proofErr w:type="gramStart"/>
      <w:r w:rsidRPr="009B165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B1653">
        <w:rPr>
          <w:rFonts w:ascii="Times New Roman" w:hAnsi="Times New Roman" w:cs="Times New Roman"/>
          <w:sz w:val="24"/>
          <w:szCs w:val="24"/>
        </w:rPr>
        <w:t xml:space="preserve"> м3 заливочных материалов и являются одним из крупнейших проектов по подъему плотины, когда-либо </w:t>
      </w:r>
      <w:proofErr w:type="spellStart"/>
      <w:r w:rsidRPr="009B1653">
        <w:rPr>
          <w:rFonts w:ascii="Times New Roman" w:hAnsi="Times New Roman" w:cs="Times New Roman"/>
          <w:sz w:val="24"/>
          <w:szCs w:val="24"/>
        </w:rPr>
        <w:t>предпринимавшихся</w:t>
      </w:r>
      <w:proofErr w:type="spellEnd"/>
      <w:r w:rsidRPr="009B1653">
        <w:rPr>
          <w:rFonts w:ascii="Times New Roman" w:hAnsi="Times New Roman" w:cs="Times New Roman"/>
          <w:sz w:val="24"/>
          <w:szCs w:val="24"/>
        </w:rPr>
        <w:t>.</w:t>
      </w:r>
      <w:r w:rsidR="000250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E1F" w:rsidRPr="009B1653" w:rsidSect="009B16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C"/>
    <w:rsid w:val="0002509F"/>
    <w:rsid w:val="000E5ABB"/>
    <w:rsid w:val="0052150E"/>
    <w:rsid w:val="0069348C"/>
    <w:rsid w:val="006F7E1F"/>
    <w:rsid w:val="009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2020-05-07T17:00:00Z</dcterms:created>
  <dcterms:modified xsi:type="dcterms:W3CDTF">2020-05-08T09:55:00Z</dcterms:modified>
</cp:coreProperties>
</file>