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D" w:rsidRPr="00F30D3D" w:rsidRDefault="006F219D" w:rsidP="005F6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5B3BF9" wp14:editId="01186ED1">
            <wp:simplePos x="0" y="0"/>
            <wp:positionH relativeFrom="margin">
              <wp:posOffset>647700</wp:posOffset>
            </wp:positionH>
            <wp:positionV relativeFrom="margin">
              <wp:posOffset>933450</wp:posOffset>
            </wp:positionV>
            <wp:extent cx="4761865" cy="23710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01-209 АЦ-5-40</w:t>
      </w:r>
      <w:r w:rsidR="00CA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(4310</w:t>
      </w:r>
      <w:r w:rsidR="00CA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ПМ-524 пожарная автоцистерна с емкостью для</w:t>
      </w:r>
      <w:r w:rsidR="007E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воды 5 м3 на шасси КамАЗ-43101 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6х6, </w:t>
      </w:r>
      <w:proofErr w:type="spellStart"/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пенобак</w:t>
      </w:r>
      <w:proofErr w:type="spellEnd"/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350 л, 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насос ПН-40</w:t>
      </w:r>
      <w:r w:rsidR="00835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7E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 л/с, 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вой расчет 7 чел., полный вес 15.6 </w:t>
      </w:r>
      <w:proofErr w:type="spellStart"/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proofErr w:type="spellEnd"/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КамАЗ-740.10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220 </w:t>
      </w:r>
      <w:proofErr w:type="spellStart"/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</w:t>
      </w:r>
      <w:proofErr w:type="spellEnd"/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85 км/час, </w:t>
      </w:r>
      <w:r w:rsidRPr="006F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 «</w:t>
      </w:r>
      <w:proofErr w:type="spellStart"/>
      <w:r w:rsidRPr="006F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Пожтехника</w:t>
      </w:r>
      <w:proofErr w:type="spellEnd"/>
      <w:r w:rsidRPr="006F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г. Торжок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F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рубеже 19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90-х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2000-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F30D3D" w:rsidRPr="00F3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01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ов.</w:t>
      </w:r>
    </w:p>
    <w:p w:rsidR="00AA50E9" w:rsidRDefault="00AA50E9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A50E9" w:rsidRDefault="00AA50E9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AA50E9" w:rsidRDefault="00AA50E9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6F219D" w:rsidRDefault="006F219D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AA50E9" w:rsidRDefault="00AB60C6" w:rsidP="0001765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AB60C6">
        <w:rPr>
          <w:rFonts w:ascii="Times New Roman" w:eastAsia="Times New Roman" w:hAnsi="Times New Roman" w:cs="Times New Roman"/>
        </w:rPr>
        <w:t>Изготовитель: АО «</w:t>
      </w:r>
      <w:proofErr w:type="spellStart"/>
      <w:r w:rsidRPr="00AB60C6">
        <w:rPr>
          <w:rFonts w:ascii="Times New Roman" w:eastAsia="Times New Roman" w:hAnsi="Times New Roman" w:cs="Times New Roman"/>
        </w:rPr>
        <w:t>Пожтехника</w:t>
      </w:r>
      <w:proofErr w:type="spellEnd"/>
      <w:r w:rsidRPr="00AB60C6">
        <w:rPr>
          <w:rFonts w:ascii="Times New Roman" w:eastAsia="Times New Roman" w:hAnsi="Times New Roman" w:cs="Times New Roman"/>
        </w:rPr>
        <w:t>» г.</w:t>
      </w:r>
      <w:r>
        <w:rPr>
          <w:rFonts w:ascii="Times New Roman" w:eastAsia="Times New Roman" w:hAnsi="Times New Roman" w:cs="Times New Roman"/>
        </w:rPr>
        <w:t xml:space="preserve"> </w:t>
      </w:r>
      <w:r w:rsidRPr="00AB60C6">
        <w:rPr>
          <w:rFonts w:ascii="Times New Roman" w:eastAsia="Times New Roman" w:hAnsi="Times New Roman" w:cs="Times New Roman"/>
        </w:rPr>
        <w:t>Торжок</w:t>
      </w:r>
      <w:r>
        <w:rPr>
          <w:rFonts w:ascii="Times New Roman" w:eastAsia="Times New Roman" w:hAnsi="Times New Roman" w:cs="Times New Roman"/>
        </w:rPr>
        <w:t>.</w:t>
      </w:r>
    </w:p>
    <w:p w:rsidR="0001765C" w:rsidRDefault="005C34C7" w:rsidP="0001765C">
      <w:pPr>
        <w:pStyle w:val="a3"/>
        <w:spacing w:before="0" w:beforeAutospacing="0" w:after="0" w:afterAutospacing="0"/>
      </w:pPr>
      <w:r w:rsidRPr="005C34C7">
        <w:rPr>
          <w:i/>
        </w:rPr>
        <w:t>Источник: foto-avto.narod.ru</w:t>
      </w:r>
      <w:r>
        <w:rPr>
          <w:i/>
        </w:rPr>
        <w:t xml:space="preserve"> </w:t>
      </w:r>
      <w:r>
        <w:t xml:space="preserve"> </w:t>
      </w:r>
      <w:r w:rsidR="0001765C">
        <w:t xml:space="preserve">Завод основан в 1932 году как трактороремонтный завод. Вступил в строй летом 1935 года. В 1936 году освоено производство льнообрабатывающих машин. 9 февраля 1939 года завод передан Главному управлению противопожарного оборудования и переименован в </w:t>
      </w:r>
      <w:proofErr w:type="spellStart"/>
      <w:r w:rsidR="0001765C">
        <w:t>Новоторжокский</w:t>
      </w:r>
      <w:proofErr w:type="spellEnd"/>
      <w:r w:rsidR="0001765C">
        <w:t xml:space="preserve"> завод противопожарного оборудования. Специализировался на производстве пожарных </w:t>
      </w:r>
      <w:proofErr w:type="spellStart"/>
      <w:r w:rsidR="0001765C">
        <w:t>автолестниц</w:t>
      </w:r>
      <w:proofErr w:type="spellEnd"/>
      <w:r w:rsidR="0001765C">
        <w:t xml:space="preserve"> и гидравлических подъёмников. В 1940 году освоено также производство бензовозов. </w:t>
      </w:r>
      <w:proofErr w:type="gramStart"/>
      <w:r w:rsidR="0001765C">
        <w:t>В августе 1941 года эвакуирован в посёлок Варгаши Курганской области, где освоено производство военной и пожарной техники.</w:t>
      </w:r>
      <w:proofErr w:type="gramEnd"/>
      <w:r w:rsidR="0001765C">
        <w:t xml:space="preserve"> На территории завода в Торжке разместились военно-ремонтные мастерские. В 1945 году после возвращения из эвакуации завод был восстановлен. В 1948 году освоено производство огнетушителей. В 1964 году завод переименован в </w:t>
      </w:r>
      <w:proofErr w:type="spellStart"/>
      <w:r w:rsidR="0001765C">
        <w:t>Торжокский</w:t>
      </w:r>
      <w:proofErr w:type="spellEnd"/>
      <w:r w:rsidR="0001765C">
        <w:t xml:space="preserve"> механический. </w:t>
      </w:r>
      <w:proofErr w:type="gramStart"/>
      <w:r w:rsidR="0001765C">
        <w:t>В 1975 он стал головным предприятием ПО "Противопожарная техника".</w:t>
      </w:r>
      <w:proofErr w:type="gramEnd"/>
      <w:r w:rsidR="0001765C">
        <w:t xml:space="preserve"> С 1995 года акционерное общество.</w:t>
      </w:r>
    </w:p>
    <w:p w:rsidR="0001765C" w:rsidRDefault="0001765C" w:rsidP="0001765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FE28AA" w:rsidRDefault="0001765C" w:rsidP="0001765C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33D97" w:rsidRPr="00AA50E9">
        <w:rPr>
          <w:rFonts w:ascii="Times New Roman" w:eastAsia="Times New Roman" w:hAnsi="Times New Roman" w:cs="Times New Roman"/>
        </w:rPr>
        <w:t>Пожарн</w:t>
      </w:r>
      <w:r w:rsidR="00033D97">
        <w:rPr>
          <w:rFonts w:ascii="Times New Roman" w:eastAsia="Times New Roman" w:hAnsi="Times New Roman" w:cs="Times New Roman"/>
        </w:rPr>
        <w:t>ая</w:t>
      </w:r>
      <w:r w:rsidR="00033D97" w:rsidRPr="00AA50E9">
        <w:rPr>
          <w:rFonts w:ascii="Times New Roman" w:eastAsia="Times New Roman" w:hAnsi="Times New Roman" w:cs="Times New Roman"/>
        </w:rPr>
        <w:t xml:space="preserve"> автоцистерн</w:t>
      </w:r>
      <w:r w:rsidR="00033D97">
        <w:rPr>
          <w:rFonts w:ascii="Times New Roman" w:eastAsia="Times New Roman" w:hAnsi="Times New Roman" w:cs="Times New Roman"/>
        </w:rPr>
        <w:t>а</w:t>
      </w:r>
      <w:r w:rsidR="00033D97" w:rsidRPr="00AA50E9">
        <w:rPr>
          <w:rFonts w:ascii="Times New Roman" w:eastAsia="Times New Roman" w:hAnsi="Times New Roman" w:cs="Times New Roman"/>
        </w:rPr>
        <w:t xml:space="preserve"> </w:t>
      </w:r>
      <w:r w:rsidR="00033D97" w:rsidRPr="005C34C7">
        <w:rPr>
          <w:rFonts w:ascii="Times New Roman" w:eastAsia="Times New Roman" w:hAnsi="Times New Roman" w:cs="Times New Roman"/>
          <w:b/>
        </w:rPr>
        <w:t>АЦ-5-40(43101) ПМ-524</w:t>
      </w:r>
      <w:r w:rsidR="00033D97">
        <w:rPr>
          <w:rFonts w:ascii="Times New Roman" w:eastAsia="Times New Roman" w:hAnsi="Times New Roman" w:cs="Times New Roman"/>
        </w:rPr>
        <w:t xml:space="preserve"> </w:t>
      </w:r>
      <w:r w:rsidR="00033D97" w:rsidRPr="00AA50E9">
        <w:rPr>
          <w:rFonts w:ascii="Times New Roman" w:eastAsia="Times New Roman" w:hAnsi="Times New Roman" w:cs="Times New Roman"/>
        </w:rPr>
        <w:t>на шасси КамАЗ</w:t>
      </w:r>
      <w:r w:rsidR="00033D97">
        <w:rPr>
          <w:rFonts w:ascii="Times New Roman" w:eastAsia="Times New Roman" w:hAnsi="Times New Roman" w:cs="Times New Roman"/>
        </w:rPr>
        <w:t xml:space="preserve">-43101 </w:t>
      </w:r>
      <w:r w:rsidR="00033D97" w:rsidRPr="00AA50E9">
        <w:rPr>
          <w:rFonts w:ascii="Times New Roman" w:eastAsia="Times New Roman" w:hAnsi="Times New Roman" w:cs="Times New Roman"/>
        </w:rPr>
        <w:t xml:space="preserve"> повышенной проходимости</w:t>
      </w:r>
      <w:r w:rsidR="00033D97" w:rsidRPr="00033D97">
        <w:rPr>
          <w:rFonts w:ascii="Times New Roman" w:eastAsia="Times New Roman" w:hAnsi="Times New Roman" w:cs="Times New Roman"/>
        </w:rPr>
        <w:t xml:space="preserve"> </w:t>
      </w:r>
      <w:r w:rsidR="00033D97">
        <w:rPr>
          <w:rFonts w:ascii="Times New Roman" w:eastAsia="Times New Roman" w:hAnsi="Times New Roman" w:cs="Times New Roman"/>
        </w:rPr>
        <w:t xml:space="preserve">с колесной формулой 6×6 </w:t>
      </w:r>
      <w:r w:rsidR="00FE28AA" w:rsidRPr="00FE28AA">
        <w:rPr>
          <w:rFonts w:ascii="Times New Roman" w:eastAsia="Times New Roman" w:hAnsi="Times New Roman" w:cs="Times New Roman"/>
        </w:rPr>
        <w:t>предназначен</w:t>
      </w:r>
      <w:r w:rsidR="00C224FC">
        <w:rPr>
          <w:rFonts w:ascii="Times New Roman" w:eastAsia="Times New Roman" w:hAnsi="Times New Roman" w:cs="Times New Roman"/>
        </w:rPr>
        <w:t>а</w:t>
      </w:r>
      <w:r w:rsidR="00FE28AA" w:rsidRPr="00FE28AA">
        <w:rPr>
          <w:rFonts w:ascii="Times New Roman" w:eastAsia="Times New Roman" w:hAnsi="Times New Roman" w:cs="Times New Roman"/>
        </w:rPr>
        <w:t xml:space="preserve"> для пожарной охраны городских и сельских населенных пунктов, промышленных объектов и служит</w:t>
      </w:r>
      <w:r w:rsidR="005517C2">
        <w:rPr>
          <w:rFonts w:ascii="Times New Roman" w:eastAsia="Times New Roman" w:hAnsi="Times New Roman" w:cs="Times New Roman"/>
        </w:rPr>
        <w:t xml:space="preserve"> </w:t>
      </w:r>
      <w:proofErr w:type="gramStart"/>
      <w:r w:rsidR="005517C2">
        <w:rPr>
          <w:rFonts w:ascii="Times New Roman" w:eastAsia="Times New Roman" w:hAnsi="Times New Roman" w:cs="Times New Roman"/>
        </w:rPr>
        <w:t>для</w:t>
      </w:r>
      <w:proofErr w:type="gramEnd"/>
      <w:r w:rsidR="00FE28AA" w:rsidRPr="00FE28AA">
        <w:rPr>
          <w:rFonts w:ascii="Times New Roman" w:eastAsia="Times New Roman" w:hAnsi="Times New Roman" w:cs="Times New Roman"/>
        </w:rPr>
        <w:t>:</w:t>
      </w:r>
    </w:p>
    <w:p w:rsidR="005517C2" w:rsidRDefault="005517C2" w:rsidP="005517C2">
      <w:pPr>
        <w:pStyle w:val="a3"/>
        <w:spacing w:before="0" w:beforeAutospacing="0" w:after="0" w:afterAutospacing="0"/>
      </w:pPr>
      <w:r>
        <w:t>- тушения пожаров огнетушащими средствами;</w:t>
      </w:r>
    </w:p>
    <w:p w:rsidR="005517C2" w:rsidRDefault="005517C2" w:rsidP="005517C2">
      <w:pPr>
        <w:pStyle w:val="a3"/>
        <w:spacing w:before="0" w:beforeAutospacing="0" w:after="0" w:afterAutospacing="0"/>
      </w:pPr>
      <w:r>
        <w:t>- доставки к месту пожара запаса огнетушащих веществ, пожарно-технического вооружения и боевого расчета;</w:t>
      </w:r>
    </w:p>
    <w:p w:rsidR="005517C2" w:rsidRDefault="005517C2" w:rsidP="005517C2">
      <w:pPr>
        <w:pStyle w:val="a3"/>
        <w:spacing w:before="0" w:beforeAutospacing="0" w:after="0" w:afterAutospacing="0"/>
      </w:pPr>
      <w:r>
        <w:t xml:space="preserve">- подачи воды н воздушно-механической пены низкой и средней кратности через напорные рукава, ручные стволы, </w:t>
      </w:r>
      <w:proofErr w:type="spellStart"/>
      <w:r>
        <w:t>пеногенераторы</w:t>
      </w:r>
      <w:proofErr w:type="spellEnd"/>
      <w:r>
        <w:t>, лафетный ствол.</w:t>
      </w:r>
    </w:p>
    <w:p w:rsidR="005517C2" w:rsidRDefault="005517C2" w:rsidP="005517C2">
      <w:pPr>
        <w:pStyle w:val="a3"/>
        <w:spacing w:before="0" w:beforeAutospacing="0" w:after="0" w:afterAutospacing="0"/>
      </w:pPr>
      <w:r>
        <w:t xml:space="preserve">Автоцистерна может быть использована как самостоятельная боевая единица с забором огнетушащих средств из емкости, открытого водоема или гидранта; подачи воздушно-механической пены с забором пенообразователя из штатного </w:t>
      </w:r>
      <w:proofErr w:type="spellStart"/>
      <w:r>
        <w:t>пенобака</w:t>
      </w:r>
      <w:proofErr w:type="spellEnd"/>
      <w:r>
        <w:t xml:space="preserve"> или постороннего резервуара, или как насосная станция при работе "в перекачку" с одной или несколькими автоцистернами.</w:t>
      </w:r>
    </w:p>
    <w:p w:rsidR="00C224FC" w:rsidRDefault="00663A65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33D97" w:rsidRPr="00FE28AA">
        <w:rPr>
          <w:rFonts w:ascii="Times New Roman" w:eastAsia="Times New Roman" w:hAnsi="Times New Roman" w:cs="Times New Roman"/>
        </w:rPr>
        <w:t xml:space="preserve">Автомобиль АЦ 5,0-40 </w:t>
      </w:r>
      <w:r w:rsidR="00033D97" w:rsidRPr="00AA50E9">
        <w:rPr>
          <w:rFonts w:ascii="Times New Roman" w:eastAsia="Times New Roman" w:hAnsi="Times New Roman" w:cs="Times New Roman"/>
        </w:rPr>
        <w:t>име</w:t>
      </w:r>
      <w:r w:rsidR="00033D97">
        <w:rPr>
          <w:rFonts w:ascii="Times New Roman" w:eastAsia="Times New Roman" w:hAnsi="Times New Roman" w:cs="Times New Roman"/>
        </w:rPr>
        <w:t>е</w:t>
      </w:r>
      <w:r w:rsidR="00033D97" w:rsidRPr="00AA50E9">
        <w:rPr>
          <w:rFonts w:ascii="Times New Roman" w:eastAsia="Times New Roman" w:hAnsi="Times New Roman" w:cs="Times New Roman"/>
        </w:rPr>
        <w:t>т модульную компоновку пожарной</w:t>
      </w:r>
      <w:r w:rsidR="00033D97">
        <w:rPr>
          <w:rFonts w:ascii="Times New Roman" w:eastAsia="Times New Roman" w:hAnsi="Times New Roman" w:cs="Times New Roman"/>
        </w:rPr>
        <w:t xml:space="preserve"> </w:t>
      </w:r>
      <w:r w:rsidR="00033D97" w:rsidRPr="00835002">
        <w:rPr>
          <w:rFonts w:ascii="Times New Roman" w:eastAsia="Times New Roman" w:hAnsi="Times New Roman" w:cs="Times New Roman"/>
        </w:rPr>
        <w:t>надстройки</w:t>
      </w:r>
      <w:proofErr w:type="gramStart"/>
      <w:r w:rsidR="00C252FA" w:rsidRPr="00C252FA">
        <w:t xml:space="preserve"> </w:t>
      </w:r>
      <w:r w:rsidR="00C252FA" w:rsidRPr="00C252FA">
        <w:rPr>
          <w:rFonts w:ascii="Times New Roman" w:eastAsia="Times New Roman" w:hAnsi="Times New Roman" w:cs="Times New Roman"/>
        </w:rPr>
        <w:t>,</w:t>
      </w:r>
      <w:proofErr w:type="gramEnd"/>
      <w:r w:rsidR="00C252FA" w:rsidRPr="00C252FA">
        <w:rPr>
          <w:rFonts w:ascii="Times New Roman" w:eastAsia="Times New Roman" w:hAnsi="Times New Roman" w:cs="Times New Roman"/>
        </w:rPr>
        <w:t xml:space="preserve"> позволяющ</w:t>
      </w:r>
      <w:r w:rsidR="00C252FA">
        <w:rPr>
          <w:rFonts w:ascii="Times New Roman" w:eastAsia="Times New Roman" w:hAnsi="Times New Roman" w:cs="Times New Roman"/>
        </w:rPr>
        <w:t>ую</w:t>
      </w:r>
      <w:r w:rsidR="00C252FA" w:rsidRPr="00C252FA">
        <w:rPr>
          <w:rFonts w:ascii="Times New Roman" w:eastAsia="Times New Roman" w:hAnsi="Times New Roman" w:cs="Times New Roman"/>
        </w:rPr>
        <w:t xml:space="preserve"> быстро создавать новые варианты по требованиям заказчика</w:t>
      </w:r>
      <w:r w:rsidR="00033D97">
        <w:rPr>
          <w:rFonts w:ascii="Times New Roman" w:eastAsia="Times New Roman" w:hAnsi="Times New Roman" w:cs="Times New Roman"/>
        </w:rPr>
        <w:t>.</w:t>
      </w:r>
      <w:r w:rsidR="00DC4C50">
        <w:rPr>
          <w:rFonts w:ascii="Times New Roman" w:eastAsia="Times New Roman" w:hAnsi="Times New Roman" w:cs="Times New Roman"/>
        </w:rPr>
        <w:t xml:space="preserve"> В </w:t>
      </w:r>
      <w:r w:rsidR="00DC4C50" w:rsidRPr="00DC4C50">
        <w:rPr>
          <w:rFonts w:ascii="Times New Roman" w:eastAsia="Times New Roman" w:hAnsi="Times New Roman" w:cs="Times New Roman"/>
        </w:rPr>
        <w:t>надстро</w:t>
      </w:r>
      <w:r w:rsidR="00DC4C50">
        <w:rPr>
          <w:rFonts w:ascii="Times New Roman" w:eastAsia="Times New Roman" w:hAnsi="Times New Roman" w:cs="Times New Roman"/>
        </w:rPr>
        <w:t xml:space="preserve">йке </w:t>
      </w:r>
      <w:r w:rsidR="00DC4C50" w:rsidRPr="00DC4C50">
        <w:rPr>
          <w:rFonts w:ascii="Times New Roman" w:eastAsia="Times New Roman" w:hAnsi="Times New Roman" w:cs="Times New Roman"/>
        </w:rPr>
        <w:t>монтируются стеклопластиков</w:t>
      </w:r>
      <w:r w:rsidR="00DC4C50">
        <w:rPr>
          <w:rFonts w:ascii="Times New Roman" w:eastAsia="Times New Roman" w:hAnsi="Times New Roman" w:cs="Times New Roman"/>
        </w:rPr>
        <w:t>ая</w:t>
      </w:r>
      <w:r w:rsidR="00DC4C50" w:rsidRPr="00DC4C50">
        <w:rPr>
          <w:rFonts w:ascii="Times New Roman" w:eastAsia="Times New Roman" w:hAnsi="Times New Roman" w:cs="Times New Roman"/>
        </w:rPr>
        <w:t xml:space="preserve"> цистерн</w:t>
      </w:r>
      <w:r w:rsidR="00DC4C50">
        <w:rPr>
          <w:rFonts w:ascii="Times New Roman" w:eastAsia="Times New Roman" w:hAnsi="Times New Roman" w:cs="Times New Roman"/>
        </w:rPr>
        <w:t>а емкостью 5</w:t>
      </w:r>
      <w:r w:rsidR="00DC4C50" w:rsidRPr="00DC4C50">
        <w:rPr>
          <w:rFonts w:ascii="Times New Roman" w:eastAsia="Times New Roman" w:hAnsi="Times New Roman" w:cs="Times New Roman"/>
        </w:rPr>
        <w:t>000 л и бак из нержавеющей ста</w:t>
      </w:r>
      <w:r w:rsidR="00DC4C50">
        <w:rPr>
          <w:rFonts w:ascii="Times New Roman" w:eastAsia="Times New Roman" w:hAnsi="Times New Roman" w:cs="Times New Roman"/>
        </w:rPr>
        <w:t>ли для пенообразователя на 35</w:t>
      </w:r>
      <w:r w:rsidR="00DC4C50" w:rsidRPr="00DC4C50">
        <w:rPr>
          <w:rFonts w:ascii="Times New Roman" w:eastAsia="Times New Roman" w:hAnsi="Times New Roman" w:cs="Times New Roman"/>
        </w:rPr>
        <w:t>0 л.</w:t>
      </w:r>
      <w:r w:rsidR="00DC4C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4FC">
        <w:rPr>
          <w:rFonts w:ascii="Times New Roman" w:eastAsia="Times New Roman" w:hAnsi="Times New Roman" w:cs="Times New Roman"/>
        </w:rPr>
        <w:t>Пожаро</w:t>
      </w:r>
      <w:proofErr w:type="spellEnd"/>
      <w:r w:rsidR="00C224FC">
        <w:rPr>
          <w:rFonts w:ascii="Times New Roman" w:eastAsia="Times New Roman" w:hAnsi="Times New Roman" w:cs="Times New Roman"/>
        </w:rPr>
        <w:t xml:space="preserve">-техническое вооружение </w:t>
      </w:r>
      <w:r w:rsidR="00C224FC" w:rsidRPr="00C224FC">
        <w:rPr>
          <w:rFonts w:ascii="Times New Roman" w:eastAsia="Times New Roman" w:hAnsi="Times New Roman" w:cs="Times New Roman"/>
        </w:rPr>
        <w:t xml:space="preserve">размещается на крыше автоцистерны и в её отсеках. ПТВ надежно закреплено специальными механизмами, зажимами и другими элементами крепления. Автоцистерны рассчитаны </w:t>
      </w:r>
      <w:proofErr w:type="gramStart"/>
      <w:r w:rsidR="00C224FC" w:rsidRPr="00C224FC">
        <w:rPr>
          <w:rFonts w:ascii="Times New Roman" w:eastAsia="Times New Roman" w:hAnsi="Times New Roman" w:cs="Times New Roman"/>
        </w:rPr>
        <w:t>для эксплуатации в районах с умеренным климатом при температурах окружающего воздуха от минус</w:t>
      </w:r>
      <w:proofErr w:type="gramEnd"/>
      <w:r w:rsidR="00C224FC" w:rsidRPr="00C224FC">
        <w:rPr>
          <w:rFonts w:ascii="Times New Roman" w:eastAsia="Times New Roman" w:hAnsi="Times New Roman" w:cs="Times New Roman"/>
        </w:rPr>
        <w:t xml:space="preserve"> 40 до плюс 50 градусов при номинальном режиме работы насоса.</w:t>
      </w:r>
    </w:p>
    <w:p w:rsidR="00F30D3D" w:rsidRPr="00FE28AA" w:rsidRDefault="00C224FC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A7293">
        <w:rPr>
          <w:rFonts w:ascii="Times New Roman" w:eastAsia="Times New Roman" w:hAnsi="Times New Roman" w:cs="Times New Roman"/>
        </w:rPr>
        <w:t xml:space="preserve">Тип лафетного ствола - </w:t>
      </w:r>
      <w:r w:rsidR="00FA7293" w:rsidRPr="00FA7293">
        <w:rPr>
          <w:rFonts w:ascii="Times New Roman" w:eastAsia="Times New Roman" w:hAnsi="Times New Roman" w:cs="Times New Roman"/>
        </w:rPr>
        <w:t>комбинированный с дистанционным управлением или ручной</w:t>
      </w:r>
      <w:r w:rsidR="00FA7293">
        <w:rPr>
          <w:rFonts w:ascii="Times New Roman" w:eastAsia="Times New Roman" w:hAnsi="Times New Roman" w:cs="Times New Roman"/>
        </w:rPr>
        <w:t xml:space="preserve">. </w:t>
      </w:r>
      <w:r w:rsidR="00AA50E9" w:rsidRPr="00835002">
        <w:rPr>
          <w:rFonts w:ascii="Times New Roman" w:eastAsia="Times New Roman" w:hAnsi="Times New Roman" w:cs="Times New Roman"/>
        </w:rPr>
        <w:t>Машины могут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835002">
        <w:rPr>
          <w:rFonts w:ascii="Times New Roman" w:eastAsia="Times New Roman" w:hAnsi="Times New Roman" w:cs="Times New Roman"/>
        </w:rPr>
        <w:t>комплектоваться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835002">
        <w:rPr>
          <w:rFonts w:ascii="Times New Roman" w:eastAsia="Times New Roman" w:hAnsi="Times New Roman" w:cs="Times New Roman"/>
        </w:rPr>
        <w:t>по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835002">
        <w:rPr>
          <w:rFonts w:ascii="Times New Roman" w:eastAsia="Times New Roman" w:hAnsi="Times New Roman" w:cs="Times New Roman"/>
        </w:rPr>
        <w:t>специальному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835002">
        <w:rPr>
          <w:rFonts w:ascii="Times New Roman" w:eastAsia="Times New Roman" w:hAnsi="Times New Roman" w:cs="Times New Roman"/>
        </w:rPr>
        <w:t>заказу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835002">
        <w:rPr>
          <w:rFonts w:ascii="Times New Roman" w:eastAsia="Times New Roman" w:hAnsi="Times New Roman" w:cs="Times New Roman"/>
        </w:rPr>
        <w:t>пожарными насосами высокого давления и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835002">
        <w:rPr>
          <w:rFonts w:ascii="Times New Roman" w:eastAsia="Times New Roman" w:hAnsi="Times New Roman" w:cs="Times New Roman"/>
        </w:rPr>
        <w:t>комбинированными насосами, в том числе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835002">
        <w:rPr>
          <w:rFonts w:ascii="Times New Roman" w:eastAsia="Times New Roman" w:hAnsi="Times New Roman" w:cs="Times New Roman"/>
        </w:rPr>
        <w:t xml:space="preserve">зарубежного производства. </w:t>
      </w:r>
      <w:r w:rsidR="00AA50E9" w:rsidRPr="00FE28AA">
        <w:rPr>
          <w:rFonts w:ascii="Times New Roman" w:eastAsia="Times New Roman" w:hAnsi="Times New Roman" w:cs="Times New Roman"/>
        </w:rPr>
        <w:t>Вместо классического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FE28AA">
        <w:rPr>
          <w:rFonts w:ascii="Times New Roman" w:eastAsia="Times New Roman" w:hAnsi="Times New Roman" w:cs="Times New Roman"/>
        </w:rPr>
        <w:t xml:space="preserve">ПН-40УВ </w:t>
      </w:r>
      <w:proofErr w:type="spellStart"/>
      <w:r w:rsidR="00155C4D" w:rsidRPr="00155C4D">
        <w:rPr>
          <w:rFonts w:ascii="Times New Roman" w:eastAsia="Times New Roman" w:hAnsi="Times New Roman" w:cs="Times New Roman"/>
        </w:rPr>
        <w:t>Ливенского</w:t>
      </w:r>
      <w:proofErr w:type="spellEnd"/>
      <w:r w:rsidR="00155C4D" w:rsidRPr="00155C4D">
        <w:rPr>
          <w:rFonts w:ascii="Times New Roman" w:eastAsia="Times New Roman" w:hAnsi="Times New Roman" w:cs="Times New Roman"/>
        </w:rPr>
        <w:t xml:space="preserve"> завода</w:t>
      </w:r>
      <w:r w:rsidR="00155C4D">
        <w:rPr>
          <w:rFonts w:ascii="Times New Roman" w:eastAsia="Times New Roman" w:hAnsi="Times New Roman" w:cs="Times New Roman"/>
        </w:rPr>
        <w:t xml:space="preserve"> </w:t>
      </w:r>
      <w:r w:rsidR="00AA50E9" w:rsidRPr="00FE28AA">
        <w:rPr>
          <w:rFonts w:ascii="Times New Roman" w:eastAsia="Times New Roman" w:hAnsi="Times New Roman" w:cs="Times New Roman"/>
        </w:rPr>
        <w:t xml:space="preserve">на </w:t>
      </w:r>
      <w:r w:rsidR="00AA50E9" w:rsidRPr="00FE28AA">
        <w:rPr>
          <w:rFonts w:ascii="Times New Roman" w:eastAsia="Times New Roman" w:hAnsi="Times New Roman" w:cs="Times New Roman"/>
        </w:rPr>
        <w:lastRenderedPageBreak/>
        <w:t>этих автоцистернах возможна</w:t>
      </w:r>
      <w:r w:rsidR="00835002">
        <w:rPr>
          <w:rFonts w:ascii="Times New Roman" w:eastAsia="Times New Roman" w:hAnsi="Times New Roman" w:cs="Times New Roman"/>
        </w:rPr>
        <w:t xml:space="preserve"> </w:t>
      </w:r>
      <w:r w:rsidR="00AA50E9" w:rsidRPr="00FE28AA">
        <w:rPr>
          <w:rFonts w:ascii="Times New Roman" w:eastAsia="Times New Roman" w:hAnsi="Times New Roman" w:cs="Times New Roman"/>
        </w:rPr>
        <w:t xml:space="preserve">установка насосов НЦПН-40/100, НЦПК-40/100-4/400, НЦПВ-4/400, НЦПВ-20/200, </w:t>
      </w:r>
      <w:r w:rsidR="00AA50E9" w:rsidRPr="00AA50E9">
        <w:rPr>
          <w:rFonts w:ascii="Times New Roman" w:eastAsia="Times New Roman" w:hAnsi="Times New Roman" w:cs="Times New Roman"/>
          <w:lang w:val="en-US"/>
        </w:rPr>
        <w:t>Ziegler</w:t>
      </w:r>
      <w:r w:rsidR="00AA50E9" w:rsidRPr="00FE28AA">
        <w:rPr>
          <w:rFonts w:ascii="Times New Roman" w:eastAsia="Times New Roman" w:hAnsi="Times New Roman" w:cs="Times New Roman"/>
        </w:rPr>
        <w:t>-</w:t>
      </w:r>
      <w:r w:rsidR="00AA50E9" w:rsidRPr="00AA50E9">
        <w:rPr>
          <w:rFonts w:ascii="Times New Roman" w:eastAsia="Times New Roman" w:hAnsi="Times New Roman" w:cs="Times New Roman"/>
          <w:lang w:val="en-US"/>
        </w:rPr>
        <w:t>FP</w:t>
      </w:r>
      <w:r w:rsidR="00AA50E9" w:rsidRPr="00FE28AA">
        <w:rPr>
          <w:rFonts w:ascii="Times New Roman" w:eastAsia="Times New Roman" w:hAnsi="Times New Roman" w:cs="Times New Roman"/>
        </w:rPr>
        <w:t>16/8-2</w:t>
      </w:r>
      <w:r w:rsidR="00AA50E9" w:rsidRPr="00AA50E9">
        <w:rPr>
          <w:rFonts w:ascii="Times New Roman" w:eastAsia="Times New Roman" w:hAnsi="Times New Roman" w:cs="Times New Roman"/>
          <w:lang w:val="en-US"/>
        </w:rPr>
        <w:t>H</w:t>
      </w:r>
      <w:r w:rsidR="00AA50E9" w:rsidRPr="00FE28AA">
        <w:rPr>
          <w:rFonts w:ascii="Times New Roman" w:eastAsia="Times New Roman" w:hAnsi="Times New Roman" w:cs="Times New Roman"/>
        </w:rPr>
        <w:t xml:space="preserve"> с номинальной подачей 50 л/с и других.</w:t>
      </w:r>
    </w:p>
    <w:p w:rsidR="00AA50E9" w:rsidRDefault="00AA50E9" w:rsidP="00AA50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D3D" w:rsidRPr="00F269FB" w:rsidRDefault="00F269FB" w:rsidP="005F6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269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Технические характеристики тяжелых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F269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олноприводны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proofErr w:type="spellEnd"/>
      <w:r w:rsidRPr="00F269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пожарных автоцистерн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1990-е г.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1893"/>
        <w:gridCol w:w="1004"/>
        <w:gridCol w:w="1070"/>
        <w:gridCol w:w="1145"/>
        <w:gridCol w:w="984"/>
        <w:gridCol w:w="988"/>
        <w:gridCol w:w="918"/>
        <w:gridCol w:w="1145"/>
        <w:gridCol w:w="1134"/>
      </w:tblGrid>
      <w:tr w:rsidR="00F269FB" w:rsidTr="00F269FB">
        <w:trPr>
          <w:trHeight w:val="1277"/>
          <w:jc w:val="center"/>
        </w:trPr>
        <w:tc>
          <w:tcPr>
            <w:tcW w:w="0" w:type="auto"/>
          </w:tcPr>
          <w:p w:rsidR="00F269FB" w:rsidRPr="00090B90" w:rsidRDefault="00F269FB" w:rsidP="00AD3ED6">
            <w:pPr>
              <w:pStyle w:val="TableParagraph"/>
              <w:kinsoku w:val="0"/>
              <w:overflowPunct w:val="0"/>
              <w:rPr>
                <w:sz w:val="35"/>
                <w:szCs w:val="35"/>
                <w:lang w:val="ru-RU"/>
              </w:rPr>
            </w:pP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proofErr w:type="spellStart"/>
            <w:r>
              <w:t>Характеристика</w:t>
            </w:r>
            <w:proofErr w:type="spellEnd"/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АЦ-5 40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(4925)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АЦ5,0- 40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(4310</w:t>
            </w:r>
            <w:r w:rsidR="002E5193">
              <w:rPr>
                <w:lang w:val="ru-RU"/>
              </w:rPr>
              <w:t>1</w:t>
            </w:r>
            <w:r>
              <w:t>)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АЦ6,0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-40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(5557)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АЦП6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/6-40 (5557-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10)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АЦ8.0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-40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(5557)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АЦП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8/6-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40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(5557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1-30)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АЦ8.0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-40/4 (4320)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АЦП9/3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-40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(55571-</w:t>
            </w:r>
          </w:p>
          <w:p w:rsidR="00F269FB" w:rsidRDefault="00F269FB" w:rsidP="00AD3ED6">
            <w:pPr>
              <w:pStyle w:val="TableParagraph"/>
              <w:kinsoku w:val="0"/>
              <w:overflowPunct w:val="0"/>
            </w:pPr>
            <w:r>
              <w:t>30)</w:t>
            </w:r>
          </w:p>
        </w:tc>
      </w:tr>
      <w:tr w:rsidR="009B0B8A" w:rsidTr="002E5193">
        <w:trPr>
          <w:trHeight w:val="984"/>
          <w:jc w:val="center"/>
        </w:trPr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Шасси</w:t>
            </w:r>
            <w:proofErr w:type="spellEnd"/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КамАЗ</w:t>
            </w:r>
            <w:proofErr w:type="spellEnd"/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-4925 (4x4)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КамАЗ</w:t>
            </w:r>
            <w:proofErr w:type="spellEnd"/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-4310</w:t>
            </w:r>
            <w:r w:rsidR="002E5193">
              <w:rPr>
                <w:lang w:val="ru-RU"/>
              </w:rPr>
              <w:t>1</w:t>
            </w:r>
            <w:r>
              <w:t xml:space="preserve"> (6x6)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Урал</w:t>
            </w:r>
            <w:proofErr w:type="spellEnd"/>
            <w:r>
              <w:t>- 5557 (6x6)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Урал</w:t>
            </w:r>
            <w:proofErr w:type="spellEnd"/>
            <w:r>
              <w:t>- 5557-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1152-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10 (6x6)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Урал</w:t>
            </w:r>
            <w:proofErr w:type="spellEnd"/>
            <w:r>
              <w:t>- 5557-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1152-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10 (6x6)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Урал</w:t>
            </w:r>
            <w:proofErr w:type="spellEnd"/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-5557 (6x6)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Урал</w:t>
            </w:r>
            <w:proofErr w:type="spellEnd"/>
            <w:r>
              <w:t>- 4320 (6x6)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Урал</w:t>
            </w:r>
            <w:proofErr w:type="spellEnd"/>
            <w:r>
              <w:t>- 55571-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 (6x6)</w:t>
            </w:r>
          </w:p>
        </w:tc>
      </w:tr>
      <w:tr w:rsidR="009B0B8A" w:rsidTr="009B0B8A">
        <w:trPr>
          <w:trHeight w:val="551"/>
          <w:jc w:val="center"/>
        </w:trPr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Мощность</w:t>
            </w:r>
            <w:proofErr w:type="spellEnd"/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двигателя</w:t>
            </w:r>
            <w:proofErr w:type="spellEnd"/>
            <w:r>
              <w:t>, л. с.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210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210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right"/>
            </w:pPr>
            <w:r>
              <w:t>240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240</w:t>
            </w:r>
          </w:p>
        </w:tc>
      </w:tr>
      <w:tr w:rsidR="009B0B8A" w:rsidTr="009B0B8A">
        <w:trPr>
          <w:trHeight w:val="551"/>
          <w:jc w:val="center"/>
        </w:trPr>
        <w:tc>
          <w:tcPr>
            <w:tcW w:w="0" w:type="auto"/>
          </w:tcPr>
          <w:p w:rsidR="009B0B8A" w:rsidRPr="00AD68BE" w:rsidRDefault="009B0B8A" w:rsidP="00AD3ED6">
            <w:pPr>
              <w:pStyle w:val="TableParagraph"/>
              <w:kinsoku w:val="0"/>
              <w:overflowPunct w:val="0"/>
              <w:rPr>
                <w:lang w:val="ru-RU"/>
              </w:rPr>
            </w:pPr>
            <w:proofErr w:type="spellStart"/>
            <w:r>
              <w:t>Макс</w:t>
            </w:r>
            <w:proofErr w:type="spellEnd"/>
            <w:r>
              <w:rPr>
                <w:lang w:val="ru-RU"/>
              </w:rPr>
              <w:t>.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скорость</w:t>
            </w:r>
            <w:proofErr w:type="spellEnd"/>
            <w:r>
              <w:t xml:space="preserve">, </w:t>
            </w:r>
            <w:proofErr w:type="spellStart"/>
            <w:r>
              <w:t>км</w:t>
            </w:r>
            <w:proofErr w:type="spellEnd"/>
            <w:r>
              <w:t>/ч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80</w:t>
            </w:r>
          </w:p>
        </w:tc>
      </w:tr>
      <w:tr w:rsidR="009B0B8A" w:rsidTr="002E5193">
        <w:trPr>
          <w:trHeight w:val="830"/>
          <w:jc w:val="center"/>
        </w:trPr>
        <w:tc>
          <w:tcPr>
            <w:tcW w:w="0" w:type="auto"/>
          </w:tcPr>
          <w:p w:rsidR="002E5193" w:rsidRDefault="002E5193" w:rsidP="002E5193">
            <w:pPr>
              <w:pStyle w:val="TableParagraph"/>
              <w:kinsoku w:val="0"/>
              <w:overflowPunct w:val="0"/>
              <w:rPr>
                <w:lang w:val="ru-RU"/>
              </w:rPr>
            </w:pPr>
            <w:r>
              <w:rPr>
                <w:lang w:val="ru-RU"/>
              </w:rPr>
              <w:t>Запас</w:t>
            </w:r>
            <w:r w:rsidR="009B0B8A" w:rsidRPr="00090B90">
              <w:rPr>
                <w:lang w:val="ru-RU"/>
              </w:rPr>
              <w:t xml:space="preserve">, </w:t>
            </w:r>
            <w:proofErr w:type="gramStart"/>
            <w:r w:rsidR="009B0B8A" w:rsidRPr="00090B90">
              <w:rPr>
                <w:lang w:val="ru-RU"/>
              </w:rPr>
              <w:t>л</w:t>
            </w:r>
            <w:proofErr w:type="gramEnd"/>
            <w:r w:rsidR="009B0B8A" w:rsidRPr="00090B90">
              <w:rPr>
                <w:lang w:val="ru-RU"/>
              </w:rPr>
              <w:t xml:space="preserve">: </w:t>
            </w:r>
          </w:p>
          <w:p w:rsidR="009B0B8A" w:rsidRPr="00090B90" w:rsidRDefault="009B0B8A" w:rsidP="002E5193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090B90">
              <w:rPr>
                <w:lang w:val="ru-RU"/>
              </w:rPr>
              <w:t>воды пенообразователя</w:t>
            </w:r>
          </w:p>
        </w:tc>
        <w:tc>
          <w:tcPr>
            <w:tcW w:w="0" w:type="auto"/>
          </w:tcPr>
          <w:p w:rsidR="009B0B8A" w:rsidRPr="00090B90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  <w:lang w:val="ru-RU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5000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500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5000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500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5800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360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6000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9000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300</w:t>
            </w:r>
          </w:p>
        </w:tc>
      </w:tr>
      <w:tr w:rsidR="009B0B8A" w:rsidTr="009B0B8A">
        <w:trPr>
          <w:trHeight w:val="588"/>
          <w:jc w:val="center"/>
        </w:trPr>
        <w:tc>
          <w:tcPr>
            <w:tcW w:w="0" w:type="auto"/>
          </w:tcPr>
          <w:p w:rsidR="009B0B8A" w:rsidRPr="00090B90" w:rsidRDefault="009B0B8A" w:rsidP="00AD3ED6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090B90">
              <w:rPr>
                <w:lang w:val="ru-RU"/>
              </w:rPr>
              <w:t xml:space="preserve">Число мест </w:t>
            </w:r>
            <w:proofErr w:type="gramStart"/>
            <w:r w:rsidRPr="00090B90">
              <w:rPr>
                <w:lang w:val="ru-RU"/>
              </w:rPr>
              <w:t>для</w:t>
            </w:r>
            <w:proofErr w:type="gramEnd"/>
          </w:p>
          <w:p w:rsidR="009B0B8A" w:rsidRPr="00090B90" w:rsidRDefault="009B0B8A" w:rsidP="00AD3ED6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090B90">
              <w:rPr>
                <w:lang w:val="ru-RU"/>
              </w:rPr>
              <w:t>боевого расчета, чел.</w:t>
            </w:r>
          </w:p>
        </w:tc>
        <w:tc>
          <w:tcPr>
            <w:tcW w:w="0" w:type="auto"/>
          </w:tcPr>
          <w:p w:rsidR="009B0B8A" w:rsidRPr="00090B90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  <w:lang w:val="ru-RU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  <w:tr w:rsidR="009B0B8A" w:rsidTr="009B0B8A">
        <w:trPr>
          <w:trHeight w:val="1026"/>
          <w:jc w:val="center"/>
        </w:trPr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Насос</w:t>
            </w:r>
            <w:proofErr w:type="spellEnd"/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ind w:hanging="267"/>
            </w:pPr>
            <w:r>
              <w:t>НЦПН- 40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ПН-40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ind w:firstLine="72"/>
            </w:pPr>
            <w:r>
              <w:t>ПН- 40УВ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ind w:firstLine="72"/>
            </w:pPr>
            <w:r>
              <w:t>ПН- 40УВ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ПН-40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ind w:firstLine="72"/>
            </w:pPr>
            <w:r>
              <w:t>ПН- 40УВ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ind w:hanging="3"/>
              <w:jc w:val="center"/>
            </w:pPr>
            <w:r>
              <w:t>НЦП К 40/10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0-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4/400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ind w:firstLine="72"/>
            </w:pPr>
            <w:r>
              <w:t>ПН- 40УВ</w:t>
            </w:r>
          </w:p>
        </w:tc>
      </w:tr>
      <w:tr w:rsidR="009B0B8A" w:rsidTr="009B0B8A">
        <w:trPr>
          <w:trHeight w:val="551"/>
          <w:jc w:val="center"/>
        </w:trPr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Напор</w:t>
            </w:r>
            <w:proofErr w:type="spellEnd"/>
            <w:r>
              <w:t>, м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right"/>
            </w:pPr>
            <w:r>
              <w:t>100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100/4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100</w:t>
            </w:r>
          </w:p>
        </w:tc>
      </w:tr>
      <w:tr w:rsidR="009B0B8A" w:rsidTr="009B0B8A">
        <w:trPr>
          <w:trHeight w:val="276"/>
          <w:jc w:val="center"/>
        </w:trPr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Подача</w:t>
            </w:r>
            <w:proofErr w:type="spellEnd"/>
            <w:r>
              <w:t>, л/с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40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40/4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40</w:t>
            </w:r>
          </w:p>
        </w:tc>
      </w:tr>
      <w:tr w:rsidR="009B0B8A" w:rsidTr="009B0B8A">
        <w:trPr>
          <w:trHeight w:val="275"/>
          <w:jc w:val="center"/>
        </w:trPr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Высота</w:t>
            </w:r>
            <w:proofErr w:type="spellEnd"/>
            <w:r>
              <w:t xml:space="preserve"> </w:t>
            </w:r>
            <w:proofErr w:type="spellStart"/>
            <w:r>
              <w:t>всасывания</w:t>
            </w:r>
            <w:proofErr w:type="spellEnd"/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right"/>
            </w:pPr>
            <w:r>
              <w:t>7,5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7,5</w:t>
            </w:r>
          </w:p>
        </w:tc>
      </w:tr>
      <w:tr w:rsidR="009B0B8A" w:rsidTr="009B0B8A">
        <w:trPr>
          <w:trHeight w:val="1103"/>
          <w:jc w:val="center"/>
        </w:trPr>
        <w:tc>
          <w:tcPr>
            <w:tcW w:w="0" w:type="auto"/>
          </w:tcPr>
          <w:p w:rsidR="009B0B8A" w:rsidRPr="00090B90" w:rsidRDefault="009B0B8A" w:rsidP="00AD3ED6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090B90">
              <w:rPr>
                <w:lang w:val="ru-RU"/>
              </w:rPr>
              <w:t>Габарит</w:t>
            </w:r>
            <w:r w:rsidR="002E5193">
              <w:rPr>
                <w:lang w:val="ru-RU"/>
              </w:rPr>
              <w:t>ы</w:t>
            </w:r>
            <w:r w:rsidRPr="00090B90">
              <w:rPr>
                <w:lang w:val="ru-RU"/>
              </w:rPr>
              <w:t xml:space="preserve">, </w:t>
            </w:r>
            <w:proofErr w:type="gramStart"/>
            <w:r w:rsidRPr="00090B90">
              <w:rPr>
                <w:lang w:val="ru-RU"/>
              </w:rPr>
              <w:t>мм</w:t>
            </w:r>
            <w:proofErr w:type="gramEnd"/>
            <w:r w:rsidRPr="00090B90">
              <w:rPr>
                <w:lang w:val="ru-RU"/>
              </w:rPr>
              <w:t>, не более: длина</w:t>
            </w:r>
          </w:p>
          <w:p w:rsidR="002E5193" w:rsidRDefault="009B0B8A" w:rsidP="00AD3ED6">
            <w:pPr>
              <w:pStyle w:val="TableParagraph"/>
              <w:kinsoku w:val="0"/>
              <w:overflowPunct w:val="0"/>
              <w:rPr>
                <w:lang w:val="ru-RU"/>
              </w:rPr>
            </w:pPr>
            <w:r w:rsidRPr="006019CB">
              <w:rPr>
                <w:lang w:val="ru-RU"/>
              </w:rPr>
              <w:t xml:space="preserve">ширина 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высота</w:t>
            </w:r>
            <w:proofErr w:type="spellEnd"/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7600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3200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3400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8150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2650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3320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8000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7990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3080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8383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3600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9020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3350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8342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2500</w:t>
            </w:r>
          </w:p>
          <w:p w:rsidR="009B0B8A" w:rsidRDefault="009B0B8A" w:rsidP="00AD3ED6">
            <w:pPr>
              <w:pStyle w:val="TableParagraph"/>
              <w:kinsoku w:val="0"/>
              <w:overflowPunct w:val="0"/>
            </w:pPr>
            <w:r>
              <w:t>3220</w:t>
            </w:r>
          </w:p>
        </w:tc>
      </w:tr>
      <w:tr w:rsidR="009B0B8A" w:rsidTr="009B0B8A">
        <w:trPr>
          <w:trHeight w:val="336"/>
          <w:jc w:val="center"/>
        </w:trPr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</w:pPr>
            <w:proofErr w:type="spellStart"/>
            <w:r>
              <w:t>Полная</w:t>
            </w:r>
            <w:proofErr w:type="spellEnd"/>
            <w:r>
              <w:t xml:space="preserve"> </w:t>
            </w:r>
            <w:proofErr w:type="spellStart"/>
            <w:r>
              <w:t>масса</w:t>
            </w:r>
            <w:proofErr w:type="spellEnd"/>
            <w:r>
              <w:t xml:space="preserve">, </w:t>
            </w:r>
            <w:proofErr w:type="spellStart"/>
            <w:r>
              <w:t>кг</w:t>
            </w:r>
            <w:proofErr w:type="spellEnd"/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15200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15600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17200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16650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19232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right"/>
            </w:pPr>
            <w:r>
              <w:t>1950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19737</w:t>
            </w:r>
          </w:p>
        </w:tc>
        <w:tc>
          <w:tcPr>
            <w:tcW w:w="0" w:type="auto"/>
          </w:tcPr>
          <w:p w:rsidR="009B0B8A" w:rsidRDefault="009B0B8A" w:rsidP="00AD3ED6">
            <w:pPr>
              <w:pStyle w:val="TableParagraph"/>
              <w:kinsoku w:val="0"/>
              <w:overflowPunct w:val="0"/>
              <w:jc w:val="center"/>
            </w:pPr>
            <w:r>
              <w:t>19500</w:t>
            </w:r>
          </w:p>
        </w:tc>
      </w:tr>
    </w:tbl>
    <w:p w:rsidR="00F30D3D" w:rsidRDefault="00F30D3D" w:rsidP="005F6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E1E" w:rsidRDefault="00AB60C6" w:rsidP="005F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7F2D" w:rsidRPr="00F07F2D" w:rsidRDefault="00F07F2D" w:rsidP="005F6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E1E" w:rsidRPr="00B61E0B" w:rsidRDefault="00593E1E" w:rsidP="005F643D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p w:rsidR="00593E1E" w:rsidRPr="00B61E0B" w:rsidRDefault="00593E1E" w:rsidP="005F643D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p w:rsidR="00593E1E" w:rsidRPr="00B61E0B" w:rsidRDefault="00593E1E" w:rsidP="005F643D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p w:rsidR="00593E1E" w:rsidRPr="00B61E0B" w:rsidRDefault="00593E1E" w:rsidP="005F643D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p w:rsidR="00593E1E" w:rsidRPr="00B61E0B" w:rsidRDefault="00593E1E" w:rsidP="005F643D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p w:rsidR="00593E1E" w:rsidRPr="00B61E0B" w:rsidRDefault="00593E1E" w:rsidP="005F643D">
      <w:pPr>
        <w:spacing w:after="0" w:line="240" w:lineRule="auto"/>
        <w:rPr>
          <w:rFonts w:ascii="Courier New" w:eastAsia="Times New Roman" w:hAnsi="Courier New" w:cs="Courier New"/>
          <w:vanish/>
          <w:color w:val="000000"/>
          <w:sz w:val="27"/>
          <w:szCs w:val="27"/>
          <w:lang w:eastAsia="ru-RU"/>
        </w:rPr>
      </w:pPr>
    </w:p>
    <w:p w:rsidR="00593E1E" w:rsidRPr="00593E1E" w:rsidRDefault="00F30D3D" w:rsidP="005F643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3E1E" w:rsidRPr="00593E1E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br/>
      </w:r>
    </w:p>
    <w:p w:rsidR="00593E1E" w:rsidRPr="00593E1E" w:rsidRDefault="00593E1E" w:rsidP="005F643D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767B66" w:rsidRDefault="00767B66" w:rsidP="005F643D">
      <w:pPr>
        <w:spacing w:after="0" w:line="240" w:lineRule="auto"/>
      </w:pPr>
    </w:p>
    <w:sectPr w:rsidR="00767B66" w:rsidSect="00AB60C6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F"/>
    <w:rsid w:val="0001765C"/>
    <w:rsid w:val="00033D97"/>
    <w:rsid w:val="001325AF"/>
    <w:rsid w:val="00155C4D"/>
    <w:rsid w:val="002E5193"/>
    <w:rsid w:val="004E52E9"/>
    <w:rsid w:val="005517C2"/>
    <w:rsid w:val="00593E1E"/>
    <w:rsid w:val="005C34C7"/>
    <w:rsid w:val="005F643D"/>
    <w:rsid w:val="006019CB"/>
    <w:rsid w:val="00663A65"/>
    <w:rsid w:val="006F219D"/>
    <w:rsid w:val="00767B66"/>
    <w:rsid w:val="007E60E0"/>
    <w:rsid w:val="00835002"/>
    <w:rsid w:val="009B0B8A"/>
    <w:rsid w:val="00AA50E9"/>
    <w:rsid w:val="00AB60C6"/>
    <w:rsid w:val="00AD3ED6"/>
    <w:rsid w:val="00B61E0B"/>
    <w:rsid w:val="00C224FC"/>
    <w:rsid w:val="00C252FA"/>
    <w:rsid w:val="00CA1131"/>
    <w:rsid w:val="00D41908"/>
    <w:rsid w:val="00DC4C50"/>
    <w:rsid w:val="00EF5FFB"/>
    <w:rsid w:val="00F07F2D"/>
    <w:rsid w:val="00F269FB"/>
    <w:rsid w:val="00F30D3D"/>
    <w:rsid w:val="00FA7293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AD3ED6"/>
    <w:pPr>
      <w:widowControl w:val="0"/>
      <w:autoSpaceDE w:val="0"/>
      <w:autoSpaceDN w:val="0"/>
      <w:spacing w:after="0" w:line="240" w:lineRule="auto"/>
      <w:ind w:left="100" w:right="102" w:firstLine="5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D3ED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D3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E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AD3ED6"/>
    <w:pPr>
      <w:widowControl w:val="0"/>
      <w:autoSpaceDE w:val="0"/>
      <w:autoSpaceDN w:val="0"/>
      <w:spacing w:after="0" w:line="240" w:lineRule="auto"/>
      <w:ind w:left="100" w:right="102" w:firstLine="5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D3ED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D3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547A-BB2C-45A2-A59A-A3184706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2015-07-14T14:50:00Z</dcterms:created>
  <dcterms:modified xsi:type="dcterms:W3CDTF">2022-02-12T13:09:00Z</dcterms:modified>
</cp:coreProperties>
</file>