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DB" w:rsidRPr="005013F3" w:rsidRDefault="002E09DB" w:rsidP="005013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01-327 АБГ-2-80</w:t>
      </w:r>
      <w:r w:rsid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(3308) 025ПВ пожарный автомобиль-база </w:t>
      </w:r>
      <w:proofErr w:type="spellStart"/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газодымозащитной</w:t>
      </w:r>
      <w:proofErr w:type="spellEnd"/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 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обслуживания и зарядки СИЗ</w:t>
      </w:r>
      <w:r w:rsidR="001D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ГАЗ-3308 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4х4, боевой расчет 2, </w:t>
      </w:r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вес до 6.</w:t>
      </w:r>
      <w:r w:rsidR="00F6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ЗМЗ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="005013F3"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 120-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137 </w:t>
      </w:r>
      <w:proofErr w:type="spellStart"/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 w:rsid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завод </w:t>
      </w:r>
      <w:proofErr w:type="spellStart"/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Спецавтотехника</w:t>
      </w:r>
      <w:proofErr w:type="spellEnd"/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Екатеринбург</w:t>
      </w:r>
      <w:r w:rsidR="007F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вторая половина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F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00-х</w:t>
      </w:r>
      <w:r w:rsidRPr="0050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6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09DB" w:rsidRDefault="00E403F3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314E06" wp14:editId="748B2F7E">
            <wp:simplePos x="0" y="0"/>
            <wp:positionH relativeFrom="margin">
              <wp:posOffset>790575</wp:posOffset>
            </wp:positionH>
            <wp:positionV relativeFrom="margin">
              <wp:posOffset>847725</wp:posOffset>
            </wp:positionV>
            <wp:extent cx="4285615" cy="28663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F3" w:rsidRDefault="00E403F3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55" w:rsidRPr="003B4A55" w:rsidRDefault="003B4A55" w:rsidP="00767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</w:t>
      </w:r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D33" w:rsidRP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767D33" w:rsidRP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Pr="003B4A55">
        <w:rPr>
          <w:rFonts w:ascii="Times New Roman" w:eastAsia="Times New Roman" w:hAnsi="Times New Roman" w:cs="Times New Roman"/>
          <w:sz w:val="24"/>
          <w:szCs w:val="24"/>
          <w:lang w:eastAsia="ru-RU"/>
        </w:rPr>
        <w:t>Kolyan22rus</w:t>
      </w:r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D33" w:rsidRP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vk.com/</w:t>
      </w:r>
      <w:proofErr w:type="spellStart"/>
      <w:r w:rsidR="00767D33" w:rsidRP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altay_truck</w:t>
      </w:r>
      <w:proofErr w:type="spellEnd"/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эту машину </w:t>
      </w:r>
      <w:r w:rsidR="0076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толком и </w:t>
      </w:r>
      <w:r w:rsidR="00E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заметили бы</w:t>
      </w:r>
      <w:proofErr w:type="gramStart"/>
      <w:r w:rsidR="00E40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r w:rsidR="00E40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нужная работа делается</w:t>
      </w:r>
      <w:r w:rsidRPr="003B4A5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C69F6" w:rsidRPr="001D20CA" w:rsidRDefault="001D20CA" w:rsidP="00CC69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н</w:t>
      </w:r>
      <w:r w:rsidR="00CC69F6" w:rsidRPr="001D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аставлени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C69F6" w:rsidRPr="001D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proofErr w:type="spellStart"/>
      <w:r w:rsidR="00CC69F6" w:rsidRPr="001D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газодымозащитной</w:t>
      </w:r>
      <w:proofErr w:type="spellEnd"/>
      <w:r w:rsidR="00CC69F6" w:rsidRPr="001D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службе Государственной противопожарной службы МВД России.</w:t>
      </w:r>
    </w:p>
    <w:p w:rsidR="00CC69F6" w:rsidRPr="00CC69F6" w:rsidRDefault="00CC69F6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ГАЗОДЫМОЗАЩИТНАЯ СЛУЖБА (ГДЗС) – спец. служба пожарной охраны, организуемая </w:t>
      </w:r>
      <w:proofErr w:type="gram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69F6" w:rsidRPr="00CC69F6" w:rsidRDefault="00CC69F6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 для спасания людей и ведения действий по тушению пожаров в непригодной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дыхания среде. ГДЗС создаётся во всех подразделениях ГПС, имеющих численность </w:t>
      </w:r>
      <w:proofErr w:type="spell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газодымозащитников</w:t>
      </w:r>
      <w:proofErr w:type="spell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карауле более 3 чел. В состав ГДЗС входят: подразделения ГПС, предназначенные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ГДЗС; мастера ГДЗС, </w:t>
      </w:r>
      <w:proofErr w:type="spell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газодымозащитники</w:t>
      </w:r>
      <w:proofErr w:type="spell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для обслуживания СИЗОД</w:t>
      </w:r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контрольные посты ГДЗС, пожарные автомобили ГДЗС, пожарные автомобили </w:t>
      </w:r>
      <w:proofErr w:type="spell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СИЗОД,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теплодымокамеры</w:t>
      </w:r>
      <w:proofErr w:type="spell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передвижные уч</w:t>
      </w:r>
      <w:proofErr w:type="gram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комплексы, уч.-методические объекты для под-</w:t>
      </w:r>
    </w:p>
    <w:p w:rsidR="00CC69F6" w:rsidRPr="00CC69F6" w:rsidRDefault="00CC69F6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</w:t>
      </w:r>
      <w:proofErr w:type="spellStart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газодымозащитников</w:t>
      </w:r>
      <w:proofErr w:type="spellEnd"/>
      <w:r w:rsidRPr="00CC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ГПС, привлекаемые к тушению пожаров и признанные годными по состоянию здоровья к работе в СИЗОД, обеспечиваются дыхательными аппаратами со сжатым кислородом и дыхательными аппаратами со сжатым воздухом.</w:t>
      </w:r>
    </w:p>
    <w:p w:rsidR="00CC69F6" w:rsidRDefault="00CC69F6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2AD" w:rsidRDefault="00EE52AD" w:rsidP="00EE52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автомобиль-база </w:t>
      </w:r>
      <w:proofErr w:type="spell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АБГ-2-80 (3308) 025ПВ </w:t>
      </w:r>
    </w:p>
    <w:p w:rsidR="00251080" w:rsidRDefault="00251080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роизводитель: Завод противопожарного оборудования </w:t>
      </w:r>
      <w:proofErr w:type="spell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Спецавтотехник</w:t>
      </w:r>
      <w:proofErr w:type="gram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7F" w:rsidRDefault="00310C7F" w:rsidP="00CC69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- база </w:t>
      </w:r>
      <w:proofErr w:type="spellStart"/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предназначен для доставки </w:t>
      </w:r>
      <w:r w:rsidR="000654FC" w:rsidRPr="0006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работы </w:t>
      </w:r>
      <w:proofErr w:type="spellStart"/>
      <w:r w:rsidR="000654FC" w:rsidRPr="00065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="000654FC" w:rsidRPr="0006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происшествия) необходимого оборудования для технического обслуживания и заправки дыхательных аппаратов сжатым воздухом, а также для обеспечения на месте пожара работы </w:t>
      </w:r>
      <w:proofErr w:type="spellStart"/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(ДАСВ)</w:t>
      </w:r>
      <w:r w:rsidRPr="00310C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АБГ используется как самостоятельная боевая единица,</w:t>
      </w:r>
    </w:p>
    <w:p w:rsidR="00EE52AD" w:rsidRDefault="00310C7F" w:rsidP="00E366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F6"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6FC">
        <w:t xml:space="preserve">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шасси ГАЗ-3308, 4х4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расчет, чел 2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6250/ 2700/ 2570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дыхательных аппаратов 10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перевозимых баллонов 60-80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одновременно заправляемых баллонов 10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допустимое давление в системе, </w:t>
      </w:r>
      <w:proofErr w:type="spellStart"/>
      <w:proofErr w:type="gram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</w:p>
    <w:p w:rsidR="00251080" w:rsidRDefault="00251080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Система заправки предусматривает как одновременную, так и поочередную подачу воздуха на левую и на правую ветви магистралей. </w:t>
      </w:r>
      <w:proofErr w:type="gramEnd"/>
    </w:p>
    <w:p w:rsidR="00B43312" w:rsidRDefault="00B43312" w:rsidP="00FF7043">
      <w:pPr>
        <w:spacing w:line="240" w:lineRule="auto"/>
      </w:pPr>
    </w:p>
    <w:p w:rsidR="00B43312" w:rsidRPr="00B43312" w:rsidRDefault="00B43312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Грузовой автомобиль ГАЗ-3308 Садко</w:t>
      </w:r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 удачно сочетает в себе выдающиеся внедорожные качества легендарного армейского автомобиля ГАЗ-66 с удобствами транспортного автомобиля ГАЗ-3307.</w:t>
      </w:r>
    </w:p>
    <w:p w:rsidR="00B43312" w:rsidRPr="00B43312" w:rsidRDefault="00B43312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"Садко" можно эксплуатировать на всех видах дорог и бездорожье. Благодаря наличию </w:t>
      </w:r>
      <w:proofErr w:type="spellStart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межколесных</w:t>
      </w:r>
      <w:proofErr w:type="spellEnd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дифференциалов повышенного трения, автомобиль может преодолевать подъемы крутизной до 31 градуса. При этом ГАЗ-3308 обладает хорошими динамическими характеристиками и развивает максимальную скорость до 100 км/ч. Автомобиль имеет односкатную ошиновку передних и задних колес. На машину устанавливаются шины радиальной конструкции размерностью 12,00R18 с протектором повышенной проходимости.</w:t>
      </w:r>
    </w:p>
    <w:p w:rsidR="00B43312" w:rsidRPr="00B43312" w:rsidRDefault="00B43312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"Садко" оборудуются бензиновыми и дизельными двигателями, 5-ступенчатой синхронизированной коробкой передач, 2-ступенчатой раздаточной коробкой, коробкой отбора мощности. Рулевое управление с гидроусилителем и двухконтурная тормозная система с </w:t>
      </w:r>
      <w:proofErr w:type="spellStart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 и регулятором тормозных сил значительно упрощают работу водителя, и тем самым снижают его утомляемость в пути.</w:t>
      </w:r>
    </w:p>
    <w:p w:rsidR="00FF7043" w:rsidRDefault="00B43312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"коммерческого" варианта имеется и "армейский" вариант ГАЗ-3308. Его отличительной особенностью является наличие в стандартной комплектации системы регулирования давления в шинах, а также </w:t>
      </w:r>
      <w:proofErr w:type="spellStart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пневмовывода</w:t>
      </w:r>
      <w:proofErr w:type="spellEnd"/>
      <w:r w:rsidRPr="00B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тормозную систему прицепа* и лебедки*. Кроме того, на автомобиле "армейской" модификации устанавливаются шины большей размерности - 12R20 (на "коммерческом" варианте - 12,00R18). Проходимость машины при этом еще более возрастает за счет того, что увеличиваются клиренс, радиус продольной проходимости, а также углы съезда и въезда. Возросшая допустимая нагрузка на шину позволяет повысить и грузоподъемность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043" w:rsidRPr="00FF7043" w:rsidRDefault="00622F8F" w:rsidP="00622F8F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</w:t>
      </w:r>
    </w:p>
    <w:p w:rsidR="00FF7043" w:rsidRPr="00FF7043" w:rsidRDefault="00FF7043" w:rsidP="00622F8F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7043" w:rsidRPr="00FF7043" w:rsidRDefault="00FF7043" w:rsidP="00622F8F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F7043" w:rsidRPr="00FF7043" w:rsidRDefault="00FF7043" w:rsidP="00622F8F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43312" w:rsidRDefault="00B43312" w:rsidP="00622F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542"/>
        <w:gridCol w:w="7450"/>
      </w:tblGrid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3308-20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ст. КПП бак 105л.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3308-22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ст. КПП бак 105л, без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3308-25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ст. КПП бак 105л, с люком для коробки отбора мощности (КОМ)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3308-26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борт., 5-ти ст. КПП бак 105л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пред.</w:t>
            </w:r>
            <w:r w:rsidR="0062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подогр,с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люком для коробки отбора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(КОМ)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33081-40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КПП бак 105 л. с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</w:t>
            </w:r>
            <w:proofErr w:type="spellEnd"/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33081-43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борт., 5-х КПП бак 105 л. без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одогреват</w:t>
            </w:r>
            <w:proofErr w:type="spellEnd"/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3308-50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ст. КПП бак 105л,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3308-52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борт., 4-х ст. КПП бак 105л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3308-1020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5-ти ст. КПП бак 105л,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3308-1022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5-ти ст. КПП бак 105л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3308-1025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5-ти ст. КПП бак 105л, с люком для коробки отбора мощности (КОМ)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3308-1026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5-ти ст. КПП бак 105л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пред.</w:t>
            </w:r>
            <w:r w:rsidR="0062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подогр,с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люком для коробки отбора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(КОМ)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33081-1040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шасси, 5-х КПП бак 105 л. с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</w:t>
            </w:r>
            <w:proofErr w:type="spellEnd"/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33081-1043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шасси, 5-х КПП бак 105 л. без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</w:t>
            </w:r>
            <w:proofErr w:type="spellEnd"/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33081-1049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5-х КПП бак 105 л.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3308-1050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4-х КПП бак 105л,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3308-1052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4-х КПП бак 105л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</w:t>
            </w:r>
            <w:proofErr w:type="spell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1CAE" w:rsidRDefault="00622F8F" w:rsidP="00622F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Габаритные размеры автомобиля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1226"/>
      </w:tblGrid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</w:tbl>
    <w:p w:rsidR="00391CAE" w:rsidRDefault="00F601B6" w:rsidP="00391C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AE" w:rsidRPr="00F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7517"/>
      </w:tblGrid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автомобиля,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 / 4050 / 3900 *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5950 / 6300 / 6150 * 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соответственно для автомобилей ГАЗ-3308 / ГАЗ-33081 / ГАЗ-33082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пятиступенчатая синхронизированная или механическая, четырехступенчатая*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автомобилей с двигателями ЗМЗ-513 и ЗМЗ-5233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колёс 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рессорная, с гидравлическими амортизаторами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рессорная, с гидравлическими амортизаторами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"винт - шариковая гайка" с гидравлическим усилителем 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gridSpan w:val="2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Диски, размерность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228Г-457</w:t>
            </w:r>
          </w:p>
        </w:tc>
      </w:tr>
      <w:tr w:rsidR="00391CAE" w:rsidRPr="00FF7043" w:rsidTr="00A44AC5">
        <w:trPr>
          <w:jc w:val="center"/>
        </w:trPr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размерность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R18</w:t>
            </w:r>
          </w:p>
        </w:tc>
      </w:tr>
    </w:tbl>
    <w:p w:rsidR="00391CAE" w:rsidRDefault="00391CAE" w:rsidP="00391C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8"/>
        <w:gridCol w:w="1436"/>
        <w:gridCol w:w="1556"/>
        <w:gridCol w:w="1641"/>
        <w:gridCol w:w="1109"/>
      </w:tblGrid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ЗМЗ-513.10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ЗМЗ-5233.10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ММЗ Д-245.7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ГАЗ-562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от 0 до 80 км/ч, сек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1CAE" w:rsidRPr="00FF7043" w:rsidTr="00A44AC5">
        <w:tc>
          <w:tcPr>
            <w:tcW w:w="0" w:type="auto"/>
            <w:gridSpan w:val="5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км/ч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контрольному расходу</w:t>
            </w: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топлива при движении с постоянной</w:t>
            </w: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скоростью 60 км/ч, км 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подъем, преодолеваемый</w:t>
            </w: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автомобилем, %, не менее</w:t>
            </w:r>
          </w:p>
        </w:tc>
        <w:tc>
          <w:tcPr>
            <w:tcW w:w="0" w:type="auto"/>
            <w:gridSpan w:val="4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91CAE" w:rsidRPr="00FF7043" w:rsidTr="00A44AC5">
        <w:tc>
          <w:tcPr>
            <w:tcW w:w="0" w:type="auto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- для двигателя ММЗ-245.7</w:t>
            </w:r>
          </w:p>
        </w:tc>
        <w:tc>
          <w:tcPr>
            <w:tcW w:w="0" w:type="auto"/>
            <w:gridSpan w:val="4"/>
            <w:hideMark/>
          </w:tcPr>
          <w:p w:rsidR="00391CAE" w:rsidRPr="00FF7043" w:rsidRDefault="00391CAE" w:rsidP="00A44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(105**)</w:t>
            </w:r>
          </w:p>
        </w:tc>
      </w:tr>
    </w:tbl>
    <w:p w:rsidR="00391CAE" w:rsidRPr="00B43312" w:rsidRDefault="00391CAE" w:rsidP="00FF7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1CAE" w:rsidRPr="00B43312" w:rsidSect="00EE52AD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3"/>
    <w:rsid w:val="000654FC"/>
    <w:rsid w:val="000E5ABB"/>
    <w:rsid w:val="001C7603"/>
    <w:rsid w:val="001D20CA"/>
    <w:rsid w:val="00251080"/>
    <w:rsid w:val="00281F0A"/>
    <w:rsid w:val="002E09DB"/>
    <w:rsid w:val="00310C7F"/>
    <w:rsid w:val="00391CAE"/>
    <w:rsid w:val="003B4A55"/>
    <w:rsid w:val="005013F3"/>
    <w:rsid w:val="0052150E"/>
    <w:rsid w:val="00622F8F"/>
    <w:rsid w:val="00767D33"/>
    <w:rsid w:val="007F4F26"/>
    <w:rsid w:val="00B43312"/>
    <w:rsid w:val="00CC69F6"/>
    <w:rsid w:val="00E366FC"/>
    <w:rsid w:val="00E403F3"/>
    <w:rsid w:val="00EE52AD"/>
    <w:rsid w:val="00F601B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080"/>
    <w:rPr>
      <w:color w:val="0000FF"/>
      <w:u w:val="single"/>
    </w:rPr>
  </w:style>
  <w:style w:type="table" w:styleId="a4">
    <w:name w:val="Table Grid"/>
    <w:basedOn w:val="a1"/>
    <w:uiPriority w:val="59"/>
    <w:rsid w:val="00FF70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080"/>
    <w:rPr>
      <w:color w:val="0000FF"/>
      <w:u w:val="single"/>
    </w:rPr>
  </w:style>
  <w:style w:type="table" w:styleId="a4">
    <w:name w:val="Table Grid"/>
    <w:basedOn w:val="a1"/>
    <w:uiPriority w:val="59"/>
    <w:rsid w:val="00FF70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2022-02-25T13:19:00Z</dcterms:created>
  <dcterms:modified xsi:type="dcterms:W3CDTF">2022-02-26T08:13:00Z</dcterms:modified>
</cp:coreProperties>
</file>