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A" w:rsidRPr="00745774" w:rsidRDefault="00486BBA" w:rsidP="008074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Мерседес Т</w:t>
      </w:r>
      <w:proofErr w:type="gramStart"/>
      <w:r w:rsidRPr="0074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74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1977-95 г.</w:t>
      </w:r>
    </w:p>
    <w:p w:rsidR="00486BBA" w:rsidRPr="00807413" w:rsidRDefault="00486BBA" w:rsidP="008074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BBA" w:rsidRPr="00807413" w:rsidRDefault="00807413" w:rsidP="0080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8C268C" wp14:editId="48AF8D45">
            <wp:simplePos x="0" y="0"/>
            <wp:positionH relativeFrom="margin">
              <wp:posOffset>59690</wp:posOffset>
            </wp:positionH>
            <wp:positionV relativeFrom="margin">
              <wp:posOffset>2317115</wp:posOffset>
            </wp:positionV>
            <wp:extent cx="2790825" cy="1915160"/>
            <wp:effectExtent l="0" t="0" r="9525" b="8890"/>
            <wp:wrapSquare wrapText="bothSides"/>
            <wp:docPr id="1" name="Рисунок 1" descr="http://avtomarket.ru/stuff/upload/47/192230_q1kcjvr2o8_1228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tomarket.ru/stuff/upload/47/192230_q1kcjvr2o8_12288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7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F8CECB" wp14:editId="172214FF">
            <wp:simplePos x="0" y="0"/>
            <wp:positionH relativeFrom="margin">
              <wp:posOffset>28575</wp:posOffset>
            </wp:positionH>
            <wp:positionV relativeFrom="margin">
              <wp:posOffset>383540</wp:posOffset>
            </wp:positionV>
            <wp:extent cx="2819400" cy="1935480"/>
            <wp:effectExtent l="0" t="0" r="0" b="7620"/>
            <wp:wrapSquare wrapText="bothSides"/>
            <wp:docPr id="2" name="Рисунок 2" descr="http://avtomarket.ru/stuff/upload/27/192230_lgzdp35mxs_1228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market.ru/stuff/upload/27/192230_lgzdp35mxs_122881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Обширное семейство малотоннажных развозных а</w:t>
      </w:r>
      <w:r w:rsidR="00486BBA" w:rsidRPr="00807413">
        <w:rPr>
          <w:rFonts w:ascii="Times New Roman" w:eastAsia="Times New Roman" w:hAnsi="Times New Roman" w:cs="Times New Roman"/>
          <w:color w:val="E30000"/>
          <w:sz w:val="24"/>
          <w:szCs w:val="24"/>
          <w:lang w:eastAsia="ru-RU"/>
        </w:rPr>
        <w:t>в</w:t>
      </w:r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томобилей под общим индексом Т</w:t>
      </w:r>
      <w:proofErr w:type="gramStart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proofErr w:type="spellStart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Bm</w:t>
      </w:r>
      <w:proofErr w:type="spellEnd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601 дебютировало в 1977 году. Количество выпускаемых модификаций с трудом поддается счету. Цельнометаллические фургоны, «</w:t>
      </w:r>
      <w:proofErr w:type="spellStart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– 5 пассажирских мест), микроавтобусы, грузопассажирские и бортовые а</w:t>
      </w:r>
      <w:r w:rsidR="00486BBA" w:rsidRPr="00807413">
        <w:rPr>
          <w:rFonts w:ascii="Times New Roman" w:eastAsia="Times New Roman" w:hAnsi="Times New Roman" w:cs="Times New Roman"/>
          <w:color w:val="E30000"/>
          <w:sz w:val="24"/>
          <w:szCs w:val="24"/>
          <w:lang w:eastAsia="ru-RU"/>
        </w:rPr>
        <w:t>в</w:t>
      </w:r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томобили с одинарной или сдвоенной кабиной, шасси для установки кузовов и специального об</w:t>
      </w:r>
      <w:bookmarkStart w:id="0" w:name="_GoBack"/>
      <w:bookmarkEnd w:id="0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орудования и даже самосвалы с трехсторонней разгрузкой кузова. Многообразие исполнений Т</w:t>
      </w:r>
      <w:proofErr w:type="gramStart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расширяется тремя вариантами длины базы (3 050, 3 350 или 3 700 мм) и двумя – высоты крыши (2 240 и 2 525 мм). В зависимости от грузоподъемности и соответственно полной массы задние колеса могут иметь одинарную или сдвоенную ошиновку. Если к этому набору добавить широкую гамму моторов, учесть диапазон передаточных чисел главных передач плюс возможность установки АКП, то общее число возможных комплектаций приблизится к 500.</w:t>
      </w:r>
    </w:p>
    <w:p w:rsidR="00486BBA" w:rsidRPr="00807413" w:rsidRDefault="00807413" w:rsidP="0080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грузового отсека </w:t>
      </w:r>
      <w:proofErr w:type="spellStart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T1 варьируется от 7 м³ до 11,4 м³, а грузоподъемность — от 825 кг до 2580 кг. Пассажирские версии Т</w:t>
      </w:r>
      <w:proofErr w:type="gramStart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вмещают до 13 человек включая водителя. Полная масса некоторых модификаций Т</w:t>
      </w:r>
      <w:proofErr w:type="gramStart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86BBA"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4,6 тонны.</w:t>
      </w:r>
    </w:p>
    <w:p w:rsidR="00486BBA" w:rsidRPr="00807413" w:rsidRDefault="00486BBA" w:rsidP="0080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18 лет производства внешний вид а</w:t>
      </w:r>
      <w:r w:rsidRPr="00807413">
        <w:rPr>
          <w:rFonts w:ascii="Times New Roman" w:eastAsia="Times New Roman" w:hAnsi="Times New Roman" w:cs="Times New Roman"/>
          <w:color w:val="E30000"/>
          <w:sz w:val="24"/>
          <w:szCs w:val="24"/>
          <w:lang w:eastAsia="ru-RU"/>
        </w:rPr>
        <w:t>в</w:t>
      </w:r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томобиля практически не менялся. Идея внешнего оформления 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стандартна для утилитарных моделей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70 – 80-х годов: шарма и элегантности сегодняшних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Sprinter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них не наблюдается.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Полукапотная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компоновка, прямые линии кузовных панелей и головная оптика строгих форм не выглядят авангардом. Антикоррозийная устойчивость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07413">
        <w:rPr>
          <w:rFonts w:ascii="Times New Roman" w:eastAsia="Times New Roman" w:hAnsi="Times New Roman" w:cs="Times New Roman"/>
          <w:color w:val="E30000"/>
          <w:sz w:val="24"/>
          <w:szCs w:val="24"/>
          <w:lang w:eastAsia="ru-RU"/>
        </w:rPr>
        <w:t>V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томобиля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высоком уровне. Пороги, участки сварки кузова и рамы оцинкованы. Колесные арки и днище фургона защищены специальным эластичным покрытием, которое выполняет и функцию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шумопоглощающего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</w:t>
      </w:r>
    </w:p>
    <w:p w:rsidR="00486BBA" w:rsidRPr="00807413" w:rsidRDefault="00486BBA" w:rsidP="0080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Салон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T1 — царство аскетизма и минимализма. Материалы отделки выполнены в духе семидесятых из жесткого пластика. Из-за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полукапотной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компоновки и стремления к максимальной компактности посадка в кабину 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получилась не очень удобной, главным образом, из-за высоких колесных арок. Кроме того, не вызывает восторга и эргономика водительского места: передние кресла имеют малое число регулировок. Зато качество сборки на высоте и система отопления достаточно эффективная. Передний отсек в модификации с кузовом «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быть отделен от 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грузового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цельной, либо невысокой перегородкой. В стандартной комплектации за передними креслами установлены защитные, стальные перегородки. Пассажирские модификации довольно вместительны – число посадочных мест варьируется от 7 до 12, причем есть экземпляры, как с раздельными креслами, так и 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сдвоенными. Трансформировать салон 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пассажирского в грузовой — довольно трудоемкая задача. Сиденья крепятся к полу внушительными болтами.</w:t>
      </w:r>
    </w:p>
    <w:p w:rsidR="00486BBA" w:rsidRPr="00807413" w:rsidRDefault="00486BBA" w:rsidP="0080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комплектовали сдвижными боковыми дверями по обоим бортам (на ранних версиях можно встретить и распашные) с размерами проема 1 100х1 478 мм и задними распашными, угол поворота которых регулируется с помощью фиксаторов (максимальный показатель 270°). Для стандартных модификаций фургонов и микроавтобусов высота погрузки составляет 690 мм. По заказу на 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устанавливали небольшую ступеньку сзади для облегчения погрузки-выгрузки и облегчения входа в салон. Погрузка длинномерных и объемных грузов в 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представляет затруднений благодаря высоким дверям.</w:t>
      </w:r>
    </w:p>
    <w:p w:rsidR="00486BBA" w:rsidRPr="00807413" w:rsidRDefault="00486BBA" w:rsidP="0080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капотом 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выпущенных до 1982 года, можно встретить либо 2,5-литровый 85-сильный бензиновый двигатель (с карбюратором), либо предкамерный 72-сильный дизель рабочим объемом 2,4 л. Последний силовой агрегат не очень требователен к качеству топлива и сравнительно экономичен (15 – 17 л/100 км). Установка этих моторов продолжалась вплоть до 1989 года. Через пять лет производства к ним добавили 3,0-литровый пятицилиндровый дизель (ОМ617) мощностью 88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 этом конструкторы не остановились. С 1989 по 1995 гг., вплоть до снятия с производства, 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комплектовали 2,5-литровым бензиновым двигателем (с инжектором) мощностью 105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 также двумя дизелями – рабочим объемом 2,3 и 2,9 л, мощностью соответственно 79 и 95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Варианты по коробкам передач традиционны для 80-х – либо пятиступенчатая «механика», либо «автомат». С 1989 года в стремлении повысить активную безопасность 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его устойчивость на дороге в качестве опции была предложена ABS.</w:t>
      </w:r>
    </w:p>
    <w:p w:rsidR="00486BBA" w:rsidRPr="00807413" w:rsidRDefault="00486BBA" w:rsidP="0080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изготовлена из сложного W-образного стального профиля, к которому приварен пол кузова. Благодаря такой конструкции рама выдерживает высокие нагрузки, что нельзя сказать о передней подвеске. Спереди схема подвески —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двухрычажная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Зависимая задняя рессорная подвеска — традиционное решение для грузовичков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BBA" w:rsidRPr="00807413" w:rsidRDefault="00486BBA" w:rsidP="0080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оказалась настолько удачной, что только в 1995 году Т</w:t>
      </w:r>
      <w:proofErr w:type="gram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сняли с производства, а на смену ему пришел современный </w:t>
      </w:r>
      <w:proofErr w:type="spellStart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Sprinter</w:t>
      </w:r>
      <w:proofErr w:type="spellEnd"/>
      <w:r w:rsidRPr="00807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4B3" w:rsidRPr="00807413" w:rsidRDefault="001114B3" w:rsidP="0080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773"/>
        <w:gridCol w:w="1298"/>
        <w:gridCol w:w="922"/>
        <w:gridCol w:w="2243"/>
        <w:gridCol w:w="2015"/>
        <w:gridCol w:w="1313"/>
      </w:tblGrid>
      <w:tr w:rsidR="001114B3" w:rsidRPr="00807413" w:rsidTr="00807413">
        <w:trPr>
          <w:trHeight w:val="633"/>
          <w:jc w:val="center"/>
        </w:trPr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</w:tr>
      <w:tr w:rsidR="001114B3" w:rsidRPr="00807413" w:rsidTr="00807413">
        <w:trPr>
          <w:trHeight w:val="308"/>
          <w:jc w:val="center"/>
        </w:trPr>
        <w:tc>
          <w:tcPr>
            <w:tcW w:w="0" w:type="auto"/>
            <w:gridSpan w:val="7"/>
            <w:hideMark/>
          </w:tcPr>
          <w:p w:rsidR="001114B3" w:rsidRPr="00807413" w:rsidRDefault="00745774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Дизельний двигун" w:history="1">
              <w:r w:rsidR="001114B3" w:rsidRPr="008074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Дизельный                                                                                                                                 </w:t>
              </w:r>
            </w:hyperlink>
            <w:r w:rsidR="001114B3" w:rsidRPr="00807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4B3" w:rsidRPr="00807413" w:rsidTr="00807413">
        <w:trPr>
          <w:trHeight w:val="447"/>
          <w:jc w:val="center"/>
        </w:trPr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D/307 D/407 D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616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 см³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кВт (65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1977–1982</w:t>
            </w:r>
          </w:p>
        </w:tc>
      </w:tr>
      <w:tr w:rsidR="001114B3" w:rsidRPr="00807413" w:rsidTr="00807413">
        <w:trPr>
          <w:trHeight w:val="455"/>
          <w:jc w:val="center"/>
        </w:trPr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D/307 D/407 D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616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 см³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кВт (72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при 4400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1982–1989</w:t>
            </w:r>
          </w:p>
        </w:tc>
      </w:tr>
      <w:tr w:rsidR="001114B3" w:rsidRPr="00807413" w:rsidTr="00807413">
        <w:trPr>
          <w:trHeight w:val="1145"/>
          <w:jc w:val="center"/>
        </w:trPr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D/308 D/408 D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601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 см³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кВт (79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при 3800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[60 кВт (82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 при 4000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]*</w:t>
            </w:r>
            <w:proofErr w:type="gram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2000-2800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1989–1995</w:t>
            </w:r>
          </w:p>
        </w:tc>
      </w:tr>
      <w:tr w:rsidR="001114B3" w:rsidRPr="00807413" w:rsidTr="00807413">
        <w:trPr>
          <w:trHeight w:val="633"/>
          <w:jc w:val="center"/>
        </w:trPr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D/309 D/409 D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617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 см³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кВт (88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при 4400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1982–1989</w:t>
            </w:r>
          </w:p>
        </w:tc>
      </w:tr>
      <w:tr w:rsidR="001114B3" w:rsidRPr="00807413" w:rsidTr="00807413">
        <w:trPr>
          <w:trHeight w:val="1057"/>
          <w:jc w:val="center"/>
        </w:trPr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D/310 D/410 D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602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 см³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кВт (95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при 3800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[72 кВт (98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 при 4000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]*</w:t>
            </w:r>
            <w:proofErr w:type="gram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2400-2600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1989–1995</w:t>
            </w:r>
          </w:p>
        </w:tc>
      </w:tr>
      <w:tr w:rsidR="001114B3" w:rsidRPr="00807413" w:rsidTr="00807413">
        <w:trPr>
          <w:trHeight w:val="308"/>
          <w:jc w:val="center"/>
        </w:trPr>
        <w:tc>
          <w:tcPr>
            <w:tcW w:w="0" w:type="auto"/>
            <w:gridSpan w:val="7"/>
            <w:hideMark/>
          </w:tcPr>
          <w:p w:rsidR="001114B3" w:rsidRPr="00807413" w:rsidRDefault="00745774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Бензиновий двигун" w:history="1">
              <w:r w:rsidR="001114B3" w:rsidRPr="0080741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Бензиновый                                                   </w:t>
              </w:r>
            </w:hyperlink>
            <w:r w:rsidR="001114B3" w:rsidRPr="00807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4B3" w:rsidRPr="00807413" w:rsidTr="00807413">
        <w:trPr>
          <w:trHeight w:val="633"/>
          <w:jc w:val="center"/>
        </w:trPr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208/308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115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 см³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кВт (85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1977–1982</w:t>
            </w:r>
          </w:p>
        </w:tc>
      </w:tr>
      <w:tr w:rsidR="001114B3" w:rsidRPr="00807413" w:rsidTr="00807413">
        <w:trPr>
          <w:trHeight w:val="633"/>
          <w:jc w:val="center"/>
        </w:trPr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210/310/410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102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 см³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кВт (95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1982–1989</w:t>
            </w:r>
          </w:p>
        </w:tc>
      </w:tr>
      <w:tr w:rsidR="001114B3" w:rsidRPr="00807413" w:rsidTr="00807413">
        <w:trPr>
          <w:trHeight w:val="616"/>
          <w:jc w:val="center"/>
        </w:trPr>
        <w:tc>
          <w:tcPr>
            <w:tcW w:w="0" w:type="auto"/>
            <w:hideMark/>
          </w:tcPr>
          <w:p w:rsidR="001114B3" w:rsidRPr="00807413" w:rsidRDefault="001114B3" w:rsidP="00807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210/310/410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102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 см³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кВт (105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xxxx</w:t>
            </w:r>
            <w:proofErr w:type="spellEnd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</w:t>
            </w:r>
            <w:proofErr w:type="spellStart"/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hideMark/>
          </w:tcPr>
          <w:p w:rsidR="001114B3" w:rsidRPr="00807413" w:rsidRDefault="001114B3" w:rsidP="0080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1989–1995</w:t>
            </w:r>
          </w:p>
        </w:tc>
      </w:tr>
    </w:tbl>
    <w:p w:rsidR="001114B3" w:rsidRPr="00807413" w:rsidRDefault="001114B3" w:rsidP="0080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807413" w:rsidRDefault="000E5ABB" w:rsidP="00807413">
      <w:pPr>
        <w:spacing w:after="0" w:line="240" w:lineRule="auto"/>
        <w:rPr>
          <w:sz w:val="24"/>
          <w:szCs w:val="24"/>
        </w:rPr>
      </w:pPr>
    </w:p>
    <w:sectPr w:rsidR="000E5ABB" w:rsidRPr="00807413" w:rsidSect="00807413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E"/>
    <w:rsid w:val="000D279E"/>
    <w:rsid w:val="000E5ABB"/>
    <w:rsid w:val="000F4E1B"/>
    <w:rsid w:val="001114B3"/>
    <w:rsid w:val="00486BBA"/>
    <w:rsid w:val="0052150E"/>
    <w:rsid w:val="00583D22"/>
    <w:rsid w:val="00745774"/>
    <w:rsid w:val="008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114B3"/>
    <w:rPr>
      <w:color w:val="0000FF"/>
      <w:u w:val="single"/>
    </w:rPr>
  </w:style>
  <w:style w:type="table" w:styleId="a7">
    <w:name w:val="Light Shading"/>
    <w:basedOn w:val="a1"/>
    <w:uiPriority w:val="60"/>
    <w:rsid w:val="001114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80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114B3"/>
    <w:rPr>
      <w:color w:val="0000FF"/>
      <w:u w:val="single"/>
    </w:rPr>
  </w:style>
  <w:style w:type="table" w:styleId="a7">
    <w:name w:val="Light Shading"/>
    <w:basedOn w:val="a1"/>
    <w:uiPriority w:val="60"/>
    <w:rsid w:val="001114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80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8%D0%B9_%D0%B4%D0%B2%D0%B8%D0%B3%D1%83%D0%B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1%D0%B5%D0%BD%D0%B7%D0%B8%D0%BD%D0%BE%D0%B2%D0%B8%D0%B9_%D0%B4%D0%B2%D0%B8%D0%B3%D1%83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E983-3061-4011-923B-C454400C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2018-02-26T10:29:00Z</dcterms:created>
  <dcterms:modified xsi:type="dcterms:W3CDTF">2021-08-05T13:20:00Z</dcterms:modified>
</cp:coreProperties>
</file>