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28" w:rsidRPr="00381DCA" w:rsidRDefault="008834E9" w:rsidP="00CF217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01-367</w:t>
      </w:r>
      <w:r w:rsidR="00573405" w:rsidRPr="00ED3228">
        <w:rPr>
          <w:b/>
          <w:sz w:val="28"/>
          <w:szCs w:val="28"/>
        </w:rPr>
        <w:t xml:space="preserve"> </w:t>
      </w:r>
      <w:r w:rsidR="00022388" w:rsidRPr="00381DCA">
        <w:rPr>
          <w:b/>
          <w:sz w:val="28"/>
          <w:szCs w:val="28"/>
        </w:rPr>
        <w:t>АВ-6</w:t>
      </w:r>
      <w:r w:rsidR="004B524A">
        <w:rPr>
          <w:b/>
          <w:sz w:val="28"/>
          <w:szCs w:val="28"/>
        </w:rPr>
        <w:t>(131НВ</w:t>
      </w:r>
      <w:r w:rsidR="00573405">
        <w:rPr>
          <w:b/>
          <w:sz w:val="28"/>
          <w:szCs w:val="28"/>
        </w:rPr>
        <w:t>)</w:t>
      </w:r>
      <w:r w:rsidR="00022388" w:rsidRPr="00381DCA">
        <w:rPr>
          <w:b/>
          <w:sz w:val="28"/>
          <w:szCs w:val="28"/>
        </w:rPr>
        <w:t xml:space="preserve"> пожарный авто</w:t>
      </w:r>
      <w:r w:rsidR="00573405">
        <w:rPr>
          <w:b/>
          <w:sz w:val="28"/>
          <w:szCs w:val="28"/>
        </w:rPr>
        <w:t>мобиль воздушно-пенного тушения</w:t>
      </w:r>
      <w:r w:rsidR="004B524A">
        <w:rPr>
          <w:b/>
          <w:sz w:val="28"/>
          <w:szCs w:val="28"/>
        </w:rPr>
        <w:t xml:space="preserve"> из </w:t>
      </w:r>
      <w:r w:rsidR="00022388" w:rsidRPr="00381DCA">
        <w:rPr>
          <w:b/>
          <w:sz w:val="28"/>
          <w:szCs w:val="28"/>
        </w:rPr>
        <w:t>седельн</w:t>
      </w:r>
      <w:r w:rsidR="004B524A">
        <w:rPr>
          <w:b/>
          <w:sz w:val="28"/>
          <w:szCs w:val="28"/>
        </w:rPr>
        <w:t>ого</w:t>
      </w:r>
      <w:r w:rsidR="00022388" w:rsidRPr="00381DCA">
        <w:rPr>
          <w:b/>
          <w:sz w:val="28"/>
          <w:szCs w:val="28"/>
        </w:rPr>
        <w:t xml:space="preserve"> тягач</w:t>
      </w:r>
      <w:r w:rsidR="004B524A">
        <w:rPr>
          <w:b/>
          <w:sz w:val="28"/>
          <w:szCs w:val="28"/>
        </w:rPr>
        <w:t>а ЗиЛ-131НВ 6х6 с полуприцепом от</w:t>
      </w:r>
      <w:r w:rsidR="004B524A" w:rsidRPr="004B524A">
        <w:rPr>
          <w:b/>
          <w:bCs/>
          <w:kern w:val="36"/>
          <w:sz w:val="28"/>
          <w:szCs w:val="28"/>
        </w:rPr>
        <w:t xml:space="preserve"> </w:t>
      </w:r>
      <w:r w:rsidR="004B524A" w:rsidRPr="003219C9">
        <w:rPr>
          <w:b/>
          <w:bCs/>
          <w:kern w:val="36"/>
          <w:sz w:val="28"/>
          <w:szCs w:val="28"/>
        </w:rPr>
        <w:t>цементовоза С-853</w:t>
      </w:r>
      <w:r w:rsidR="00ED3228" w:rsidRPr="00ED3228">
        <w:rPr>
          <w:b/>
          <w:sz w:val="28"/>
          <w:szCs w:val="28"/>
        </w:rPr>
        <w:t xml:space="preserve">, </w:t>
      </w:r>
      <w:r w:rsidR="00A033FE">
        <w:rPr>
          <w:b/>
          <w:sz w:val="28"/>
          <w:szCs w:val="28"/>
        </w:rPr>
        <w:t xml:space="preserve">пенообразователя до 8 м3, </w:t>
      </w:r>
      <w:r w:rsidR="002C3453">
        <w:rPr>
          <w:b/>
          <w:sz w:val="28"/>
          <w:szCs w:val="28"/>
        </w:rPr>
        <w:t>без насоса</w:t>
      </w:r>
      <w:r w:rsidR="00A317D4">
        <w:rPr>
          <w:b/>
          <w:sz w:val="28"/>
          <w:szCs w:val="28"/>
        </w:rPr>
        <w:t xml:space="preserve">, </w:t>
      </w:r>
      <w:r w:rsidR="00D17A57">
        <w:rPr>
          <w:b/>
          <w:sz w:val="28"/>
          <w:szCs w:val="28"/>
        </w:rPr>
        <w:t>боевой расчет</w:t>
      </w:r>
      <w:r w:rsidR="00ED3228" w:rsidRPr="00ED3228">
        <w:rPr>
          <w:b/>
          <w:sz w:val="28"/>
          <w:szCs w:val="28"/>
        </w:rPr>
        <w:t xml:space="preserve"> 3</w:t>
      </w:r>
      <w:r w:rsidR="00D17A57">
        <w:rPr>
          <w:b/>
          <w:sz w:val="28"/>
          <w:szCs w:val="28"/>
        </w:rPr>
        <w:t xml:space="preserve"> чел.</w:t>
      </w:r>
      <w:r w:rsidR="00ED3228" w:rsidRPr="00ED3228">
        <w:rPr>
          <w:b/>
          <w:sz w:val="28"/>
          <w:szCs w:val="28"/>
        </w:rPr>
        <w:t xml:space="preserve">, полный вес </w:t>
      </w:r>
      <w:r w:rsidR="00D17A57">
        <w:rPr>
          <w:b/>
          <w:sz w:val="28"/>
          <w:szCs w:val="28"/>
        </w:rPr>
        <w:t xml:space="preserve">до </w:t>
      </w:r>
      <w:r w:rsidR="00ED3228" w:rsidRPr="00ED3228">
        <w:rPr>
          <w:b/>
          <w:sz w:val="28"/>
          <w:szCs w:val="28"/>
        </w:rPr>
        <w:t>1</w:t>
      </w:r>
      <w:r w:rsidR="002C3453">
        <w:rPr>
          <w:b/>
          <w:sz w:val="28"/>
          <w:szCs w:val="28"/>
        </w:rPr>
        <w:t>8</w:t>
      </w:r>
      <w:r w:rsidR="00ED3228" w:rsidRPr="00ED3228">
        <w:rPr>
          <w:b/>
          <w:sz w:val="28"/>
          <w:szCs w:val="28"/>
        </w:rPr>
        <w:t xml:space="preserve"> </w:t>
      </w:r>
      <w:proofErr w:type="spellStart"/>
      <w:r w:rsidR="00ED3228" w:rsidRPr="00ED3228">
        <w:rPr>
          <w:b/>
          <w:sz w:val="28"/>
          <w:szCs w:val="28"/>
        </w:rPr>
        <w:t>тн</w:t>
      </w:r>
      <w:proofErr w:type="spellEnd"/>
      <w:r w:rsidR="00ED3228" w:rsidRPr="00ED3228">
        <w:rPr>
          <w:b/>
          <w:sz w:val="28"/>
          <w:szCs w:val="28"/>
        </w:rPr>
        <w:t xml:space="preserve">, </w:t>
      </w:r>
      <w:r w:rsidR="0093187D">
        <w:rPr>
          <w:b/>
          <w:sz w:val="28"/>
          <w:szCs w:val="28"/>
        </w:rPr>
        <w:t>ЗиЛ-508.10</w:t>
      </w:r>
      <w:r w:rsidR="00FB26F0">
        <w:rPr>
          <w:b/>
          <w:sz w:val="28"/>
          <w:szCs w:val="28"/>
        </w:rPr>
        <w:t xml:space="preserve"> </w:t>
      </w:r>
      <w:r w:rsidR="00ED3228" w:rsidRPr="00ED3228">
        <w:rPr>
          <w:b/>
          <w:sz w:val="28"/>
          <w:szCs w:val="28"/>
        </w:rPr>
        <w:t xml:space="preserve">150 </w:t>
      </w:r>
      <w:proofErr w:type="spellStart"/>
      <w:r w:rsidR="00ED3228" w:rsidRPr="00ED3228">
        <w:rPr>
          <w:b/>
          <w:sz w:val="28"/>
          <w:szCs w:val="28"/>
        </w:rPr>
        <w:t>лс</w:t>
      </w:r>
      <w:proofErr w:type="spellEnd"/>
      <w:r w:rsidR="00ED3228" w:rsidRPr="00ED3228">
        <w:rPr>
          <w:b/>
          <w:sz w:val="28"/>
          <w:szCs w:val="28"/>
        </w:rPr>
        <w:t xml:space="preserve">, </w:t>
      </w:r>
      <w:r w:rsidR="002C3453">
        <w:rPr>
          <w:b/>
          <w:sz w:val="28"/>
          <w:szCs w:val="28"/>
        </w:rPr>
        <w:t>75</w:t>
      </w:r>
      <w:r w:rsidR="00ED3228" w:rsidRPr="00ED3228">
        <w:rPr>
          <w:b/>
          <w:sz w:val="28"/>
          <w:szCs w:val="28"/>
        </w:rPr>
        <w:t xml:space="preserve"> км/час, </w:t>
      </w:r>
      <w:r w:rsidR="00D17A57">
        <w:rPr>
          <w:b/>
          <w:sz w:val="28"/>
          <w:szCs w:val="28"/>
        </w:rPr>
        <w:t>штучно</w:t>
      </w:r>
      <w:r w:rsidR="00ED3228" w:rsidRPr="00ED3228">
        <w:rPr>
          <w:b/>
          <w:sz w:val="28"/>
          <w:szCs w:val="28"/>
        </w:rPr>
        <w:t>,</w:t>
      </w:r>
      <w:r w:rsidR="00D17A57">
        <w:rPr>
          <w:b/>
          <w:sz w:val="28"/>
          <w:szCs w:val="28"/>
        </w:rPr>
        <w:t xml:space="preserve"> </w:t>
      </w:r>
      <w:r w:rsidR="00D17A57">
        <w:rPr>
          <w:b/>
          <w:color w:val="000000" w:themeColor="text1"/>
          <w:sz w:val="28"/>
          <w:szCs w:val="28"/>
        </w:rPr>
        <w:t>мастерские ПЧ, 19</w:t>
      </w:r>
      <w:r w:rsidR="0093187D">
        <w:rPr>
          <w:b/>
          <w:color w:val="000000" w:themeColor="text1"/>
          <w:sz w:val="28"/>
          <w:szCs w:val="28"/>
        </w:rPr>
        <w:t xml:space="preserve">80-е </w:t>
      </w:r>
      <w:r w:rsidR="00D17A57" w:rsidRPr="00015246">
        <w:rPr>
          <w:b/>
          <w:color w:val="000000" w:themeColor="text1"/>
          <w:sz w:val="28"/>
          <w:szCs w:val="28"/>
        </w:rPr>
        <w:t>г.</w:t>
      </w:r>
    </w:p>
    <w:bookmarkEnd w:id="0"/>
    <w:p w:rsidR="00381DCA" w:rsidRDefault="00FC5783" w:rsidP="00CF2172">
      <w:pPr>
        <w:pStyle w:val="a5"/>
        <w:spacing w:before="0" w:beforeAutospacing="0" w:after="0" w:afterAutospacing="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43E39" wp14:editId="3673BFB0">
            <wp:simplePos x="0" y="0"/>
            <wp:positionH relativeFrom="margin">
              <wp:posOffset>375285</wp:posOffset>
            </wp:positionH>
            <wp:positionV relativeFrom="margin">
              <wp:posOffset>878840</wp:posOffset>
            </wp:positionV>
            <wp:extent cx="5474970" cy="25844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DCA" w:rsidRDefault="00381DCA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AD10D4" w:rsidRDefault="00AD10D4" w:rsidP="00CF2172">
      <w:pPr>
        <w:pStyle w:val="a5"/>
        <w:spacing w:before="0" w:beforeAutospacing="0" w:after="0" w:afterAutospacing="0"/>
        <w:rPr>
          <w:i/>
          <w:iCs/>
        </w:rPr>
      </w:pPr>
    </w:p>
    <w:p w:rsidR="00381DCA" w:rsidRDefault="00AD10D4" w:rsidP="00CF2172">
      <w:pPr>
        <w:pStyle w:val="a5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</w:t>
      </w:r>
    </w:p>
    <w:p w:rsidR="007C5D22" w:rsidRDefault="007C5D22" w:rsidP="00CF2172">
      <w:pPr>
        <w:pStyle w:val="a5"/>
        <w:spacing w:before="0" w:beforeAutospacing="0" w:after="0" w:afterAutospacing="0"/>
        <w:rPr>
          <w:i/>
          <w:iCs/>
        </w:rPr>
      </w:pPr>
    </w:p>
    <w:p w:rsidR="00381DCA" w:rsidRDefault="00381DCA" w:rsidP="00CF2172">
      <w:pPr>
        <w:pStyle w:val="a5"/>
        <w:spacing w:before="0" w:beforeAutospacing="0" w:after="0" w:afterAutospacing="0"/>
        <w:rPr>
          <w:i/>
          <w:iCs/>
        </w:rPr>
      </w:pPr>
    </w:p>
    <w:p w:rsidR="00E21BD6" w:rsidRPr="0093187D" w:rsidRDefault="00CF2172" w:rsidP="00CF2172">
      <w:pPr>
        <w:pStyle w:val="a5"/>
        <w:spacing w:before="0" w:beforeAutospacing="0" w:after="0" w:afterAutospacing="0"/>
      </w:pPr>
      <w:r>
        <w:rPr>
          <w:i/>
          <w:iCs/>
        </w:rPr>
        <w:t xml:space="preserve"> </w:t>
      </w:r>
      <w:r w:rsidR="00E21BD6" w:rsidRPr="0093187D">
        <w:t>Без внимательного ознакомления с трудами Александра Владимировича сложно определить модели каких пожарных автомобилей у тебя в коллекции</w:t>
      </w:r>
      <w:r w:rsidR="00C636ED" w:rsidRPr="0093187D">
        <w:t>, и вообще понять коллекция ли она масштабных моделей или набор игрушек</w:t>
      </w:r>
      <w:r w:rsidR="00F9750C" w:rsidRPr="0093187D">
        <w:t>.</w:t>
      </w:r>
    </w:p>
    <w:p w:rsidR="00CF2172" w:rsidRPr="003500AF" w:rsidRDefault="00CF2172" w:rsidP="00CF21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рный автомобиль в СССР: в 6 ч.,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Ч. 2: </w:t>
      </w:r>
      <w:r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CF2172" w:rsidRPr="00BB3000" w:rsidRDefault="00CF2172" w:rsidP="00CF217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80-х годов прошлого века отечественная пожарная техника переживала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времена. И если с производством основной пожарной техники промышленность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справлялась, то производство автомобилей целевого применения хромало. Начиная от проблем с качеством выпускаемых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ПЗППО автомобилей комбинированного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порошкового тушения, заканчивая отсутствием новых моделей такого востребованного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пожарных автомобилей, как автомобили пенного тушения. Эффективность пенного тушения, простота и удобство средств</w:t>
      </w:r>
    </w:p>
    <w:p w:rsidR="00CF2172" w:rsidRPr="00BB3000" w:rsidRDefault="00CF2172" w:rsidP="00CF217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ВМП - всё это говорило в 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распространения передовых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тушения.</w:t>
      </w:r>
    </w:p>
    <w:p w:rsidR="00CF2172" w:rsidRDefault="00CF2172" w:rsidP="00CF217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тормозился нехваткой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 Противоречия между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обеспеченностью росли, ситуация становилась критической.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посудите сами!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1969-1984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 считающиеся лучшими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отечественной пожарной техники,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выпустил всего чуть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 автомобилей пенного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Ц50 и Ц50А. Изготовление автомобилей АВ-6(130В) и АВ-7(130В) было отдано ПЗППО на откуп местной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пожарных гарнизонов. Отсюда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разнообразие отечественных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пенного тушения. От переоборудованного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волгоградцами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пенный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порошкового тушения «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Silvan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!»,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огромных «пенных танкеров» 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 подмосковной ПЧ-29, от самодельных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«пенников с резиновой ёмкостью»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КрАЗ-255Б города Ярославля до массово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распространённых АВП-2М(131)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обмывочно-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нейтрализационных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</w:t>
      </w:r>
      <w:proofErr w:type="gramEnd"/>
    </w:p>
    <w:p w:rsidR="00CF2172" w:rsidRDefault="00CF2172" w:rsidP="00CF2172">
      <w:pPr>
        <w:pStyle w:val="a5"/>
        <w:spacing w:before="0" w:beforeAutospacing="0" w:after="0" w:afterAutospacing="0"/>
        <w:rPr>
          <w:i/>
        </w:rPr>
      </w:pPr>
    </w:p>
    <w:p w:rsidR="00A317D4" w:rsidRDefault="00A317D4" w:rsidP="00CF2172">
      <w:pPr>
        <w:pStyle w:val="a5"/>
        <w:spacing w:before="0" w:beforeAutospacing="0" w:after="0" w:afterAutospacing="0"/>
        <w:rPr>
          <w:i/>
        </w:rPr>
      </w:pPr>
      <w:r w:rsidRPr="00877145">
        <w:rPr>
          <w:i/>
        </w:rPr>
        <w:t>Из книги А.В. Карпова Пожарный автомобиль в СССР: в 6 ч., Ч. 2: Пожарный типаж т. 2: Целевое применение, Москва, 2013.</w:t>
      </w:r>
    </w:p>
    <w:p w:rsidR="0025102D" w:rsidRPr="000A09E4" w:rsidRDefault="00F9750C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Новый метод тушения </w:t>
      </w:r>
      <w:r w:rsidRPr="00F975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(воздушно-механической пеной)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потребовал и новых средств доставки пенообразователя к месту пожара. В новых условиях, в первую очередь, напрашивалось очень простое решение </w:t>
      </w:r>
      <w:r w:rsidR="0025102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переоборудовать под АВПТ </w:t>
      </w:r>
      <w:proofErr w:type="gramStart"/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>имевшиеся</w:t>
      </w:r>
      <w:proofErr w:type="gramEnd"/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многих гарнизонах АХ-6 (130В1)-102В. Из АХ-6 достаточно просто сделать АВ-6. Задача была ле</w:t>
      </w:r>
      <w:r w:rsidR="00414AFF">
        <w:rPr>
          <w:rFonts w:ascii="Times New Roman" w:hAnsi="Times New Roman" w:cs="Times New Roman"/>
          <w:color w:val="000000" w:themeColor="text1"/>
          <w:sz w:val="24"/>
          <w:szCs w:val="24"/>
        </w:rPr>
        <w:t>гка и быстро решаема на местах.</w:t>
      </w:r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тут все стали действовать по-разному, например, краснодарцы и пожарные Коми АССР просто нашли для такого переоборудования лишний цементовоз. </w:t>
      </w:r>
      <w:r w:rsidR="00653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02D"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02D" w:rsidRPr="00FE1193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Пожарный автомобиль АВ-6 (130В1) так и не стал серийным образцом.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широкая распространенность объясняется достаточно большим количеством АХ-6, переделанных под доставку пенообразователя и широкой распространенностью в СССР строительной техники, в том числе и цементовозов. В отличие от перевозки цемента и порошка с их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аэроднищами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компрессорами, требования к устройству и характеристикам ёмкостей для перевозки пенообразователя</w:t>
      </w:r>
      <w:r w:rsidR="0073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были ниже — главное чтобы не подтекало! Подавать же пенообразователь мог насос любой конструкции. Удачное стечение этих факторов привело к тому, что АВ-6 (130В1) создавались на местах в значительных количествах и, безусловно, сыграли весомую роль в отечественном пожаротушении. Отсутствие требований к его конструкции и официальных ограничений создавало широкий простор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рационализаторов. </w:t>
      </w:r>
      <w:r w:rsidR="0073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02D" w:rsidRPr="00FE1193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Отсюда идёт разнообразие конструкций автомобилей АВ-6, хотя всё оно укладывалось в определенные, легко узнаваемые ещё со времён АХ-6 «стандартные» формы. Длинная цистерна? Чего придумывать — уложим на неё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! ГПС-600? Проблем нет — разместим вдоль той же цистерны! Насос? Разместим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на тягаче! А если ещё учесть обмен опытом между гарнизонами (чего придумывать и «изобретать велосипед», если у соседей такой автомобиль прекрасно работает?), то, несмотря на небольшие различия, общего в таких конструкциях будет много.</w:t>
      </w:r>
    </w:p>
    <w:p w:rsidR="0025102D" w:rsidRPr="00E844CE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даже нарисовать портрет «стандартного» советского АВ-6 (130В1). Он создавался на базе современных ему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автоцементовозов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и представлял со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бой авт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опоезд в составе тягача З</w:t>
      </w:r>
      <w:r w:rsidR="00CF217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Л-130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В1 и цистерны-полуприцепа. Тут нужно сделать одно замечание. Дело в том, что обозначение АВ-6 касалось в основном поколения пожарных автомобилей, переделанных из АХ-6. Но ведь ёмкость цистерны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автоцементовоза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была больше -</w:t>
      </w:r>
      <w:r w:rsidR="00560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около 8000 л! И по идее название АВ-8 было бы такому автомобилю ближе. Но в который раз приходится идти на поводу у современников. В советских источниках встречается только обозначение АВ-6. Его мы и будем придерживаться далее. Цистерна для транспортировки пенообразователя имела цилиндрическую форму со сферическими днищами, ось цистерны была наклонена назад на 7°. Передней частью она опиралась на седельное устройство тягача, задней частью через рессоры и кронштейны — на оси ходовых колес с пневматическими шинами. Между цистерной и кабиной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водителя устанавливался пожарный центробежный насос ПН-40У и шестеренчатый насос НШН-600 для принудительной подачи пенообразователя из цистерны к </w:t>
      </w:r>
      <w:proofErr w:type="gram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стационарному</w:t>
      </w:r>
      <w:proofErr w:type="gram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(штатному ПС-5) и переносному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Переносной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большой производительности состоял из четырех параллельно действующих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пеносмесителей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водоструйного типа.</w:t>
      </w:r>
    </w:p>
    <w:p w:rsidR="0025102D" w:rsidRPr="00071600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применения АВ-6 (130В1) зависела от потребного количества подачи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 условий на месте тушения. Самым главным фактором считалась, конечно, возможность подъезда такой махины нужным боком к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водоисточнику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ведь всасывающий патрубок центробежного насоса АВ-6 был выведен в сторону (как у всех — назад нельзя, там же присоединялся полуприцеп!). Оптимальным таким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водоисточником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 считаться пожарный гидрант с достаточной водоотда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чей. Ну и возможность дотянуться до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всасывающими и напорно-всасывающими рукавами. Эти возможности в гарнизоне всегда можно было определить без труда, ведь количество объектов, куда в случае пожара высылался АВПТ, было небольшим, расположение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водоисточников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них было давно известно. Оставалось только проверить подъезды применительно к габаритам большого автомобиля, и с учетом длины его всасывающей линии нанести эту точку оптимального размещения на план пожаротушения.</w:t>
      </w:r>
    </w:p>
    <w:p w:rsidR="0025102D" w:rsidRPr="00071600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Идеальные условия для установки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АВ-6 имелись далеко не всегда, поэтому ряд рационализаторов от центробежных насосов отказывался. Получался простой пенный танкер с достаточно высокими характеристиками. Устройство его, а значит и изготовление, и управление при этом, становилось проще, с подачей пенообразователя легко справлялся шестерёнчатый НШН-600. Удачное решение. Но даже, если удавалось задействовать центробежный насос, тактические возможности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нашего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АВПТ возрастали не сильно.</w:t>
      </w:r>
    </w:p>
    <w:p w:rsidR="0025102D" w:rsidRPr="00D11859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проста — технические ограничения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ПС-5, которым эти насосы оснащались. Помните, на шкале (лимбе) такого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указывались отметки 1-5? Правильно, подача до пяти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больше! А в нашем случае получалось даже меньше. Давайте посмотрим — почему? При работе от одного до пяти ГПС-600 автомобиль АВ-6 устанавливался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вода в линии подавалась при помощи центробежного насоса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ПН-40У. А далее получалась достаточно сложная схема: при подаче пены через 1-3 генератора ГПС-600 пенообразователь подавался в насос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стационарный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 в обычном режиме. При подаче пены через 4-5 генераторов ГПС-600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пеносмесителю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требовалась помощь, и пенообразователь из большой цистерны подавался через специальную об</w:t>
      </w:r>
      <w:r w:rsidRPr="00A418CA">
        <w:rPr>
          <w:rFonts w:ascii="Times New Roman" w:hAnsi="Times New Roman" w:cs="Times New Roman"/>
          <w:color w:val="000000" w:themeColor="text1"/>
          <w:sz w:val="24"/>
          <w:szCs w:val="24"/>
        </w:rPr>
        <w:t>вязку при помощи шестеренчатого насоса НШН-600. Почему на обычной автоцистерне помощь не требовалась, а тут возникала целая дополнительная конструкция?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просто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 в длине трубопроводов: у автоцистерны они короткие (только от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пенобака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), а тут их приходилось тянуть к насосу от большой ёмкости полуприцепа. Сложно, не правда ли?</w:t>
      </w:r>
    </w:p>
    <w:p w:rsidR="0025102D" w:rsidRPr="00D11859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же требовалась реально серьёзная работа по подаче большого количества пены при работе 8-12 генераторов ГПС-600, тут центробежный насос не использовался, подача воды обеспечивалась от четырех автоцистерн или насосно-рукавных автомобилей. А пенообразователь подавался </w:t>
      </w:r>
      <w:proofErr w:type="gram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внешний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насосом НШН-600. Так что наличие на борту АВПТ центробежных насосов обычной производительности (40 л/с) было избыточным и не оправдано тактически.</w:t>
      </w:r>
    </w:p>
    <w:p w:rsidR="0025102D" w:rsidRPr="00D11859" w:rsidRDefault="0025102D" w:rsidP="00CF21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АВ-6 (130В1) был укомплектован четырьмя телескопическими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пеноподъёмниками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гребёнками для крепления двух ГПС-600, четырнадцатью генераторами пены средней кратности ГПС-600, всасывающими рукавами диаметром 125 и 75</w:t>
      </w:r>
      <w:r w:rsidR="00653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мм, двумя напорными прорезиненными рукавами, колонкой пожарной, крюком для открывания крышек гидрантов, универсальными рукавными зажимами, углекислотным огнетушителем, немеханизированным пожарным инструментом и электрическим групповым фонарем.</w:t>
      </w:r>
    </w:p>
    <w:p w:rsidR="00F8651D" w:rsidRDefault="006539FC" w:rsidP="00CF2172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6971" w:rsidRDefault="00CF2172" w:rsidP="00CF2172">
      <w:pPr>
        <w:pStyle w:val="a5"/>
        <w:spacing w:before="0" w:beforeAutospacing="0" w:after="0" w:afterAutospacing="0"/>
      </w:pPr>
      <w:r>
        <w:rPr>
          <w:b/>
        </w:rPr>
        <w:t xml:space="preserve"> </w:t>
      </w:r>
    </w:p>
    <w:sectPr w:rsidR="00366971" w:rsidSect="008834E9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F"/>
    <w:rsid w:val="00022388"/>
    <w:rsid w:val="000727AF"/>
    <w:rsid w:val="000877DD"/>
    <w:rsid w:val="000E5ABB"/>
    <w:rsid w:val="001B471A"/>
    <w:rsid w:val="0025102D"/>
    <w:rsid w:val="002C174B"/>
    <w:rsid w:val="002C3453"/>
    <w:rsid w:val="00366971"/>
    <w:rsid w:val="00381DCA"/>
    <w:rsid w:val="003B6365"/>
    <w:rsid w:val="00414AFF"/>
    <w:rsid w:val="004335FE"/>
    <w:rsid w:val="004B524A"/>
    <w:rsid w:val="0052150E"/>
    <w:rsid w:val="00560EB2"/>
    <w:rsid w:val="00573405"/>
    <w:rsid w:val="006539FC"/>
    <w:rsid w:val="0073719E"/>
    <w:rsid w:val="007C5D22"/>
    <w:rsid w:val="008834E9"/>
    <w:rsid w:val="0093187D"/>
    <w:rsid w:val="00A033FE"/>
    <w:rsid w:val="00A317D4"/>
    <w:rsid w:val="00AD10D4"/>
    <w:rsid w:val="00BF20AD"/>
    <w:rsid w:val="00C27942"/>
    <w:rsid w:val="00C636ED"/>
    <w:rsid w:val="00CF2172"/>
    <w:rsid w:val="00D17A57"/>
    <w:rsid w:val="00D93489"/>
    <w:rsid w:val="00E21BD6"/>
    <w:rsid w:val="00ED3228"/>
    <w:rsid w:val="00F35FFB"/>
    <w:rsid w:val="00F8651D"/>
    <w:rsid w:val="00F9750C"/>
    <w:rsid w:val="00FB26F0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71"/>
    <w:pPr>
      <w:ind w:left="720"/>
      <w:contextualSpacing/>
    </w:pPr>
  </w:style>
  <w:style w:type="table" w:styleId="a4">
    <w:name w:val="Table Grid"/>
    <w:basedOn w:val="a1"/>
    <w:uiPriority w:val="59"/>
    <w:rsid w:val="0036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71"/>
    <w:pPr>
      <w:ind w:left="720"/>
      <w:contextualSpacing/>
    </w:pPr>
  </w:style>
  <w:style w:type="table" w:styleId="a4">
    <w:name w:val="Table Grid"/>
    <w:basedOn w:val="a1"/>
    <w:uiPriority w:val="59"/>
    <w:rsid w:val="0036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7C7D-04E8-4D21-9891-4E70640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2018-06-05T06:40:00Z</dcterms:created>
  <dcterms:modified xsi:type="dcterms:W3CDTF">2022-01-11T09:27:00Z</dcterms:modified>
</cp:coreProperties>
</file>