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F4" w:rsidRPr="00BF3991" w:rsidRDefault="004618F4" w:rsidP="00461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BF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01-14</w:t>
      </w:r>
      <w:r w:rsidR="00D00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BF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АНР-40(130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BF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)-127А пожарный насосно-рукавный автомобиль на шасси ЗиЛ-130 4х2, боевой расчет 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чел.</w:t>
      </w:r>
      <w:r w:rsidRPr="00BF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выкладка рукавов 10-15 км/час, </w:t>
      </w:r>
      <w:r w:rsidRPr="00BF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насос ПН-40У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40 л/с</w:t>
      </w:r>
      <w:r w:rsidRPr="00BF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пенобак</w:t>
      </w:r>
      <w:proofErr w:type="spellEnd"/>
      <w:r w:rsidRPr="00BF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350 л, полный вес 8.</w:t>
      </w:r>
      <w:r w:rsidR="00C927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31</w:t>
      </w:r>
      <w:r w:rsidRPr="00BF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Pr="00BF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ЗиЛ-130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BF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150 </w:t>
      </w:r>
      <w:proofErr w:type="spellStart"/>
      <w:r w:rsidRPr="00BF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Pr="00BF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757A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 90 км/час, </w:t>
      </w:r>
      <w:r w:rsidR="00E35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более</w:t>
      </w:r>
      <w:r w:rsidR="00757A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00 экз., завод ППО,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Прилукский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р-н пос</w:t>
      </w:r>
      <w:r w:rsidRPr="00BF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Ладан 1974-86 г. в.</w:t>
      </w:r>
      <w:proofErr w:type="gramEnd"/>
    </w:p>
    <w:p w:rsidR="001F4500" w:rsidRDefault="009A63D0" w:rsidP="001F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2458C3" wp14:editId="206DFCF8">
            <wp:simplePos x="0" y="0"/>
            <wp:positionH relativeFrom="margin">
              <wp:posOffset>733425</wp:posOffset>
            </wp:positionH>
            <wp:positionV relativeFrom="margin">
              <wp:posOffset>952500</wp:posOffset>
            </wp:positionV>
            <wp:extent cx="4761865" cy="25330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3D0" w:rsidRDefault="0071740E" w:rsidP="00D009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A63D0" w:rsidRDefault="009A63D0" w:rsidP="00D009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63D0" w:rsidRDefault="009A63D0" w:rsidP="00D009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63D0" w:rsidRDefault="009A63D0" w:rsidP="00D009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63D0" w:rsidRDefault="009A63D0" w:rsidP="00D009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63D0" w:rsidRDefault="009A63D0" w:rsidP="00D009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63D0" w:rsidRDefault="009A63D0" w:rsidP="00D009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63D0" w:rsidRDefault="009A63D0" w:rsidP="00D009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63D0" w:rsidRDefault="009A63D0" w:rsidP="00D009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63D0" w:rsidRDefault="009A63D0" w:rsidP="00D009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63D0" w:rsidRDefault="009A63D0" w:rsidP="00D009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63D0" w:rsidRDefault="009A63D0" w:rsidP="00D009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63D0" w:rsidRDefault="009A63D0" w:rsidP="00D009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63D0" w:rsidRDefault="009A63D0" w:rsidP="00D009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63D0" w:rsidRDefault="009A63D0" w:rsidP="00D009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D0090E" w:rsidRDefault="002518DC" w:rsidP="00D0090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Нелегок был путь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наших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моделестроителей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И н</w:t>
      </w:r>
      <w:r w:rsidR="0071740E" w:rsidRPr="00717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 стоит</w:t>
      </w:r>
      <w:r w:rsidR="00717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быть слишком требовательным к мастеру -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конец</w:t>
      </w:r>
      <w:r w:rsidR="00717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</w:t>
      </w:r>
      <w:r w:rsidR="00717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0-х годов, информации о прототипе толком нет, </w:t>
      </w:r>
      <w:r w:rsidR="00B070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базовое шасси только от</w:t>
      </w:r>
      <w:r w:rsidR="006654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54A2" w:rsidRPr="006654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Каменец-Подольск</w:t>
      </w:r>
      <w:r w:rsidR="006654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ого</w:t>
      </w:r>
      <w:r w:rsidR="00B070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з-да </w:t>
      </w:r>
      <w:r w:rsidR="00B07083" w:rsidRPr="00B070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Электроприбор</w:t>
      </w:r>
      <w:r w:rsidR="002477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соответствующ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им качеством, </w:t>
      </w:r>
      <w:r w:rsidR="00B070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все остальные детали </w:t>
      </w:r>
      <w:r w:rsidR="00AE3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делал</w:t>
      </w:r>
      <w:r w:rsidR="00B070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сам</w:t>
      </w:r>
      <w:r w:rsidR="002477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мастер, краски, инструменты и пр. не малый дефицит. </w:t>
      </w:r>
      <w:r w:rsidR="00AE3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Однако радости от приобретения этой модели в ларьке на площади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тогда еще </w:t>
      </w:r>
      <w:r w:rsidR="00AE3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Дзержинского в Москве не было предела.</w:t>
      </w:r>
    </w:p>
    <w:p w:rsidR="00AE372D" w:rsidRPr="0071740E" w:rsidRDefault="00AE372D" w:rsidP="00D0090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0090E" w:rsidRDefault="00D0090E" w:rsidP="00D009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AD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Изготовитель: </w:t>
      </w:r>
      <w:proofErr w:type="spellStart"/>
      <w:r w:rsidR="007D43F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</w:t>
      </w:r>
      <w:r w:rsidR="007D43F8">
        <w:rPr>
          <w:rFonts w:ascii="Times New Roman" w:hAnsi="Times New Roman" w:cs="Times New Roman"/>
          <w:color w:val="000000" w:themeColor="text1"/>
          <w:sz w:val="24"/>
          <w:szCs w:val="24"/>
        </w:rPr>
        <w:t>рилукский</w:t>
      </w:r>
      <w:proofErr w:type="spellEnd"/>
      <w:r w:rsidR="007D43F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завод </w:t>
      </w:r>
      <w:r w:rsidR="007D43F8" w:rsidRPr="007D43F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противопожарного оборудования</w:t>
      </w:r>
      <w:r w:rsidRPr="00FE3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строительного, дорожного и коммунального машиностроения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СССР</w:t>
      </w:r>
      <w:r w:rsidRPr="00FE38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4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</w:t>
      </w:r>
      <w:r w:rsidR="007D43F8" w:rsidRPr="007D43F8">
        <w:rPr>
          <w:rFonts w:ascii="Times New Roman" w:hAnsi="Times New Roman" w:cs="Times New Roman"/>
          <w:color w:val="000000" w:themeColor="text1"/>
          <w:sz w:val="24"/>
          <w:szCs w:val="24"/>
        </w:rPr>
        <w:t>ловная цена укомплектованного насосно-рукавного автомобиля —.16 000 руб.</w:t>
      </w:r>
      <w:r w:rsidR="007D4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Государство </w:t>
      </w:r>
      <w:r w:rsidR="008D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 время </w:t>
      </w:r>
      <w:r w:rsidR="007D4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продавало </w:t>
      </w:r>
      <w:r w:rsidR="008D3D3E">
        <w:rPr>
          <w:rFonts w:ascii="Times New Roman" w:hAnsi="Times New Roman" w:cs="Times New Roman"/>
          <w:color w:val="000000" w:themeColor="text1"/>
          <w:sz w:val="24"/>
          <w:szCs w:val="24"/>
        </w:rPr>
        <w:t>ВАЗ-2101 за 5500 руб.</w:t>
      </w:r>
    </w:p>
    <w:p w:rsidR="00AE372D" w:rsidRDefault="00AE372D" w:rsidP="00D009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2C7" w:rsidRPr="00906625" w:rsidRDefault="00623834" w:rsidP="00D0090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06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 книги А.В. Карпова Пожарный автомобиль в СССР: в 6 ч., Ч. 2: Пожарный типаж т. 1: Краеугольный камень, Москва, 2012.</w:t>
      </w:r>
      <w:r w:rsidR="00906625" w:rsidRPr="00906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Уважение и благодарность Александру Владимировичу, такую необходимую нам работу сделал!</w:t>
      </w:r>
    </w:p>
    <w:p w:rsidR="006322C7" w:rsidRDefault="006322C7" w:rsidP="00D009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2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бы то ни было, выполнение заказа по «второй московской серии» </w:t>
      </w:r>
      <w:r w:rsidRPr="00BB37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(име</w:t>
      </w:r>
      <w:r w:rsidR="00BB37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</w:t>
      </w:r>
      <w:r w:rsidRPr="00BB37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тся </w:t>
      </w:r>
      <w:proofErr w:type="gramStart"/>
      <w:r w:rsidRPr="00BB37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ввиду</w:t>
      </w:r>
      <w:proofErr w:type="gramEnd"/>
      <w:r w:rsidRPr="00BB37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автоцистерн</w:t>
      </w:r>
      <w:r w:rsidR="00BB37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Pr="00BB37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АЦ-40(130Е)-126 и автонасос</w:t>
      </w:r>
      <w:r w:rsidR="00BB37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B37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АН-40(130Е)-127</w:t>
      </w:r>
      <w:r w:rsidR="00BB3757" w:rsidRPr="00BB37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BB3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22C7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 сорвано. Орешек «автоматического и дистанционного управления» производителям советского противопожарного оборудования окажется не по зубам, и очень скоро всё вернется на простые и понятные «круги своя», к модели 127А, которая, вместо модернизации, станет упрощением «московского» автонасоса.</w:t>
      </w:r>
    </w:p>
    <w:p w:rsidR="00E573C3" w:rsidRPr="00E573C3" w:rsidRDefault="00E573C3" w:rsidP="00E573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 </w:t>
      </w:r>
      <w:r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производители определились с моделью насосно-рукавного автомобиля будущего. Им становится своеобразный симбиоз автонасоса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модели 127 и насосно-рукавного автомобиля модели 132. Модель почему-то получает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индекс 127А, хотя формой кузова очень напоминает последнюю.</w:t>
      </w:r>
    </w:p>
    <w:p w:rsidR="00E573C3" w:rsidRPr="00E573C3" w:rsidRDefault="00E573C3" w:rsidP="00E573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Мы возвращаемся в 1973 год, когда изготавливается опытный образец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АНР-40(130)-127А. Модель и её модификации становятся символом советского автонасоса для последних десятилетий СССР.</w:t>
      </w:r>
    </w:p>
    <w:p w:rsidR="00E573C3" w:rsidRPr="00E573C3" w:rsidRDefault="00E573C3" w:rsidP="00E252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А общий срок службы АНР модели 127 составит более трех десятилетий! По моему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чисто субъективному мнению, из всех пожарных автомобилей основного применения он более других был достоин государственного Знака качества. Что, в общем-то,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1979 году и произойдет. </w:t>
      </w:r>
      <w:r w:rsidR="00E25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73C3" w:rsidRPr="00E573C3" w:rsidRDefault="00E25248" w:rsidP="00E573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Насосно-рукавный пожарный автомобиль монтировался на шасси </w:t>
      </w:r>
      <w:r w:rsidR="00A11BDE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Л-130. 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предназначался для доставки к месту пожара многочисленного (9 человек) боевого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расчета и средств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пожаротушения, а также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для прокладки магистральных рукавных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линий на ходу (при скорости движения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10-15 км/ч).</w:t>
      </w:r>
    </w:p>
    <w:p w:rsidR="00E573C3" w:rsidRPr="00E573C3" w:rsidRDefault="00E25248" w:rsidP="00E573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Кабины водителя и боевого расчета в этом автомобиле были объединены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и представляли собой комфортабельный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салон, рассчитанный на девять мест. Здесь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имелся отопительный радиатор, включенный в систему охлаждения двигателя, термоизоляция. Стекла всех четырех дверей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кабины-салона могли опускаться.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73C3" w:rsidRPr="00E573C3" w:rsidRDefault="002B0EE0" w:rsidP="00E573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Кузов автомобиля — цельнометаллический, каркасный, облицованный листовой сталью. В нём было восемь отсеков,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в которых размещалось пожарное оборудование. При открывании дверей таких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отсеков срабатывала простейшая автоматика, и в них включались миниатюрные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плафоны освещения. При закрытии, соответственно, лампы гасли. В автомобиле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была реализована световая сигнализация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открытия отсеков, в кабине загоралась специальная лампочка, подавая об этом сигнал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водителю. На той же панели монтировался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и блок контрольных ламп, сообщающих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о заполнении насоса водой.</w:t>
      </w:r>
    </w:p>
    <w:p w:rsidR="00E573C3" w:rsidRPr="00E573C3" w:rsidRDefault="002B0EE0" w:rsidP="00E573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Задний отсек кузова был приспособлен для магистральных напорных рукавов диаметром 77 мм, которые укладывались «гармошкой». Максимальное число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рукавов магистральной линии составляло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33 штуки. Легко посчитать, что максимальное расстояние, на которое была рассчитано применение насосно-рукавного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автомобиля, составляло 660 м. Рукава могли прокладываться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одну и в две линии.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Ещё АНР вывозил 6 рукавов рабочей линии диаметром 51 мм.</w:t>
      </w:r>
    </w:p>
    <w:p w:rsidR="00E573C3" w:rsidRPr="00E573C3" w:rsidRDefault="002B0EE0" w:rsidP="00E573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Под полом кузова размещался бак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для пенообразователя емкостью 350 л,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изготовленный из нержавеющей стали.</w:t>
      </w:r>
      <w:r w:rsidR="00FC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В зимнее время он обогревался выхлопными газами двигателя.</w:t>
      </w:r>
    </w:p>
    <w:p w:rsidR="00FC6739" w:rsidRPr="00FC6739" w:rsidRDefault="00FC6739" w:rsidP="00FC67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3C3" w:rsidRPr="00E573C3">
        <w:rPr>
          <w:rFonts w:ascii="Times New Roman" w:hAnsi="Times New Roman" w:cs="Times New Roman"/>
          <w:color w:val="000000" w:themeColor="text1"/>
          <w:sz w:val="24"/>
          <w:szCs w:val="24"/>
        </w:rPr>
        <w:t>На автомобиле устанавливался центробежный одноступенчатый пожарный насос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ПН-40У. Его производительность при высоте всасывания 3,5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м, всасывающем рукаве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диаметром 125 мм и длиной 8 м составляла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2400 л/мин (40л/с). Привод насоса осуществлялся через коробку отбора мощности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КОМ-68Б, установленную на верхнем люке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коробки передач и объединенную с механизмом переключения передач и карданным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валом. Органы управления и контроля работы насосной установки размещались в кабине. Всасывающий патрубок располагался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над передним бампером, напорные патрубки были выведены на обе стороны кабины,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их диаметр зависел от особенностей гарнизона (москвичи, например, использовали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свои стандартные 89 мм).</w:t>
      </w:r>
    </w:p>
    <w:p w:rsidR="00FC6739" w:rsidRPr="00FC6739" w:rsidRDefault="00F313AF" w:rsidP="00FC67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Первоначальное заполнение водой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всасывающей линии и насоса при работе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внешнего </w:t>
      </w:r>
      <w:proofErr w:type="spellStart"/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водоисточника</w:t>
      </w:r>
      <w:proofErr w:type="spellEnd"/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осуществлялось при помощи вакуумной системы,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состоящей из газоструйного вакуум-аппарата, </w:t>
      </w:r>
      <w:proofErr w:type="gramStart"/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вакуум-крана</w:t>
      </w:r>
      <w:proofErr w:type="gramEnd"/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, трубопроводов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и привода управления.</w:t>
      </w:r>
    </w:p>
    <w:p w:rsidR="00FC6739" w:rsidRPr="00FC6739" w:rsidRDefault="00F313AF" w:rsidP="00FC67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В систему охлаждения двигателя автомобиля последовательно включался теплообменник. Это обеспечивало нормальный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тепловой режим при длительной работе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двигателя на номинальном режиме даже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при температуре окружающего воздуха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+ 35 °</w:t>
      </w:r>
      <w:proofErr w:type="gramStart"/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proofErr w:type="gramEnd"/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Однако, это происходило не всегда, и воспоминания о боевой работе этих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автомобилей почему-то всегда ассоциируются с открытым капотом двигателя. Зимой дополнительная система охлаждения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двигателя отключалась и продувалась сжатым воздухом.</w:t>
      </w:r>
    </w:p>
    <w:p w:rsidR="00FC6739" w:rsidRPr="00FC6739" w:rsidRDefault="00F313AF" w:rsidP="00FC67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В задней части автомобиля на специальных кронштейнах установлена рукавная катушка РК-5, предназначавшаяся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для транспортировки и механизированной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прокладки 100-125 м напорных прорезиненных рукавов. Снятие и установка катушки на место осуществлялись вручную</w:t>
      </w:r>
      <w:r w:rsidR="00D91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двумя-тремя бойцами.</w:t>
      </w:r>
    </w:p>
    <w:p w:rsidR="00D91F06" w:rsidRPr="00D91F06" w:rsidRDefault="00D91F06" w:rsidP="00D91F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39" w:rsidRPr="00FC6739">
        <w:rPr>
          <w:rFonts w:ascii="Times New Roman" w:hAnsi="Times New Roman" w:cs="Times New Roman"/>
          <w:color w:val="000000" w:themeColor="text1"/>
          <w:sz w:val="24"/>
          <w:szCs w:val="24"/>
        </w:rPr>
        <w:t>Помимо электрооборудования базового шасси, на автомобиле имелись две</w:t>
      </w:r>
      <w:r w:rsidR="00D0090E" w:rsidRPr="00D91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1F06">
        <w:rPr>
          <w:rFonts w:ascii="Times New Roman" w:hAnsi="Times New Roman" w:cs="Times New Roman"/>
          <w:color w:val="000000" w:themeColor="text1"/>
          <w:sz w:val="24"/>
          <w:szCs w:val="24"/>
        </w:rPr>
        <w:t>противотуманные фары, а также две поворотные фары-прожекторы (спереди и сзади)</w:t>
      </w:r>
      <w:proofErr w:type="gramStart"/>
      <w:r w:rsidRPr="00D91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D91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предназначенные для освещения места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1F06">
        <w:rPr>
          <w:rFonts w:ascii="Times New Roman" w:hAnsi="Times New Roman" w:cs="Times New Roman"/>
          <w:color w:val="000000" w:themeColor="text1"/>
          <w:sz w:val="24"/>
          <w:szCs w:val="24"/>
        </w:rPr>
        <w:t>работы на пожаре. На крыше кабины автомобиля устанавливались традиционные</w:t>
      </w:r>
      <w:r w:rsidR="00C35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1F06">
        <w:rPr>
          <w:rFonts w:ascii="Times New Roman" w:hAnsi="Times New Roman" w:cs="Times New Roman"/>
          <w:color w:val="000000" w:themeColor="text1"/>
          <w:sz w:val="24"/>
          <w:szCs w:val="24"/>
        </w:rPr>
        <w:t>маяки синего цвета.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1F06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Автомобиль комплектовался бензомоторной пилой «Дружба-4», переносным</w:t>
      </w:r>
      <w:r w:rsidR="00C35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1F06">
        <w:rPr>
          <w:rFonts w:ascii="Times New Roman" w:hAnsi="Times New Roman" w:cs="Times New Roman"/>
          <w:color w:val="000000" w:themeColor="text1"/>
          <w:sz w:val="24"/>
          <w:szCs w:val="24"/>
        </w:rPr>
        <w:t>лафетн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 стволом СПЛК-20 и другим обо</w:t>
      </w:r>
      <w:r w:rsidRPr="00D91F06">
        <w:rPr>
          <w:rFonts w:ascii="Times New Roman" w:hAnsi="Times New Roman" w:cs="Times New Roman"/>
          <w:color w:val="000000" w:themeColor="text1"/>
          <w:sz w:val="24"/>
          <w:szCs w:val="24"/>
        </w:rPr>
        <w:t>рудованием.</w:t>
      </w:r>
    </w:p>
    <w:p w:rsidR="00D91F06" w:rsidRPr="00D91F06" w:rsidRDefault="007E16E2" w:rsidP="00D91F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F06" w:rsidRPr="00D91F06">
        <w:rPr>
          <w:rFonts w:ascii="Times New Roman" w:hAnsi="Times New Roman" w:cs="Times New Roman"/>
          <w:color w:val="000000" w:themeColor="text1"/>
          <w:sz w:val="24"/>
          <w:szCs w:val="24"/>
        </w:rPr>
        <w:t>Комплектующее оборудование, размещенное в кабине, в отсеках и на крыше автомобиля, закреплялось зажимами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F06" w:rsidRPr="00D91F06">
        <w:rPr>
          <w:rFonts w:ascii="Times New Roman" w:hAnsi="Times New Roman" w:cs="Times New Roman"/>
          <w:color w:val="000000" w:themeColor="text1"/>
          <w:sz w:val="24"/>
          <w:szCs w:val="24"/>
        </w:rPr>
        <w:t>и приспособлениями, обеспечивающими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F06" w:rsidRPr="00D91F06">
        <w:rPr>
          <w:rFonts w:ascii="Times New Roman" w:hAnsi="Times New Roman" w:cs="Times New Roman"/>
          <w:color w:val="000000" w:themeColor="text1"/>
          <w:sz w:val="24"/>
          <w:szCs w:val="24"/>
        </w:rPr>
        <w:t>быстрый и удобный съём его.</w:t>
      </w:r>
    </w:p>
    <w:p w:rsidR="00586F55" w:rsidRDefault="007E16E2" w:rsidP="00E350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A57" w:rsidRPr="00757A57">
        <w:rPr>
          <w:rFonts w:ascii="Times New Roman" w:hAnsi="Times New Roman" w:cs="Times New Roman"/>
          <w:color w:val="000000" w:themeColor="text1"/>
          <w:sz w:val="24"/>
          <w:szCs w:val="24"/>
        </w:rPr>
        <w:t>За 12 лет серийного выпуска, по которым имеется точная информация</w:t>
      </w:r>
      <w:r w:rsidR="00757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A57" w:rsidRPr="00757A57">
        <w:rPr>
          <w:rFonts w:ascii="Times New Roman" w:hAnsi="Times New Roman" w:cs="Times New Roman"/>
          <w:color w:val="000000" w:themeColor="text1"/>
          <w:sz w:val="24"/>
          <w:szCs w:val="24"/>
        </w:rPr>
        <w:t>(с 1974 по 1985 годы включительно), выпущено более 1000 насосно-рукавных</w:t>
      </w:r>
      <w:r w:rsidR="00757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A57" w:rsidRPr="00757A57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автомобилей. География их применения была крайне широка, и встретить</w:t>
      </w:r>
      <w:r w:rsidR="00E3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A57" w:rsidRPr="00757A57">
        <w:rPr>
          <w:rFonts w:ascii="Times New Roman" w:hAnsi="Times New Roman" w:cs="Times New Roman"/>
          <w:color w:val="000000" w:themeColor="text1"/>
          <w:sz w:val="24"/>
          <w:szCs w:val="24"/>
        </w:rPr>
        <w:t>их можно было от белорусских лесов</w:t>
      </w:r>
      <w:r w:rsidR="00E3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A57" w:rsidRPr="00757A57">
        <w:rPr>
          <w:rFonts w:ascii="Times New Roman" w:hAnsi="Times New Roman" w:cs="Times New Roman"/>
          <w:color w:val="000000" w:themeColor="text1"/>
          <w:sz w:val="24"/>
          <w:szCs w:val="24"/>
        </w:rPr>
        <w:t>до побережья Тихого океана. Автомобиль пережил несколько модернизаций.</w:t>
      </w:r>
      <w:r w:rsidR="00E3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A57" w:rsidRPr="00757A57">
        <w:rPr>
          <w:rFonts w:ascii="Times New Roman" w:hAnsi="Times New Roman" w:cs="Times New Roman"/>
          <w:color w:val="000000" w:themeColor="text1"/>
          <w:sz w:val="24"/>
          <w:szCs w:val="24"/>
        </w:rPr>
        <w:t>В 1985 году был изготовлен опытный образец модернизированной модели 127А,</w:t>
      </w:r>
      <w:r w:rsidR="00E3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A57" w:rsidRPr="00757A57">
        <w:rPr>
          <w:rFonts w:ascii="Times New Roman" w:hAnsi="Times New Roman" w:cs="Times New Roman"/>
          <w:color w:val="000000" w:themeColor="text1"/>
          <w:sz w:val="24"/>
          <w:szCs w:val="24"/>
        </w:rPr>
        <w:t>получившей индекс 127Б. А с 1986 года</w:t>
      </w:r>
      <w:r w:rsidR="00E3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A57" w:rsidRPr="00757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начинается их серийный выпуск. Автонасосы </w:t>
      </w:r>
      <w:proofErr w:type="spellStart"/>
      <w:r w:rsidR="00757A57" w:rsidRPr="00757A57">
        <w:rPr>
          <w:rFonts w:ascii="Times New Roman" w:hAnsi="Times New Roman" w:cs="Times New Roman"/>
          <w:color w:val="000000" w:themeColor="text1"/>
          <w:sz w:val="24"/>
          <w:szCs w:val="24"/>
        </w:rPr>
        <w:t>Прилукского</w:t>
      </w:r>
      <w:proofErr w:type="spellEnd"/>
      <w:r w:rsidR="00757A57" w:rsidRPr="00757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завода оказались</w:t>
      </w:r>
      <w:r w:rsidR="00E3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0D3" w:rsidRPr="00E350D3">
        <w:rPr>
          <w:rFonts w:ascii="Times New Roman" w:hAnsi="Times New Roman" w:cs="Times New Roman"/>
          <w:color w:val="000000" w:themeColor="text1"/>
          <w:sz w:val="24"/>
          <w:szCs w:val="24"/>
        </w:rPr>
        <w:t>долгожителями среди пожарных автомобилей с передним расположением всасывающего патрубка. Только в модели</w:t>
      </w:r>
      <w:r w:rsidR="00E3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0D3" w:rsidRPr="00E350D3">
        <w:rPr>
          <w:rFonts w:ascii="Times New Roman" w:hAnsi="Times New Roman" w:cs="Times New Roman"/>
          <w:color w:val="000000" w:themeColor="text1"/>
          <w:sz w:val="24"/>
          <w:szCs w:val="24"/>
        </w:rPr>
        <w:t>127Б всасывающие патрубки разместились на бортах кабины боевого расчета!</w:t>
      </w:r>
      <w:r w:rsidR="00E3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0D3" w:rsidRPr="00E350D3">
        <w:rPr>
          <w:rFonts w:ascii="Times New Roman" w:hAnsi="Times New Roman" w:cs="Times New Roman"/>
          <w:color w:val="000000" w:themeColor="text1"/>
          <w:sz w:val="24"/>
          <w:szCs w:val="24"/>
        </w:rPr>
        <w:t>Других основных характеристик эта модернизация не затронула, незначительно</w:t>
      </w:r>
      <w:r w:rsidR="00E3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0D3" w:rsidRPr="00E350D3">
        <w:rPr>
          <w:rFonts w:ascii="Times New Roman" w:hAnsi="Times New Roman" w:cs="Times New Roman"/>
          <w:color w:val="000000" w:themeColor="text1"/>
          <w:sz w:val="24"/>
          <w:szCs w:val="24"/>
        </w:rPr>
        <w:t>изменялась лишь форма кузова. Точную</w:t>
      </w:r>
      <w:r w:rsidR="00E3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0D3" w:rsidRPr="00E350D3">
        <w:rPr>
          <w:rFonts w:ascii="Times New Roman" w:hAnsi="Times New Roman" w:cs="Times New Roman"/>
          <w:color w:val="000000" w:themeColor="text1"/>
          <w:sz w:val="24"/>
          <w:szCs w:val="24"/>
        </w:rPr>
        <w:t>цифру выпущенных автомобилей марки</w:t>
      </w:r>
      <w:r w:rsidR="00E3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0D3" w:rsidRPr="00E350D3">
        <w:rPr>
          <w:rFonts w:ascii="Times New Roman" w:hAnsi="Times New Roman" w:cs="Times New Roman"/>
          <w:color w:val="000000" w:themeColor="text1"/>
          <w:sz w:val="24"/>
          <w:szCs w:val="24"/>
        </w:rPr>
        <w:t>АНР-40(130)-127Б установить не удалось.</w:t>
      </w:r>
    </w:p>
    <w:p w:rsidR="00623834" w:rsidRPr="00D91F06" w:rsidRDefault="00623834" w:rsidP="006238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3834">
        <w:rPr>
          <w:rFonts w:ascii="Times New Roman" w:hAnsi="Times New Roman" w:cs="Times New Roman"/>
          <w:color w:val="000000" w:themeColor="text1"/>
          <w:sz w:val="24"/>
          <w:szCs w:val="24"/>
        </w:rPr>
        <w:t>Двадцатипятилетняя история этой модели получила неожиданное современное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3834">
        <w:rPr>
          <w:rFonts w:ascii="Times New Roman" w:hAnsi="Times New Roman" w:cs="Times New Roman"/>
          <w:color w:val="000000" w:themeColor="text1"/>
          <w:sz w:val="24"/>
          <w:szCs w:val="24"/>
        </w:rPr>
        <w:t>продолжение. Ведь такие мощные и надежные машины были нужны на случай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3834">
        <w:rPr>
          <w:rFonts w:ascii="Times New Roman" w:hAnsi="Times New Roman" w:cs="Times New Roman"/>
          <w:color w:val="000000" w:themeColor="text1"/>
          <w:sz w:val="24"/>
          <w:szCs w:val="24"/>
        </w:rPr>
        <w:t>войны и подобно пожарным «</w:t>
      </w:r>
      <w:proofErr w:type="spellStart"/>
      <w:r w:rsidRPr="00623834">
        <w:rPr>
          <w:rFonts w:ascii="Times New Roman" w:hAnsi="Times New Roman" w:cs="Times New Roman"/>
          <w:color w:val="000000" w:themeColor="text1"/>
          <w:sz w:val="24"/>
          <w:szCs w:val="24"/>
        </w:rPr>
        <w:t>Уралам</w:t>
      </w:r>
      <w:proofErr w:type="spellEnd"/>
      <w:r w:rsidRPr="0062383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3834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распределялись по базам хранения. Видимо, обстановка с московскими пожарами</w:t>
      </w:r>
      <w:r w:rsidR="00C35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38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потребовала корректив, и партия таких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3834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автомобилей недавно вернулась к боевой работе. Сегодня их можно встретить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3834">
        <w:rPr>
          <w:rFonts w:ascii="Times New Roman" w:hAnsi="Times New Roman" w:cs="Times New Roman"/>
          <w:color w:val="000000" w:themeColor="text1"/>
          <w:sz w:val="24"/>
          <w:szCs w:val="24"/>
        </w:rPr>
        <w:t>на московских улицах!</w:t>
      </w:r>
      <w:r w:rsidR="00906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625" w:rsidRPr="00906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(2012 г.)</w:t>
      </w:r>
    </w:p>
    <w:p w:rsidR="001F4500" w:rsidRPr="001F4500" w:rsidRDefault="001F4500" w:rsidP="001F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090E" w:rsidRPr="001F4500" w:rsidRDefault="00D0090E" w:rsidP="00D009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Показатели назначения</w:t>
      </w:r>
    </w:p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Полная масса, </w:t>
      </w:r>
      <w:proofErr w:type="gramStart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</w:t>
      </w:r>
      <w:proofErr w:type="gramEnd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8200</w:t>
      </w:r>
    </w:p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Удельная мощность, кВт/т: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110</w:t>
      </w:r>
    </w:p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Рукавов 51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мм, </w:t>
      </w:r>
      <w:proofErr w:type="spellStart"/>
      <w:proofErr w:type="gramStart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</w:t>
      </w:r>
      <w:proofErr w:type="spellEnd"/>
      <w:proofErr w:type="gramEnd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Рукавов 77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мм, </w:t>
      </w:r>
      <w:proofErr w:type="spellStart"/>
      <w:proofErr w:type="gramStart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</w:t>
      </w:r>
      <w:proofErr w:type="spellEnd"/>
      <w:proofErr w:type="gramEnd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</w:t>
      </w:r>
    </w:p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Запас напорных рукавов, шт.: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</w:t>
      </w:r>
    </w:p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Вместимость </w:t>
      </w:r>
      <w:proofErr w:type="spellStart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пенобака</w:t>
      </w:r>
      <w:proofErr w:type="spellEnd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350</w:t>
      </w:r>
    </w:p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Модель насоса: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</w:t>
      </w:r>
      <w:hyperlink r:id="rId7" w:tooltip="ПН-40У" w:history="1">
        <w:r w:rsidRPr="001F45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ПН-40У</w:t>
        </w:r>
      </w:hyperlink>
    </w:p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 лафетного ствола: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proofErr w:type="spellStart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</w:t>
      </w:r>
      <w:proofErr w:type="spellEnd"/>
    </w:p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Шасси автомобиля: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</w:t>
      </w:r>
      <w:hyperlink r:id="rId8" w:tooltip="ЗИЛ-130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</w:t>
        </w:r>
        <w:r w:rsidRPr="001F45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Л-130</w:t>
        </w:r>
        <w:proofErr w:type="gramStart"/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proofErr w:type="gramEnd"/>
    </w:p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Скорость максимальная, </w:t>
      </w:r>
      <w:proofErr w:type="gramStart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км</w:t>
      </w:r>
      <w:proofErr w:type="gramEnd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/ч: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90</w:t>
      </w:r>
    </w:p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 мест для боевого расчета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(включая водителя: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proofErr w:type="gramEnd"/>
    </w:p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Вместимость топливных баков, л.: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170</w:t>
      </w:r>
      <w:r w:rsidRPr="001F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0090E" w:rsidRPr="001F4500" w:rsidRDefault="00D0090E" w:rsidP="00D009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Показатели экономного использования топлива</w:t>
      </w:r>
    </w:p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 топлива на 100 км пробега (</w:t>
      </w:r>
      <w:proofErr w:type="gramStart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базовая</w:t>
      </w:r>
      <w:proofErr w:type="gramEnd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л: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38.5</w:t>
      </w:r>
    </w:p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 топлива при стационарной работе на привод </w:t>
      </w:r>
      <w:proofErr w:type="spellStart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спецагрегата</w:t>
      </w:r>
      <w:proofErr w:type="spellEnd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л/мин: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0.33</w:t>
      </w:r>
    </w:p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 топлива при </w:t>
      </w:r>
      <w:proofErr w:type="spellStart"/>
      <w:proofErr w:type="gramStart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proofErr w:type="spellEnd"/>
      <w:proofErr w:type="gramEnd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холостой работе, л/мин: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0.15</w:t>
      </w:r>
    </w:p>
    <w:p w:rsidR="00D0090E" w:rsidRPr="001F4500" w:rsidRDefault="00D0090E" w:rsidP="00D009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Показатели транспортабельности</w:t>
      </w:r>
    </w:p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Длина, </w:t>
      </w:r>
      <w:proofErr w:type="gramStart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7150</w:t>
      </w:r>
    </w:p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Ширина, </w:t>
      </w:r>
      <w:proofErr w:type="gramStart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2470</w:t>
      </w:r>
    </w:p>
    <w:p w:rsidR="00D0090E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Высота, </w:t>
      </w:r>
      <w:proofErr w:type="gramStart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</w:t>
      </w:r>
      <w:r w:rsidRPr="001F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2730</w:t>
      </w:r>
    </w:p>
    <w:p w:rsidR="00D0090E" w:rsidRPr="00A46EE0" w:rsidRDefault="00D0090E" w:rsidP="00D0090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A46EE0">
        <w:rPr>
          <w:sz w:val="24"/>
          <w:szCs w:val="24"/>
        </w:rPr>
        <w:t>Тактико-технические характеристики</w:t>
      </w:r>
      <w:hyperlink r:id="rId9" w:anchor="Тактико-технические_характеристики_8" w:tooltip="Ссылка на этот Раздел" w:history="1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646"/>
        <w:gridCol w:w="1776"/>
      </w:tblGrid>
      <w:tr w:rsidR="00D0090E" w:rsidRPr="00586F55" w:rsidTr="00391A4D">
        <w:trPr>
          <w:jc w:val="center"/>
        </w:trPr>
        <w:tc>
          <w:tcPr>
            <w:tcW w:w="0" w:type="auto"/>
            <w:gridSpan w:val="2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работе с установкой на </w:t>
            </w:r>
            <w:proofErr w:type="spellStart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водоисточники</w:t>
            </w:r>
            <w:proofErr w:type="spellEnd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D0090E" w:rsidRPr="00586F55" w:rsidTr="00391A4D">
        <w:trPr>
          <w:jc w:val="center"/>
        </w:trPr>
        <w:tc>
          <w:tcPr>
            <w:tcW w:w="0" w:type="auto"/>
            <w:gridSpan w:val="2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Максимальный объем раствора </w:t>
            </w:r>
            <w:proofErr w:type="spellStart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Start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,л</w:t>
            </w:r>
            <w:proofErr w:type="spellEnd"/>
            <w:proofErr w:type="gramEnd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D0090E" w:rsidRPr="00586F55" w:rsidTr="00391A4D">
        <w:trPr>
          <w:jc w:val="center"/>
        </w:trPr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- 4%</w:t>
            </w:r>
          </w:p>
        </w:tc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8750</w:t>
            </w:r>
          </w:p>
        </w:tc>
      </w:tr>
      <w:tr w:rsidR="00D0090E" w:rsidRPr="00586F55" w:rsidTr="00391A4D">
        <w:trPr>
          <w:jc w:val="center"/>
        </w:trPr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- 6%</w:t>
            </w:r>
          </w:p>
        </w:tc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5833,33</w:t>
            </w:r>
          </w:p>
        </w:tc>
      </w:tr>
      <w:tr w:rsidR="00D0090E" w:rsidRPr="00586F55" w:rsidTr="00391A4D">
        <w:trPr>
          <w:jc w:val="center"/>
        </w:trPr>
        <w:tc>
          <w:tcPr>
            <w:tcW w:w="0" w:type="auto"/>
            <w:gridSpan w:val="2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работы, мин:</w:t>
            </w:r>
          </w:p>
        </w:tc>
      </w:tr>
      <w:tr w:rsidR="00D0090E" w:rsidRPr="00586F55" w:rsidTr="00391A4D">
        <w:trPr>
          <w:jc w:val="center"/>
        </w:trPr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одного ствола </w:t>
            </w:r>
            <w:hyperlink r:id="rId10" w:tooltip="СВП-4" w:history="1">
              <w:r w:rsidRPr="00586F5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СВП-4</w:t>
              </w:r>
            </w:hyperlink>
          </w:p>
        </w:tc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12,15</w:t>
            </w:r>
          </w:p>
        </w:tc>
      </w:tr>
      <w:tr w:rsidR="00D0090E" w:rsidRPr="00586F55" w:rsidTr="00391A4D">
        <w:trPr>
          <w:jc w:val="center"/>
        </w:trPr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одного генератора </w:t>
            </w:r>
            <w:hyperlink r:id="rId11" w:tooltip="ГПС-600" w:history="1">
              <w:r w:rsidRPr="00586F5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ГПС-600</w:t>
              </w:r>
            </w:hyperlink>
          </w:p>
        </w:tc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16,2</w:t>
            </w:r>
          </w:p>
        </w:tc>
      </w:tr>
      <w:tr w:rsidR="00D0090E" w:rsidRPr="00586F55" w:rsidTr="00391A4D">
        <w:trPr>
          <w:jc w:val="center"/>
        </w:trPr>
        <w:tc>
          <w:tcPr>
            <w:tcW w:w="0" w:type="auto"/>
            <w:gridSpan w:val="2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</w:t>
            </w:r>
            <w:hyperlink r:id="rId12" w:history="1">
              <w:r w:rsidRPr="00586F5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пены</w:t>
              </w:r>
            </w:hyperlink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м3:</w:t>
            </w:r>
          </w:p>
        </w:tc>
      </w:tr>
      <w:tr w:rsidR="00D0090E" w:rsidRPr="00586F55" w:rsidTr="00391A4D">
        <w:trPr>
          <w:jc w:val="center"/>
        </w:trPr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-низкой </w:t>
            </w:r>
            <w:hyperlink r:id="rId13" w:history="1">
              <w:r w:rsidRPr="00586F5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кратности</w:t>
              </w:r>
            </w:hyperlink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(К=10)</w:t>
            </w:r>
          </w:p>
        </w:tc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58,33</w:t>
            </w:r>
          </w:p>
        </w:tc>
      </w:tr>
      <w:tr w:rsidR="00D0090E" w:rsidRPr="00586F55" w:rsidTr="00391A4D">
        <w:trPr>
          <w:jc w:val="center"/>
        </w:trPr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-средней кратност</w:t>
            </w:r>
            <w:proofErr w:type="gramStart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и(</w:t>
            </w:r>
            <w:proofErr w:type="gramEnd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К=100)</w:t>
            </w:r>
          </w:p>
        </w:tc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583,33</w:t>
            </w:r>
          </w:p>
        </w:tc>
      </w:tr>
      <w:tr w:rsidR="00D0090E" w:rsidRPr="00586F55" w:rsidTr="00391A4D">
        <w:trPr>
          <w:jc w:val="center"/>
        </w:trPr>
        <w:tc>
          <w:tcPr>
            <w:tcW w:w="0" w:type="auto"/>
            <w:gridSpan w:val="2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Возможная площадь тушения пенами, м</w:t>
            </w:r>
            <w:proofErr w:type="gramStart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D0090E" w:rsidRPr="00586F55" w:rsidTr="00391A4D">
        <w:trPr>
          <w:jc w:val="center"/>
        </w:trPr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низкой кратности при </w:t>
            </w:r>
            <w:proofErr w:type="spellStart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Iтр</w:t>
            </w:r>
            <w:proofErr w:type="spellEnd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 0,1…0,15л/(с*м</w:t>
            </w:r>
            <w:proofErr w:type="gramStart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97,22…64,81</w:t>
            </w:r>
          </w:p>
        </w:tc>
      </w:tr>
      <w:tr w:rsidR="00D0090E" w:rsidRPr="00586F55" w:rsidTr="00391A4D">
        <w:trPr>
          <w:jc w:val="center"/>
        </w:trPr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средней кратности при </w:t>
            </w:r>
            <w:proofErr w:type="spellStart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Iтр</w:t>
            </w:r>
            <w:proofErr w:type="spellEnd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 0,05…0,08л/(с*м</w:t>
            </w:r>
            <w:proofErr w:type="gramStart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194,44…121,53</w:t>
            </w:r>
          </w:p>
        </w:tc>
      </w:tr>
      <w:tr w:rsidR="00D0090E" w:rsidRPr="00586F55" w:rsidTr="00391A4D">
        <w:trPr>
          <w:jc w:val="center"/>
        </w:trPr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Возможный объем тушения пеной средней кратности при </w:t>
            </w:r>
            <w:proofErr w:type="spellStart"/>
            <w:proofErr w:type="gramStart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Кз</w:t>
            </w:r>
            <w:proofErr w:type="spellEnd"/>
            <w:proofErr w:type="gramEnd"/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=3 (4- или6% раствор пенообразователя), м3</w:t>
            </w:r>
          </w:p>
        </w:tc>
        <w:tc>
          <w:tcPr>
            <w:tcW w:w="0" w:type="auto"/>
            <w:hideMark/>
          </w:tcPr>
          <w:p w:rsidR="00D0090E" w:rsidRPr="00586F55" w:rsidRDefault="00D0090E" w:rsidP="00391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291,66…194,44</w:t>
            </w:r>
          </w:p>
        </w:tc>
      </w:tr>
    </w:tbl>
    <w:p w:rsidR="00D0090E" w:rsidRPr="001F4500" w:rsidRDefault="00D0090E" w:rsidP="00D0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6F55" w:rsidRPr="001F4500" w:rsidRDefault="00586F55" w:rsidP="00586F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5ABB" w:rsidRPr="001F4500" w:rsidRDefault="000E5A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E5ABB" w:rsidRPr="001F4500" w:rsidSect="00C35E99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35"/>
    <w:rsid w:val="000E5ABB"/>
    <w:rsid w:val="001F4500"/>
    <w:rsid w:val="00247706"/>
    <w:rsid w:val="002518DC"/>
    <w:rsid w:val="002B0EE0"/>
    <w:rsid w:val="004618F4"/>
    <w:rsid w:val="0052150E"/>
    <w:rsid w:val="00586F55"/>
    <w:rsid w:val="00623834"/>
    <w:rsid w:val="006322C7"/>
    <w:rsid w:val="006654A2"/>
    <w:rsid w:val="006F2B9D"/>
    <w:rsid w:val="0071740E"/>
    <w:rsid w:val="00757A57"/>
    <w:rsid w:val="007D43F8"/>
    <w:rsid w:val="007E16E2"/>
    <w:rsid w:val="008D3D3E"/>
    <w:rsid w:val="00906625"/>
    <w:rsid w:val="009A63D0"/>
    <w:rsid w:val="009F5335"/>
    <w:rsid w:val="00A11BDE"/>
    <w:rsid w:val="00AE372D"/>
    <w:rsid w:val="00B07083"/>
    <w:rsid w:val="00BB3757"/>
    <w:rsid w:val="00C35E99"/>
    <w:rsid w:val="00C927EF"/>
    <w:rsid w:val="00CB4AFF"/>
    <w:rsid w:val="00D0090E"/>
    <w:rsid w:val="00D56D90"/>
    <w:rsid w:val="00D91F06"/>
    <w:rsid w:val="00E25248"/>
    <w:rsid w:val="00E350D3"/>
    <w:rsid w:val="00E573C3"/>
    <w:rsid w:val="00F313A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5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5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6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58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5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5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6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58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7478">
          <w:marLeft w:val="60"/>
          <w:marRight w:val="60"/>
          <w:marTop w:val="60"/>
          <w:marBottom w:val="0"/>
          <w:divBdr>
            <w:top w:val="single" w:sz="6" w:space="3" w:color="auto"/>
            <w:left w:val="single" w:sz="6" w:space="3" w:color="auto"/>
            <w:bottom w:val="single" w:sz="6" w:space="3" w:color="auto"/>
            <w:right w:val="single" w:sz="6" w:space="3" w:color="auto"/>
          </w:divBdr>
          <w:divsChild>
            <w:div w:id="1645312718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350">
              <w:marLeft w:val="75"/>
              <w:marRight w:val="0"/>
              <w:marTop w:val="0"/>
              <w:marBottom w:val="75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957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3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43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810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377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89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381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900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061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10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69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580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78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59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34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612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50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95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6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-fire.org/%d0%97%d0%98%d0%9b-130.ashx" TargetMode="External"/><Relationship Id="rId13" Type="http://schemas.openxmlformats.org/officeDocument/2006/relationships/hyperlink" Target="http://wiki-fire.org/%d0%9a%d1%80%d0%b0%d1%82%d0%bd%d0%be%d1%81%d1%82%d1%8c%20%d0%bf%d0%b5%d0%bd%d1%8b.ash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iki-fire.org/%d0%9f%d0%9d-40%d0%a3.ashx" TargetMode="External"/><Relationship Id="rId12" Type="http://schemas.openxmlformats.org/officeDocument/2006/relationships/hyperlink" Target="http://wiki-fire.org/%d0%9f%d0%b5%d0%bd%d0%b0.ash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iki-fire.org/%d0%93%d0%9f%d0%a1-600.ash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ki-fire.org/%d0%a1%d0%92%d0%9f-4.ash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-fire.org/%D0%90%D0%9D%D0%A0-40(130)127%D0%90.ash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0C09-2688-4253-95BD-0083BCA9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2018-05-30T05:01:00Z</dcterms:created>
  <dcterms:modified xsi:type="dcterms:W3CDTF">2022-01-21T07:01:00Z</dcterms:modified>
</cp:coreProperties>
</file>