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EC" w:rsidRDefault="003540EC" w:rsidP="00636E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36E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Komatsu</w:t>
      </w:r>
      <w:proofErr w:type="spellEnd"/>
      <w:r w:rsidRPr="00636E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PC210 LCi-11</w:t>
      </w:r>
    </w:p>
    <w:p w:rsidR="00636E61" w:rsidRPr="00636E61" w:rsidRDefault="00636E61" w:rsidP="00636E6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6E61" w:rsidRPr="00636E61" w:rsidRDefault="00636E61" w:rsidP="00636E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8F3E0E0" wp14:editId="2F06B111">
            <wp:simplePos x="0" y="0"/>
            <wp:positionH relativeFrom="margin">
              <wp:posOffset>-38100</wp:posOffset>
            </wp:positionH>
            <wp:positionV relativeFrom="margin">
              <wp:posOffset>662940</wp:posOffset>
            </wp:positionV>
            <wp:extent cx="3596005" cy="2400300"/>
            <wp:effectExtent l="0" t="0" r="4445" b="0"/>
            <wp:wrapSquare wrapText="bothSides"/>
            <wp:docPr id="1" name="Рисунок 1" descr="C:\Users\Владимир\Desktop\фото в работе\в работе\10-573\komatsu_pc210lc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0-573\komatsu_pc210lci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Rolling</w:t>
      </w:r>
      <w:proofErr w:type="spell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Meadows</w:t>
      </w:r>
      <w:proofErr w:type="spell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Иллинойс, 7 сентября 2017 г. - </w:t>
      </w:r>
      <w:proofErr w:type="spell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Komatsu</w:t>
      </w:r>
      <w:proofErr w:type="spell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Corp</w:t>
      </w:r>
      <w:proofErr w:type="spell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ведущий мировой производитель тяжелого оборудования, сегодня представила новый гидравлический экскаватор PC210LCi-11. Это второе поколение PC210LCi использует проверенный послужной список и успех </w:t>
      </w:r>
      <w:proofErr w:type="gramStart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новаторского</w:t>
      </w:r>
      <w:proofErr w:type="gramEnd"/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PC210LCi-10</w:t>
      </w:r>
      <w:r w:rsidR="003540EC" w:rsidRPr="0063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6E61" w:rsidRDefault="00636E61" w:rsidP="00636E61">
      <w:pPr>
        <w:pStyle w:val="a3"/>
        <w:spacing w:before="0" w:beforeAutospacing="0" w:after="0" w:afterAutospacing="0"/>
      </w:pPr>
      <w:r>
        <w:t xml:space="preserve">Экскаватор PC210LCi-10 с интеллектуальной системой управления («i» означает интеллектуальный) был произведен в 2014 году. Это первый экскаватор компании </w:t>
      </w:r>
      <w:proofErr w:type="spellStart"/>
      <w:r>
        <w:t>Komatsu</w:t>
      </w:r>
      <w:proofErr w:type="spellEnd"/>
      <w:r>
        <w:t xml:space="preserve">, оснащенный на заводе данной системой машинного управления. Технология </w:t>
      </w:r>
      <w:proofErr w:type="spellStart"/>
      <w:r>
        <w:t>iMC</w:t>
      </w:r>
      <w:proofErr w:type="spellEnd"/>
      <w:r>
        <w:t xml:space="preserve"> использует сигналы позиционирования GPS / GNSS для ориентации машины в пространстве и управления джойстиками, гидравликой, ковшом так чтобы оператор не мог выполнить землеройные работы с профилем, отличным от того, который подробно описан в карте 3D-топо, загруженной в память компьютера экскаватора.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> Это по существу превращает экскаватор в гигантский маршрутный прокладчик (</w:t>
      </w:r>
      <w:proofErr w:type="spellStart"/>
      <w:r>
        <w:t>router</w:t>
      </w:r>
      <w:proofErr w:type="spellEnd"/>
      <w:r>
        <w:t xml:space="preserve">) с программным управлением, который обрабатывает грунт с точностью до сантиметра. Преимущества огромны. В полностью автоматическом режиме работа по обработке грунта выполняются без участия оператора. Система позиционирования GPS указывает гидравлической системе и ковшу </w:t>
      </w:r>
      <w:proofErr w:type="gramStart"/>
      <w:r>
        <w:t>машины</w:t>
      </w:r>
      <w:proofErr w:type="gramEnd"/>
      <w:r>
        <w:t xml:space="preserve"> какие выполнить движения для получения точных профилей траншей, откосов и отвалов, исключает выполнение работ по их дальнейшей корректировке.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> </w:t>
      </w:r>
      <w:r>
        <w:t xml:space="preserve"> </w:t>
      </w:r>
      <w:r>
        <w:t xml:space="preserve">Компания </w:t>
      </w:r>
      <w:proofErr w:type="spellStart"/>
      <w:r>
        <w:t>Komatsu</w:t>
      </w:r>
      <w:proofErr w:type="spellEnd"/>
      <w:r>
        <w:t xml:space="preserve"> утверждает, что новая модель второго поколения PC210LCi-11 обеспечивает 63-процентное улучшение эффективности выполнения землеройных работ по сравнению со стандартным экскаватором PC210LC-11.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 xml:space="preserve"> </w:t>
      </w:r>
      <w:r>
        <w:t>Используя для управления ковшом сигналы от системы позиционирования GPS / GNSS и 3D-топографический план, загруженный в память компьютера, вам нет необходимости использовать нивелирные рейки и привлекать топографа.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> Этот процесс также устраняет необходимость и затраты на использование услуг топографов и финишных работ по снятию грунта бульдозером. И если вы копаете траншею, то получаете необходимый наклон, ровное дно, точную глубину без необходимости присутствия в траншее человека с нивелирной рейкой. Вы экономите на расходах на проведение землемерной съемки и можете привлекать неопытных операторов для выполнения той работы, которую выполняли ранее высококвалифицированные мастера.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 xml:space="preserve"> </w:t>
      </w:r>
      <w:r>
        <w:t>В экскаваторе PC210LCi-11 все функции управления машиной теперь доступны через джойстики, что очень эффективно и удобно. Можно настроить систему на работу в режиме «</w:t>
      </w:r>
      <w:proofErr w:type="spellStart"/>
      <w:r>
        <w:t>indicate</w:t>
      </w:r>
      <w:proofErr w:type="spellEnd"/>
      <w:r>
        <w:t>» (Ручной), где оператор вручную направляет ковш в нужную точку на экране или в режиме «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automatic</w:t>
      </w:r>
      <w:proofErr w:type="spellEnd"/>
      <w:r>
        <w:t>» (Полностью автоматический), когда гидравлическая система берет на себя управление позиционированием ковша, чтобы предотвратить лишнее удаление грунта.</w:t>
      </w:r>
    </w:p>
    <w:p w:rsidR="00636E61" w:rsidRDefault="00636E61" w:rsidP="00636E61">
      <w:pPr>
        <w:pStyle w:val="a3"/>
        <w:spacing w:before="0" w:beforeAutospacing="0" w:after="0" w:afterAutospacing="0"/>
        <w:jc w:val="both"/>
      </w:pPr>
      <w:r>
        <w:t> </w:t>
      </w:r>
      <w:r>
        <w:t xml:space="preserve"> </w:t>
      </w:r>
      <w:r>
        <w:t xml:space="preserve">Компании </w:t>
      </w:r>
      <w:proofErr w:type="spellStart"/>
      <w:r>
        <w:t>Komatsu</w:t>
      </w:r>
      <w:proofErr w:type="spellEnd"/>
      <w:r>
        <w:t xml:space="preserve"> использует систему </w:t>
      </w:r>
      <w:proofErr w:type="spellStart"/>
      <w:r>
        <w:t>iMC</w:t>
      </w:r>
      <w:proofErr w:type="spellEnd"/>
      <w:r>
        <w:t xml:space="preserve"> на полудюжине своих бульдозеров. Чтобы помочь подрядчикам</w:t>
      </w:r>
      <w:bookmarkStart w:id="0" w:name="_GoBack"/>
      <w:bookmarkEnd w:id="0"/>
      <w:r>
        <w:t xml:space="preserve">, для которых эта технология новая, компания </w:t>
      </w:r>
      <w:proofErr w:type="spellStart"/>
      <w:r>
        <w:t>Komatsu</w:t>
      </w:r>
      <w:proofErr w:type="spellEnd"/>
      <w:r>
        <w:t xml:space="preserve"> привлекает специалистов для поддержки </w:t>
      </w:r>
      <w:proofErr w:type="gramStart"/>
      <w:r>
        <w:t>продуктов, приобретенных у своих дилеров и называет</w:t>
      </w:r>
      <w:proofErr w:type="gramEnd"/>
      <w:r>
        <w:t xml:space="preserve"> их экспертами по технологическим решениям или TSE. Специалисты TSE могут помочь потребителям в 3D-моделировании, настройке рабочей площадки, обучении операторов, удаленной поддержке и устранении неисправностей.</w:t>
      </w:r>
    </w:p>
    <w:p w:rsidR="000E5ABB" w:rsidRDefault="003540EC" w:rsidP="00636E61">
      <w:pPr>
        <w:spacing w:after="0"/>
      </w:pPr>
      <w:r>
        <w:t xml:space="preserve"> </w:t>
      </w:r>
    </w:p>
    <w:sectPr w:rsidR="000E5ABB" w:rsidSect="00636E6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1"/>
    <w:rsid w:val="00033641"/>
    <w:rsid w:val="000E5ABB"/>
    <w:rsid w:val="003540EC"/>
    <w:rsid w:val="00402E0F"/>
    <w:rsid w:val="0052150E"/>
    <w:rsid w:val="006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2018-09-01T14:05:00Z</dcterms:created>
  <dcterms:modified xsi:type="dcterms:W3CDTF">2018-09-01T15:21:00Z</dcterms:modified>
</cp:coreProperties>
</file>