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DC" w:rsidRDefault="005E67D1" w:rsidP="000141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5E7440" wp14:editId="289E849B">
            <wp:simplePos x="0" y="0"/>
            <wp:positionH relativeFrom="margin">
              <wp:posOffset>450850</wp:posOffset>
            </wp:positionH>
            <wp:positionV relativeFrom="margin">
              <wp:posOffset>831215</wp:posOffset>
            </wp:positionV>
            <wp:extent cx="5591175" cy="24879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A1" w:rsidRPr="004D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08-278 КО-206А 4х4 лаповый снегопогрузчик для погрузки снега и скола льда, производительность 155 т/час, рабочие: зона - ширина 2.6 м, высота 1.1 м, 0.18-0.26 км/час, вес 6 т, ММЗ Д242Л 62 </w:t>
      </w:r>
      <w:proofErr w:type="spellStart"/>
      <w:r w:rsidR="004D14A1" w:rsidRPr="004D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4D14A1" w:rsidRPr="004D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трансп. 30 км/час, УАМЗ г. Новоуральск 1990-е г.</w:t>
      </w: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A1" w:rsidRDefault="004D14A1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41DC" w:rsidRPr="005E67D1" w:rsidRDefault="005E67D1" w:rsidP="000141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74B2" w:rsidRPr="005E6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="000141DC" w:rsidRPr="005E6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https://zen.yandex.ru/media/mmariya/zolotye-ruchki-snegopogruzchiki-iz-sssr-5d5d09e698fe7900ac172e44</w:t>
      </w:r>
    </w:p>
    <w:p w:rsidR="000141DC" w:rsidRDefault="000141DC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витком модернизации свердловских снегопогрузчиков стал переход на </w:t>
      </w:r>
      <w:proofErr w:type="spellStart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полноприводное</w:t>
      </w:r>
      <w:proofErr w:type="spellEnd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(с установкой раздаточной коробки и переделанного переднего моста типа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Л-157) и перенос кабины с правой стороны на </w:t>
      </w:r>
      <w:proofErr w:type="gramStart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Перестановка поста управления потребовалась из-за того, что в большинстве случаев снегопогрузчик при очистке улиц все равно двигался навстречу общему потоку, ибо так было безопаснее (меньше маневров приходилось совершать встающим под погрузку самосвалам). В таком виде машина получила обозначение КО-206 и, пережив несколько текущих модернизаций и смен места производства, до сих пор остается на рынке!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674" w:rsidRPr="00945FC9" w:rsidRDefault="00051D53" w:rsidP="00014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D30"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3DF" w:rsidRDefault="00115674" w:rsidP="00945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лапового снегопогрузчика, особенности конструкции.</w:t>
      </w:r>
    </w:p>
    <w:p w:rsidR="003C43DF" w:rsidRPr="003C43DF" w:rsidRDefault="003C43DF" w:rsidP="00945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/kzdm.ru/novosti/poleznoe/obzor-luchshikh-otechestvennykh-snegopogruzchikov/</w:t>
      </w:r>
    </w:p>
    <w:p w:rsidR="00115674" w:rsidRPr="00945FC9" w:rsidRDefault="00115674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беспрерывном процессе уборки снега участвует три машины. Идущий первым бульдозер</w:t>
      </w:r>
      <w:r w:rsidR="00E0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грейдер </w:t>
      </w: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фронтальный погрузчик со снежным отвалом собирает снежный покров в широкий  вал. Вторым в технологической цепочке работает снегопогрузчик, который собирает вал на транспортерную ленту и на ходу грузит подъезжающие к нему самосвалы. </w:t>
      </w:r>
      <w:r w:rsidR="00E0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674" w:rsidRPr="00945FC9" w:rsidRDefault="00115674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Лаповый механизм погрузчика был изобретен американским конструктором Джозефом Деем в начале века для угольной промышленности. Но преимущества механизированного погрузчика, заменяющего несколько бригад рабочих с лопатами, быстро оценили и американские коммунальщики. Уже через год после выдачи патента на улицах Чикаго появились погрузчики для уборки снега.</w:t>
      </w:r>
    </w:p>
    <w:p w:rsidR="00115674" w:rsidRPr="00945FC9" w:rsidRDefault="00115674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работы лапового питателя лежит конструкция дискового балансира, вращающегося на оси привода. Благодаря эксцентричному вращению балансира, закрепленная на нем лапа движется не по простой четверти круга, а описывает сложную криволинейную траекторию, захватывая снег для подачи на ленту транспортера.</w:t>
      </w:r>
    </w:p>
    <w:p w:rsidR="00115674" w:rsidRPr="00945FC9" w:rsidRDefault="00115674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Принципиальная схема работы лапового механизма за 100 лет не изменилась. Главным усовершенствованием конструкции стало шарнирное соединение балансира с качающимся рычагом. Современные модели используют более мощные двигатели и удлиненные транспортеры. Механический (цепной) привод заменяется </w:t>
      </w:r>
      <w:proofErr w:type="gramStart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гидравлический. Удлинение погрузочного транспортера и увеличение высоты погрузки продиктовано появлением новых самосвалов (грузоподъемностью в 20-26 тонн) с более высоким кузовом. Заостренная передняя кромка лопаты изготавливается из специальных высокопрочных (твердосплавных) сталей, так как изнашивается в первую очередь. Для улучшения движения по глубокому снегу, обледенелому асфальту шасси погрузчика оборудуется полным приводом. Для защиты от </w:t>
      </w: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заклинивания редукторов лапового механизма (при попадании под лапы булыжников, ледяных глыб) устанавливаются предохранительные клапаны.</w:t>
      </w:r>
    </w:p>
    <w:p w:rsidR="00115674" w:rsidRPr="00945FC9" w:rsidRDefault="00115674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в работе лапового механизма не слишком много. Лапы не захватывают снег на высоте более 1-1,1 метра, поэтому сгребать снег в большие кучи не имеет смысла. Снегоуборщик не рекомендуется использовать для старых, заледенелых снежных валов. Стандартами городских улиц продиктована ширина захвата лопаты, которую все производители унифицируют в пределах 2600 – 2640 мм.</w:t>
      </w:r>
    </w:p>
    <w:p w:rsidR="00CF430A" w:rsidRPr="00945FC9" w:rsidRDefault="00115674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коммунальных хозяйствах России работают десятки моделей снегоуборщиков. Машины с лаповым механизмом выпускают российские НПО «</w:t>
      </w:r>
      <w:proofErr w:type="spellStart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Плавский</w:t>
      </w:r>
      <w:proofErr w:type="spellEnd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(модель СнП-17), рыбинский завод «Дорожных машин» (модель DM09), </w:t>
      </w:r>
      <w:proofErr w:type="spellStart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«</w:t>
      </w:r>
      <w:proofErr w:type="spellStart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СпецАгрегат</w:t>
      </w:r>
      <w:proofErr w:type="spellEnd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(модель СЛП-206МУ), завод «</w:t>
      </w:r>
      <w:proofErr w:type="spellStart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Тверькоммаш</w:t>
      </w:r>
      <w:proofErr w:type="spellEnd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(модель ТКМ-237-02), белорусское производственное объединение «</w:t>
      </w:r>
      <w:proofErr w:type="spellStart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Амкодор</w:t>
      </w:r>
      <w:proofErr w:type="spellEnd"/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(модель Амкодор-37). </w:t>
      </w:r>
      <w:r w:rsidR="0010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30A"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30A" w:rsidRPr="00945FC9" w:rsidRDefault="00CF430A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8ED" w:rsidRPr="00945FC9" w:rsidRDefault="00C126B6" w:rsidP="00C818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снегопогрузчиков КО-206А на ЗАО «УАМЗ»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833"/>
      </w:tblGrid>
      <w:tr w:rsidR="00E048ED" w:rsidRPr="00945FC9" w:rsidTr="00E048ED">
        <w:trPr>
          <w:jc w:val="center"/>
        </w:trPr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048ED" w:rsidRPr="00945FC9" w:rsidTr="00E048ED">
        <w:trPr>
          <w:jc w:val="center"/>
        </w:trPr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E048ED" w:rsidRPr="00945FC9" w:rsidRDefault="00E048ED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126B6"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48ED" w:rsidRPr="00945FC9" w:rsidRDefault="00C126B6" w:rsidP="00945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</w:tbl>
    <w:p w:rsidR="00E048ED" w:rsidRPr="00945FC9" w:rsidRDefault="00E048ED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C9" w:rsidRPr="00945FC9" w:rsidRDefault="00C8182E" w:rsidP="00945FC9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1187" w:rsidRDefault="00C8182E" w:rsidP="007E1187">
      <w:pPr>
        <w:pStyle w:val="4"/>
      </w:pPr>
      <w:r>
        <w:t xml:space="preserve"> </w:t>
      </w:r>
    </w:p>
    <w:p w:rsidR="00945FC9" w:rsidRPr="00945FC9" w:rsidRDefault="00945FC9" w:rsidP="0094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5FC9" w:rsidRPr="00945FC9" w:rsidSect="0011567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A"/>
    <w:rsid w:val="000141DC"/>
    <w:rsid w:val="00036114"/>
    <w:rsid w:val="00051D53"/>
    <w:rsid w:val="000B5F8A"/>
    <w:rsid w:val="000E1718"/>
    <w:rsid w:val="000E5ABB"/>
    <w:rsid w:val="00107C7B"/>
    <w:rsid w:val="00115674"/>
    <w:rsid w:val="00170B2A"/>
    <w:rsid w:val="00175EE0"/>
    <w:rsid w:val="00333D30"/>
    <w:rsid w:val="003C43DF"/>
    <w:rsid w:val="004672AC"/>
    <w:rsid w:val="00476646"/>
    <w:rsid w:val="00487A5A"/>
    <w:rsid w:val="004D14A1"/>
    <w:rsid w:val="00502D35"/>
    <w:rsid w:val="0052150E"/>
    <w:rsid w:val="005D3600"/>
    <w:rsid w:val="005E67D1"/>
    <w:rsid w:val="00681220"/>
    <w:rsid w:val="006E183E"/>
    <w:rsid w:val="00742E58"/>
    <w:rsid w:val="007B5375"/>
    <w:rsid w:val="007E1187"/>
    <w:rsid w:val="0088672A"/>
    <w:rsid w:val="008D20D8"/>
    <w:rsid w:val="00945FC9"/>
    <w:rsid w:val="009754B3"/>
    <w:rsid w:val="00A66659"/>
    <w:rsid w:val="00A837AE"/>
    <w:rsid w:val="00A843AA"/>
    <w:rsid w:val="00B03747"/>
    <w:rsid w:val="00B8474A"/>
    <w:rsid w:val="00C126B6"/>
    <w:rsid w:val="00C8182E"/>
    <w:rsid w:val="00CF430A"/>
    <w:rsid w:val="00DD0406"/>
    <w:rsid w:val="00E048ED"/>
    <w:rsid w:val="00E074B2"/>
    <w:rsid w:val="00F009C7"/>
    <w:rsid w:val="00F50788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1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">
    <w:name w:val="price"/>
    <w:basedOn w:val="a0"/>
    <w:rsid w:val="0088672A"/>
  </w:style>
  <w:style w:type="character" w:customStyle="1" w:styleId="currency">
    <w:name w:val="currency"/>
    <w:basedOn w:val="a0"/>
    <w:rsid w:val="0088672A"/>
  </w:style>
  <w:style w:type="character" w:styleId="a3">
    <w:name w:val="Hyperlink"/>
    <w:basedOn w:val="a0"/>
    <w:uiPriority w:val="99"/>
    <w:semiHidden/>
    <w:unhideWhenUsed/>
    <w:rsid w:val="00E048ED"/>
    <w:rPr>
      <w:color w:val="0000FF"/>
      <w:u w:val="single"/>
    </w:rPr>
  </w:style>
  <w:style w:type="table" w:styleId="a4">
    <w:name w:val="Table Grid"/>
    <w:basedOn w:val="a1"/>
    <w:uiPriority w:val="59"/>
    <w:rsid w:val="00E04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4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F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1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E6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1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">
    <w:name w:val="price"/>
    <w:basedOn w:val="a0"/>
    <w:rsid w:val="0088672A"/>
  </w:style>
  <w:style w:type="character" w:customStyle="1" w:styleId="currency">
    <w:name w:val="currency"/>
    <w:basedOn w:val="a0"/>
    <w:rsid w:val="0088672A"/>
  </w:style>
  <w:style w:type="character" w:styleId="a3">
    <w:name w:val="Hyperlink"/>
    <w:basedOn w:val="a0"/>
    <w:uiPriority w:val="99"/>
    <w:semiHidden/>
    <w:unhideWhenUsed/>
    <w:rsid w:val="00E048ED"/>
    <w:rPr>
      <w:color w:val="0000FF"/>
      <w:u w:val="single"/>
    </w:rPr>
  </w:style>
  <w:style w:type="table" w:styleId="a4">
    <w:name w:val="Table Grid"/>
    <w:basedOn w:val="a1"/>
    <w:uiPriority w:val="59"/>
    <w:rsid w:val="00E04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4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F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1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E6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D6F3-058E-4F9B-BE22-A1CDED64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2020-05-28T07:58:00Z</dcterms:created>
  <dcterms:modified xsi:type="dcterms:W3CDTF">2021-12-24T16:14:00Z</dcterms:modified>
</cp:coreProperties>
</file>