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D" w:rsidRPr="002B670D" w:rsidRDefault="00A11339" w:rsidP="00D1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BD521B" wp14:editId="5803D509">
            <wp:simplePos x="0" y="0"/>
            <wp:positionH relativeFrom="margin">
              <wp:posOffset>1261110</wp:posOffset>
            </wp:positionH>
            <wp:positionV relativeFrom="margin">
              <wp:posOffset>737235</wp:posOffset>
            </wp:positionV>
            <wp:extent cx="3810000" cy="2125345"/>
            <wp:effectExtent l="0" t="0" r="0" b="8255"/>
            <wp:wrapSquare wrapText="bothSides"/>
            <wp:docPr id="1" name="Рисунок 1" descr="Фото Автоцистерна пожарная Уралпожтехника АЦ 6.0-100 (43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втоцистерна пожарная Уралпожтехника АЦ 6.0-100 (432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01-435 АЦ 6,0-100 пожарная цистерна </w:t>
      </w:r>
      <w:proofErr w:type="spellStart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6 м3 на шасси Урал-4320-1951-48 6х6, насос 100 л/сек, </w:t>
      </w:r>
      <w:proofErr w:type="spellStart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0.4 м3, боевой расчёт 6, рукавов 640 м, полный вес 22 </w:t>
      </w:r>
      <w:proofErr w:type="spellStart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ЯМЗ-7601 300 </w:t>
      </w:r>
      <w:proofErr w:type="spellStart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proofErr w:type="spellStart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Уралпожтехника</w:t>
      </w:r>
      <w:proofErr w:type="spellEnd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A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2009 г.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9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производитель: </w:t>
      </w:r>
      <w:proofErr w:type="spell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УралПОЖТЕХНИКА</w:t>
      </w:r>
      <w:proofErr w:type="spell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456313, Россия, Миасс, Челябинская обл., </w:t>
      </w:r>
      <w:proofErr w:type="spell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Тургоякское</w:t>
      </w:r>
      <w:proofErr w:type="spell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20а </w:t>
      </w:r>
    </w:p>
    <w:p w:rsidR="00EB1B0B" w:rsidRDefault="00EB1B0B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0B" w:rsidRPr="00EB1B0B" w:rsidRDefault="00D16B29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новых разработок предприятия «</w:t>
      </w:r>
      <w:proofErr w:type="spellStart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Уралпожтехника</w:t>
      </w:r>
      <w:proofErr w:type="spellEnd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датируемых 2006 годом, значилась пожарная автоцистерна АЦ 6,0-100 (4320) на шасси «Урал-4320-48» с модернизированной кабиной и 300-сильным двигателем ЯМЗ-7601.10-13.</w:t>
      </w:r>
    </w:p>
    <w:p w:rsidR="00EB1B0B" w:rsidRPr="00EB1B0B" w:rsidRDefault="00EB1B0B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автомобиль, созданный по заказу компании «</w:t>
      </w:r>
      <w:proofErr w:type="spellStart"/>
      <w:r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2006 года неоднократно экспонировался на ведущих</w:t>
      </w:r>
      <w:proofErr w:type="gramEnd"/>
      <w:r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выставках пожарной техники и был построен в количестве нескольких экземпляров, поставленных в различные регионы России с целью охраны объектов заказчика. Минимум два образца производитель передал в Нижегородскую область, на нефтехранилища, расположенные близ города Кстово.</w:t>
      </w:r>
    </w:p>
    <w:p w:rsidR="00EB1B0B" w:rsidRPr="00EB1B0B" w:rsidRDefault="00740328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 6,0-100 (4320), предназначенная для доставки к месту пожара личного состава, пожарно-технического </w:t>
      </w:r>
      <w:proofErr w:type="gramStart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во­оружения</w:t>
      </w:r>
      <w:proofErr w:type="gramEnd"/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запаса огнетушащих веществ и проведения боевых действий по тушению пожара водой и воздушно-механической пеной, имела габаритную длину около 10 метров, обладала повышенной проходимостью и была рассчитана на транспортировку шести кубометров воды, 400 литров пенообразователя и боевого расчета в количестве шести человек, включая водителя.</w:t>
      </w:r>
    </w:p>
    <w:p w:rsidR="00EB1B0B" w:rsidRPr="00EB1B0B" w:rsidRDefault="00740328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конструктивных особенностей этой автоцистерны можно отметить следующие: кузов АЦ 6,0-100 (4320) был выполнен по модульной схеме и состоял из четырех отдельных частей: цистерны для воды, двух боковых пеналов и заднего отсека. Пожарно-техническое вооружение машины размещалось на крыше кузова, в пеналах и заднем отсеке. На крыше двухрядной цельнометаллической кабины салонного типа, имевшей повышенную комфортность, устанавливался лафетный ствол Crossfire-62 производительностью 80 л/с производства США.</w:t>
      </w:r>
    </w:p>
    <w:p w:rsidR="00EB1B0B" w:rsidRDefault="00740328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 был разработан в двух модификациях — с центробежным насосом Esteri-6000 (Финляндия) в салоне кабины и с тем же насосом в заднем отсеке кузова, привод которого в обоих случаях осуществлялся от раздаточной коробки базового шасси. При расположении насоса в салоне кабины обеспечивалось более удобное управление им с водительского места. Это было более практичным и с точки зрения эксплуатации транспортного средства в условиях сильных морозов.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70D" w:rsidRDefault="002B670D" w:rsidP="00D1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снаряжённая/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полная, кг 15200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A113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 для воды, куб.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6,0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куб.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0,4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шасси Урал 4320-1951-48, 6х6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шасси, </w:t>
      </w:r>
      <w:proofErr w:type="spell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1B0B" w:rsidRP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ЯМЗ-7601</w:t>
      </w:r>
      <w:r w:rsidR="00EB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Насос пожарный центробежный ESTERI-6000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насоса номинальная, 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100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Напор насоса номинальный, 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насоса салон кабины / задний отсек кузова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корость, км/ч 80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9800/ 2500/ 3600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для боевого расчета (включая место водителя), чел 6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Лафетный ствол CROSSFIRE-62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к месту возгорания боевого расчета, пожарно-технического оборудования, запаса огнетушащих веществ и тушения пожара водой и воздушно-механической пеной.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ПТВ размещено на крыше кузова, в переднем и заднем отсеках. Кабина - двухрядная салонного типа, имеет герметичное разъемное соединение в средней части.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вакуумная АВС-01Э (АВС-02Э).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насоса осуществляется от раздаточной коробки автомобиля </w:t>
      </w:r>
    </w:p>
    <w:p w:rsid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Автоцистерна по требованию заказчика может быть дооснащена для эксплуатации в условиях холодного климата (теплозащита и обогрев </w:t>
      </w:r>
      <w:proofErr w:type="gramStart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обогрев насоса и отсеков, дополнительный обогрев кабины и др.). </w:t>
      </w:r>
    </w:p>
    <w:p w:rsidR="002B670D" w:rsidRPr="002B670D" w:rsidRDefault="00EB1B0B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Модификации: </w:t>
      </w:r>
      <w:r w:rsidR="002B670D" w:rsidRPr="002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насосом в салоне кабины; с насосом в заднем отсеке кузова. </w:t>
      </w:r>
      <w:r w:rsidR="002B6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B670D" w:rsidRPr="002B670D" w:rsidRDefault="002B670D" w:rsidP="00D1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2A" w:rsidRDefault="00CE262A" w:rsidP="00D16B29">
      <w:pPr>
        <w:spacing w:after="0" w:line="240" w:lineRule="auto"/>
      </w:pPr>
    </w:p>
    <w:sectPr w:rsidR="00CE262A" w:rsidSect="007403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E"/>
    <w:rsid w:val="000008A2"/>
    <w:rsid w:val="00004931"/>
    <w:rsid w:val="00005A6F"/>
    <w:rsid w:val="0000688E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B670D"/>
    <w:rsid w:val="002C35F3"/>
    <w:rsid w:val="002C5593"/>
    <w:rsid w:val="002C75C5"/>
    <w:rsid w:val="002D3875"/>
    <w:rsid w:val="002D4662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76D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76830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0328"/>
    <w:rsid w:val="00741083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3015"/>
    <w:rsid w:val="00A04670"/>
    <w:rsid w:val="00A06488"/>
    <w:rsid w:val="00A11339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6B29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4356"/>
    <w:rsid w:val="00EA4881"/>
    <w:rsid w:val="00EA5AE3"/>
    <w:rsid w:val="00EA7F61"/>
    <w:rsid w:val="00EB1B0B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2018-08-17T10:57:00Z</dcterms:created>
  <dcterms:modified xsi:type="dcterms:W3CDTF">2021-12-13T10:09:00Z</dcterms:modified>
</cp:coreProperties>
</file>