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2D24" w14:textId="088E0DE4" w:rsidR="00C667AF" w:rsidRPr="00C667AF" w:rsidRDefault="00C667AF" w:rsidP="00C66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AF">
        <w:rPr>
          <w:rFonts w:ascii="Times New Roman" w:hAnsi="Times New Roman" w:cs="Times New Roman"/>
          <w:b/>
          <w:sz w:val="28"/>
          <w:szCs w:val="28"/>
        </w:rPr>
        <w:t>03-065 ВАЗ-2105</w:t>
      </w:r>
      <w:r w:rsidR="00A40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7AF">
        <w:rPr>
          <w:rFonts w:ascii="Times New Roman" w:hAnsi="Times New Roman" w:cs="Times New Roman"/>
          <w:b/>
          <w:sz w:val="28"/>
          <w:szCs w:val="28"/>
        </w:rPr>
        <w:t xml:space="preserve">"Жигули" 4х2 4-дверный заднеприводный седан, мест 5 + 50 кг в багажнике объемом 385 л, прицеп до 600 кг, вес: снаряженный 995 кг, полный 1395 </w:t>
      </w:r>
      <w:r w:rsidR="004E5BF6">
        <w:rPr>
          <w:rFonts w:ascii="Times New Roman" w:hAnsi="Times New Roman" w:cs="Times New Roman"/>
          <w:b/>
          <w:sz w:val="28"/>
          <w:szCs w:val="28"/>
        </w:rPr>
        <w:t>кг</w:t>
      </w:r>
      <w:r w:rsidRPr="00C667AF">
        <w:rPr>
          <w:rFonts w:ascii="Times New Roman" w:hAnsi="Times New Roman" w:cs="Times New Roman"/>
          <w:b/>
          <w:sz w:val="28"/>
          <w:szCs w:val="28"/>
        </w:rPr>
        <w:t>, ВАЗ-2105 69 лс, 145 км/час, 2 млн. 91 тыс.  экз., ВАЗ г. Тольятти 1979-2010 г. в.</w:t>
      </w:r>
    </w:p>
    <w:p w14:paraId="6D41A793" w14:textId="77777777" w:rsidR="00C667AF" w:rsidRDefault="00A451BF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5472EE" wp14:editId="69C9F677">
            <wp:simplePos x="0" y="0"/>
            <wp:positionH relativeFrom="margin">
              <wp:posOffset>923925</wp:posOffset>
            </wp:positionH>
            <wp:positionV relativeFrom="margin">
              <wp:posOffset>838200</wp:posOffset>
            </wp:positionV>
            <wp:extent cx="4761865" cy="26758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6A904" w14:textId="77777777" w:rsidR="00C667AF" w:rsidRDefault="00C667AF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4EC69D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262571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772092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293437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C4FE24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5694F3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9D215F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15ECFD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317796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C56884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47848B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B49440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A8273B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F5BCF4" w14:textId="77777777" w:rsidR="00A451BF" w:rsidRDefault="00A451BF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5EB12A" w14:textId="77777777" w:rsidR="00A72EBB" w:rsidRPr="00C667AF" w:rsidRDefault="00A72EBB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67AF">
        <w:rPr>
          <w:rFonts w:ascii="Times New Roman" w:hAnsi="Times New Roman" w:cs="Times New Roman"/>
          <w:i/>
          <w:sz w:val="24"/>
          <w:szCs w:val="24"/>
        </w:rPr>
        <w:t>Источник: автогурман.com.</w:t>
      </w:r>
    </w:p>
    <w:p w14:paraId="4ABF478A" w14:textId="77777777" w:rsidR="00862ADD" w:rsidRPr="00862ADD" w:rsidRDefault="00BF12DA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LADA 2105 (ранее обозначался ВАЗ-2105 «Жигули»), «пятёрка» — советский и 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заднеприводный автомобиль III группы малого класса с кузовом типа седан. Разработан на Волжском автомобильном заводе. Мелкосерийное производство начато в октябре 1979, полномасштабное производство развёрнуто в январе 1980 года и длилось до 30 декабря 2010 года. Самый длительно выпускавшийся автомобиль семейства «Жигули» (31 год с 1979 по 2010 годы).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В конце 2000-х годов являлся самым дешёвым автомобилем на российском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(цена в 2009 г. — 178 000 рублей), в основном из-за наименьшей комплектации (только самые необходимые органы управления и средства комфорта; для сравнения: ВАЗ-2107 в том же году стоил 192000 рублей).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В 2010 году ВАЗ прекратил выпуск LADA-2105, поскольку из классического семейства спрос на «пятёрку» составлял лишь 23 %. Последний экземпляр цвета «мускари» сошел с конвейера 30 декабря 2010 года. Планировалось продолжить выпуск на ИжАвто, но потом от этой идеи отказались, так как унификация сВАЗ-2107 была настолько сильна, что выгоднее стало выпускать одну модель. На экспорт ВАЗ-2105 шёл под названиями Lada 1300, Lada Saloon, Lada Nova, Lada Riva.</w:t>
      </w:r>
    </w:p>
    <w:p w14:paraId="27284436" w14:textId="77777777" w:rsidR="00862ADD" w:rsidRPr="00BF12DA" w:rsidRDefault="00862ADD" w:rsidP="00862A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DA">
        <w:rPr>
          <w:rFonts w:ascii="Times New Roman" w:hAnsi="Times New Roman" w:cs="Times New Roman"/>
          <w:b/>
          <w:sz w:val="24"/>
          <w:szCs w:val="24"/>
        </w:rPr>
        <w:t>ИСТОРИЯ</w:t>
      </w:r>
    </w:p>
    <w:p w14:paraId="4ECDA59B" w14:textId="77777777" w:rsidR="00862ADD" w:rsidRPr="00862ADD" w:rsidRDefault="00BF12DA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Модель ВАЗ-2105 разрабатывалась путём серьёзной модернизации ранее выпускаемых моделей в рамках «второго» поколения заднеприводных автомобилей ВАЗа как замена первенца ВАЗ-2101 «Жигули», в свою очередь созданного на базе Fiat 124, победителя конкурса «Европейский автомобиль 1967 года». Первые опытно-промышленные партии ВАЗ-2105 были произведены в конце 1979 года, а полномасштабное производство началось с 25 января 1980 года. На базе модели 2105 позже были освоены «люксовый» седан ВАЗ-2107 (1981 год) и универсал ВАЗ-2104 (1984 год). С 1995 до 2006 года с использованием узлов и агрегатов ВАЗ(LADA)-2105 мелкосерийно производился пикап</w:t>
      </w:r>
      <w:r w:rsidR="00173280"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(фургон) ВИС-2345.</w:t>
      </w:r>
    </w:p>
    <w:p w14:paraId="42570AEB" w14:textId="77777777" w:rsidR="00862ADD" w:rsidRPr="00862ADD" w:rsidRDefault="00173280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С 2005 года, в рамках введения ОАО «АвтоВАЗ» новой системы наименований своей продукции автомобиль стал продаваться и на внутреннем рынке как LADA 2105.</w:t>
      </w:r>
    </w:p>
    <w:p w14:paraId="204AAA85" w14:textId="77777777" w:rsidR="00862ADD" w:rsidRPr="00862ADD" w:rsidRDefault="00173280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В последнем для «пятерки» 2010 году в серийном производстве на АвтоВАЗе оставалась модификация LADA 21054-30-011 с двигателем ВАЗ-21067 с распределённым впрыском, отвечающим экологическому классу Евро-3. Модификация LADA 21054-30-011, отличающаяся окраской кузова в цвет «металлик» была введена в январе 2010 года из-за закрытия сборочной линии «классики» и переноса производства седанов LADA 2105/2107 на одну линию с Lada Samara.</w:t>
      </w:r>
    </w:p>
    <w:p w14:paraId="6B7C7F4A" w14:textId="77777777" w:rsidR="00173280" w:rsidRDefault="00173280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В России все 2000-е годы стабильный спрос на «классику» сохранялся из-за низкой розничной цены данных отечественных автомобилей. Так, после прекращения в ноябре 2008 года выпуска микролитражки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«Ока» СеАЗ-11116 седан LADA 2105 стал самым дешёвым легковым автомобилем на российском рынке, а на начало действия программы утилизации с учётом компенсационного сертификата на 50000 рублей его цена составила всего 99000 рублей, однако, на январь 2011 года — уже 199900 рублей (по данным с сайтаАвтоВАЗа). Спрос на «пятёрку» после спада в кризисном 2009 году подхлестнула именно программа утилизации, в рамках которой наиболее востребованными рынком оказались как раз традиционные «классические» модели АвтоВАЗа. Именно в данном аспекте программа призванная увеличить спрос на автомобильном рынке в целом и на продукцию АвтоВАЗа в частности, со своей задачей справилась, но чтобы не терять фактическую прибыль АвтоВАЗ к началу 2011 года скорректировал вверх цену на свою продукцию, примерно на стоимость сертификата.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C24F5" w14:textId="77777777" w:rsidR="00862ADD" w:rsidRPr="00862ADD" w:rsidRDefault="00173280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Общепринято, что «классика» отличается повсеместной доступностью комплектующих, досконально изученной ремонтниками и автомобилистами конструкцией допускающей «гаражное» и даже «полевое» обслуживание и ремонт. Вместе с тем, уникальная для современного мирового автомобильного рынка доступность автомобиля достигалась в основном за счет предельно аскетичной комплектации (например, с 2009 «модельного» года машины перестали оснащать даже суточным километражным счетчиком), а также запредельной моральной устарелостью конструкции буквально по всем показателям и особенно параметрам пассивной безопасности. В январе 2010 года исполнилось тридцать лет с начала серийного выпуска «пятёрки», при этом за все годы выпуска её экстерьер не претерпел ни малейших изменений, а в дизайн интерьера были внесены лишь необходимые модернизации для выполнения не самых строгих отечественных нормативов по безопасности и эргономике. Кроме того, сама концепция заднеприводного автомобиля, разработанного как и вся ВАЗовская «классика», на базе Fiat 124, происходит из начала-середины 1960-х. Тем не менее, ввиду повышенного (до 2009 года) спроса на данные модели автомобилей АвтоВАЗ не планировал снимать «классику» с конвейера ВАЗа как минимум до 2012 года, однако, к этому его фактически принудили необходимость скорейшей модернизации производства под массовый выпуск преемника — переднеприводного семейства LADA Granta, но более всего — резкий спад продаж «классики» после окончания программы утилизации.</w:t>
      </w:r>
    </w:p>
    <w:p w14:paraId="12929436" w14:textId="77777777" w:rsidR="00862ADD" w:rsidRPr="00862ADD" w:rsidRDefault="00F3768F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Первоначально, 26 августа 2010 года АвтоВАЗ объявил о переносе производства (включая штамповку, сварку и окраску кузовов) автомобилей Lada пятой и седьмой моделей на ОАО «ИжАвто» (г. Ижевск), но 30 декабря 2010 года с вазовского конвейера сошёл последний экземпляр LADA 2105. Прекращение производства «пятёрки» АвтоВАЗ объяснил низким спросом именно на эту модель из всего классического семейства (23 %). В 2011—2012 гг. в производстве остались лишь LADA 2107 и LADA 2104.</w:t>
      </w:r>
    </w:p>
    <w:p w14:paraId="1C4CA0DA" w14:textId="77777777" w:rsidR="00862ADD" w:rsidRPr="00862ADD" w:rsidRDefault="00891C08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ADD" w:rsidRPr="00862ADD">
        <w:rPr>
          <w:rFonts w:ascii="Times New Roman" w:hAnsi="Times New Roman" w:cs="Times New Roman"/>
          <w:sz w:val="24"/>
          <w:szCs w:val="24"/>
        </w:rPr>
        <w:t>Хотя «пятёрка» на конвейере прожила дольше, чем «шестёрка» (31 год против 30 лет), «пятёрок» выпущено в 2 раза меньше, чем «шестёрок» (2 миллиона 91 тысяча против 4 миллионов 391 тысяч 586 штук).</w:t>
      </w:r>
    </w:p>
    <w:p w14:paraId="42C39EBE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>МОДИФИКАЦИИ</w:t>
      </w:r>
    </w:p>
    <w:p w14:paraId="65ADA6CE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 — с карб. двигателем ВАЗ-2105 (1,29 л, 63,6 л.с., 92 Н·м) и 4-ст. КПП;</w:t>
      </w:r>
    </w:p>
    <w:p w14:paraId="51E50720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LADA-21050 — с двигателем ВАЗ-2105 и 5-ст. КПП;</w:t>
      </w:r>
    </w:p>
    <w:p w14:paraId="5A4F2BBE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LADA-21051 — с карб. двигателем ВАЗ-2101 (1,2 л, 58,7 л.с., 85 Н·м) и 4-ст. КПП;</w:t>
      </w:r>
    </w:p>
    <w:p w14:paraId="2A4DFF0D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LADA-21053 — с карб. двигателем ВАЗ-2103 (1,45 л, 71,4 л.с., 104 Н·м) и 4/5-ст. КПП;</w:t>
      </w:r>
    </w:p>
    <w:p w14:paraId="0D3E6633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LADA-21053-20 — с двигателем ВАЗ-2104 (распределенный впрыск, 1,45 л, 71,4 л.с., 110 Н·м, Евро-2) и 5-ст. КПП;</w:t>
      </w:r>
    </w:p>
    <w:p w14:paraId="2DE36927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LADA-21054 — мелкосерийная спецмодификация для ГИБДД, МВД и ФСБ с карб. двигателем ВАЗ-2106 (1,57 л, 80 л.с., 122,5 Н·м), оснащавшаяся дополнительными бензобаком и аккумулятором.</w:t>
      </w:r>
    </w:p>
    <w:p w14:paraId="0845C09B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LADA-21054-30 — с двигателем ВАЗ-21067 (распределённый впрыск, 1,57 л, 82 л.с., 116 Н·м, Евро-3) и 5-ст. КПП;</w:t>
      </w:r>
    </w:p>
    <w:p w14:paraId="76FAC010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LADA-21055 — мелкосерийная модификация для такси с дизелем ВАЗ (БТМ)-341 производства Барнаултрансмаш (1,52 л, 50,3 л.с., 92 Н·м);</w:t>
      </w:r>
    </w:p>
    <w:p w14:paraId="0CA72A24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LADA-21057 (LADA Riva) — экспортный вариант ВАЗ-21053 с правосторонним рулём и двигателем с моновпрыском (Евро-1), выпускался в 1992—1997 годах для рынков Великобритании и стран с левосторонним движением;</w:t>
      </w:r>
    </w:p>
    <w:p w14:paraId="0408522A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LADA-21058 (LADA Riva) — экспортный вариант ВАЗ-21050 с правосторонним рулём, выпускался в 1982—1994 годах для рынков Великобритании и стран с левосторонним движением;</w:t>
      </w:r>
    </w:p>
    <w:p w14:paraId="4E44D9BE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LADA-21059 — мелкосерийная спецмодификация для ГАИ, МВД и КГБ с роторно-поршневым двигателем Ванкеля ВАЗ-4132 (1,3 л, 140 л.с., 186 Н·м);</w:t>
      </w:r>
    </w:p>
    <w:p w14:paraId="4262289D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ВИС-2345 — пикап полурамной конструкции на базе ВАЗ-21053 и 21054, производился фирмой ОАО ВАЗИНТЕРСЕРВИС с 1995 по 2006 год;</w:t>
      </w:r>
    </w:p>
    <w:p w14:paraId="4ABCD9AA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7254D" w14:textId="77777777" w:rsidR="00862ADD" w:rsidRP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 2105 ВФТС (LADA-VFTS) — спортивный автомобиль, строившийся на мощностях Вильнюсской фабрики транспортных средств, под руководством советского раллиста Стасиса Брундзы. Гомологирована (утверждена в качестве однотипного образца) по международной группе B классификации FISA. Оснащалась форсированным двигателем ВАЗ 2106, с применением карбюраторов WEBER 45 DCOE (1,6 л, 160 л.с. (при 7000 об/мин), 164,8 Н·м (при 5500 об/мин)) и прямозубыми 4-х и 5-ти ступенчатыми КПП, с кулачковыми муфтами включения. В целях снижения массы, часть металлических кузовных деталей заменялись алюминиевыми (в том числе двери) и пластиковыми элементами.</w:t>
      </w:r>
    </w:p>
    <w:p w14:paraId="295ECCF2" w14:textId="77777777" w:rsidR="00862ADD" w:rsidRDefault="00862ADD" w:rsidP="0086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ADD">
        <w:rPr>
          <w:rFonts w:ascii="Times New Roman" w:hAnsi="Times New Roman" w:cs="Times New Roman"/>
          <w:sz w:val="24"/>
          <w:szCs w:val="24"/>
        </w:rPr>
        <w:t xml:space="preserve">    LADA 2105 VIHUR — раллийный автомобиль, выпускавшийся производственным объединением по выпуску спортивной техники «Вихур» ЦК ДОСААФ СССР в г. Таллине. Омологированна по группе А-2/1 союзной классификации (т. н. «полуторная группа»). В соответствии требованиям группы А-2/1, двигатели оставались серийными, практически без изменений.</w:t>
      </w:r>
    </w:p>
    <w:p w14:paraId="34E92ED1" w14:textId="77777777" w:rsidR="00A72EBB" w:rsidRDefault="00A72EBB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5C5AA" w14:textId="77777777" w:rsidR="00C80FEB" w:rsidRPr="00EA6468" w:rsidRDefault="00EA6468" w:rsidP="00060FE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1C08" w:rsidRPr="00EA6468">
        <w:rPr>
          <w:rFonts w:ascii="Times New Roman" w:hAnsi="Times New Roman" w:cs="Times New Roman"/>
          <w:i/>
          <w:sz w:val="24"/>
          <w:szCs w:val="24"/>
        </w:rPr>
        <w:t>Из статьи «Седьмое чудо ВАЗа: история разработки самых престижных Жигулей</w:t>
      </w:r>
      <w:r w:rsidRPr="00EA6468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891C08" w:rsidRPr="00EA6468">
        <w:rPr>
          <w:rFonts w:ascii="Times New Roman" w:hAnsi="Times New Roman" w:cs="Times New Roman"/>
          <w:i/>
          <w:sz w:val="24"/>
          <w:szCs w:val="24"/>
        </w:rPr>
        <w:t>а</w:t>
      </w:r>
      <w:r w:rsidR="00C80FEB" w:rsidRPr="00EA6468">
        <w:rPr>
          <w:rFonts w:ascii="Times New Roman" w:hAnsi="Times New Roman" w:cs="Times New Roman"/>
          <w:i/>
          <w:sz w:val="24"/>
          <w:szCs w:val="24"/>
        </w:rPr>
        <w:t>втор Олег Полажинец</w:t>
      </w:r>
      <w:r w:rsidRPr="00EA6468">
        <w:rPr>
          <w:rFonts w:ascii="Times New Roman" w:hAnsi="Times New Roman" w:cs="Times New Roman"/>
          <w:i/>
          <w:sz w:val="24"/>
          <w:szCs w:val="24"/>
        </w:rPr>
        <w:t>, kolesa.ru.</w:t>
      </w:r>
    </w:p>
    <w:p w14:paraId="086CFE60" w14:textId="77777777" w:rsidR="00C80FEB" w:rsidRPr="00EA6468" w:rsidRDefault="00C80FEB" w:rsidP="00060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468">
        <w:rPr>
          <w:rFonts w:ascii="Times New Roman" w:hAnsi="Times New Roman" w:cs="Times New Roman"/>
          <w:b/>
          <w:sz w:val="24"/>
          <w:szCs w:val="24"/>
        </w:rPr>
        <w:t>Не откладывая на завтра</w:t>
      </w:r>
    </w:p>
    <w:p w14:paraId="586766D7" w14:textId="77777777" w:rsidR="00C80FEB" w:rsidRPr="00060FE7" w:rsidRDefault="00060FE7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Уже в середине семидесятых годов в Тольятти понимали, что на одних лишь «фиатовских» разработках далеко не заедешь. Ведь и первые модели («копейка» и «трёшка» соответственно), как и более самостоятельный проект под индексом 2106, по деталям кузова были сильно</w:t>
      </w:r>
      <w:r w:rsidR="00995EE8"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унифицированы с базовым Fiat 124 конца шестидесятых годов, что во многом определяло облик Жигулей независимо от конкретной модели.</w:t>
      </w:r>
    </w:p>
    <w:p w14:paraId="11E12844" w14:textId="77777777" w:rsidR="00C80FEB" w:rsidRPr="00060FE7" w:rsidRDefault="00060FE7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FE7"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К этому моменту сам итальянский производитель уже далеко ушел от прародителя вазовской «классики», выпустив модель 131. В мире же господствовал новый стиль – формы стали более резкими, а углы – прямыми. И даже самая модерновая по советским меркам «шестёрка», которую только поставили на конвейер в 1976 году, на фоне последних новинок мирового автопрома выглядела довольно скромно, если не сказать прямо: была несовременной.</w:t>
      </w:r>
    </w:p>
    <w:p w14:paraId="05D26A3C" w14:textId="77777777" w:rsidR="00C80FEB" w:rsidRPr="00060FE7" w:rsidRDefault="00060FE7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FE7"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А ведь позиции марки на внешних рынках были стратегически важны не столько для самого тольяттинского автогиганта, сколько для огромной страны. Каждый проданный за рубежом автомобиль означал поступление в государственную казну СКВ – то есть, немецких марок, французских франков, итальянских лир и другой свободно конвертируемой валюты.</w:t>
      </w:r>
    </w:p>
    <w:p w14:paraId="744235BE" w14:textId="77777777" w:rsidR="00C80FEB" w:rsidRPr="00060FE7" w:rsidRDefault="00C80FEB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FE7">
        <w:rPr>
          <w:rFonts w:ascii="Times New Roman" w:hAnsi="Times New Roman" w:cs="Times New Roman"/>
          <w:sz w:val="24"/>
          <w:szCs w:val="24"/>
        </w:rPr>
        <w:t xml:space="preserve"> Стало очевидно: еще до разработки принципиально нового автомобиля с приводом на передние колеса Жигули нуждаются в серьезной модернизации. Работа над осовремениванием классики вылилась в разработку целого семейства новых моделей – стандарта, люкса и универсала.</w:t>
      </w:r>
    </w:p>
    <w:p w14:paraId="2B14B1D6" w14:textId="77777777" w:rsidR="00C80FEB" w:rsidRPr="00060FE7" w:rsidRDefault="00060FE7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В рамках работы предстояло не только актуализировать внешний вид, но и привести автомобили в соответствие со ставшими более жесткими мировыми требованиями к токсичности выхлопных газов, безопасности, уровню шума и топливной экономичности – словом, поднять машины с ладьей на капоте на более высокий уровень техники.</w:t>
      </w:r>
    </w:p>
    <w:p w14:paraId="53F7234D" w14:textId="77777777" w:rsidR="00C80FEB" w:rsidRPr="00060FE7" w:rsidRDefault="00060FE7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По сути, конструкторам и художникам предстояло «сделать невозможное» – то есть, создать на имеющейся платформе и агрегатной базе новый автомобиль, который бы являлся результатом глубокой модернизации «копейки» и «шестёрки», но при этом воспринимался как самостоятельный и оригинальный продукт.</w:t>
      </w:r>
    </w:p>
    <w:p w14:paraId="4B122287" w14:textId="77777777" w:rsidR="00C80FEB" w:rsidRPr="00060FE7" w:rsidRDefault="00995EE8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Поскольку на тот момент вазовская гамма состояла как из обычных, так и из «люксовых» моделей Жигулей, предстояло обновить как базовую версию, так и вариант повышенной комфортности. Разумеется, под модернизацию подпадал и универсал второй модели, выпускавшийся еще с 1971 года.</w:t>
      </w:r>
    </w:p>
    <w:p w14:paraId="11C381EB" w14:textId="77777777" w:rsidR="00C80FEB" w:rsidRPr="00060FE7" w:rsidRDefault="00995EE8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В целях традиционного снижения себестоимости конструкторы приняли решение максимально унифицировать седаны по кузовным элементам, достигнув «люксового» эффекта за счет элементов отделки и другого интерьера. То есть, в отличие от «копейки» и более престижных моделей 2103/2106, автомобили нового семейства должны были отличаться не «железом», а более мелкими деталями.</w:t>
      </w:r>
    </w:p>
    <w:p w14:paraId="145BC4ED" w14:textId="77777777" w:rsidR="00C80FEB" w:rsidRPr="00060FE7" w:rsidRDefault="00995EE8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Вышедшая в 1980 году «пятерка» отличалась от прежних Жигулей целым рядом технологических инноваций. В частности, двигатель ВАЗ-2105 получил ременной привод газораспределительного механизма вместо традиционного цепного, а в салоне появились цельноформованные обивки дверей и набивки сидений из полиуретана. Были и другие новшества – единые блок-фары и крупные задние фонари, расположенный в моторном отсеке монтажный блок с реле и предохранителями, лишенные поворотных форточек передние двери и так далее.</w:t>
      </w:r>
    </w:p>
    <w:p w14:paraId="1F9E868D" w14:textId="77777777" w:rsidR="00C80FEB" w:rsidRPr="00060FE7" w:rsidRDefault="00C80FEB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FE7">
        <w:rPr>
          <w:rFonts w:ascii="Times New Roman" w:hAnsi="Times New Roman" w:cs="Times New Roman"/>
          <w:sz w:val="24"/>
          <w:szCs w:val="24"/>
        </w:rPr>
        <w:t xml:space="preserve"> Важное отличие: не считая панели крыши (самый затратный и сложный штамп), снаружи «пятёрка» не имела ни одной общей кузовной детали с другими Жигулями!</w:t>
      </w:r>
    </w:p>
    <w:p w14:paraId="1F9C8985" w14:textId="77777777" w:rsidR="00C80FEB" w:rsidRPr="00060FE7" w:rsidRDefault="00995EE8" w:rsidP="00060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При этом новая базовая модель была лишена многих привычных элементов отделки. В частности, дизайнеры отказались от хрома в отделке радиаторной решетки, бамперов и колес, заменив его более современными алюминием и пластиком. Лишившись прежнего «орнамента», минималистично</w:t>
      </w:r>
      <w:r w:rsidR="00A451BF"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-</w:t>
      </w:r>
      <w:r w:rsidR="00A451BF">
        <w:rPr>
          <w:rFonts w:ascii="Times New Roman" w:hAnsi="Times New Roman" w:cs="Times New Roman"/>
          <w:sz w:val="24"/>
          <w:szCs w:val="24"/>
        </w:rPr>
        <w:t xml:space="preserve"> </w:t>
      </w:r>
      <w:r w:rsidR="00C80FEB" w:rsidRPr="00060FE7">
        <w:rPr>
          <w:rFonts w:ascii="Times New Roman" w:hAnsi="Times New Roman" w:cs="Times New Roman"/>
          <w:sz w:val="24"/>
          <w:szCs w:val="24"/>
        </w:rPr>
        <w:t>технократичные Жигули несколько потеряли в лоске, но стали смотреться куда современнее – под стать новому десятилетию, которое уже наступило. Однако позиции в «люксовом» сегменте по-прежнему оставались за третьей и шестой моделями ВАЗ, на смену которым должны были прийти Жигули с порядковым номером 7 – то есть, с индексом 2107.</w:t>
      </w:r>
    </w:p>
    <w:sectPr w:rsidR="00C80FEB" w:rsidRPr="00060FE7" w:rsidSect="00A72EBB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DE"/>
    <w:rsid w:val="00060FE7"/>
    <w:rsid w:val="000E5ABB"/>
    <w:rsid w:val="00173280"/>
    <w:rsid w:val="00265C5E"/>
    <w:rsid w:val="004E5BF6"/>
    <w:rsid w:val="0052150E"/>
    <w:rsid w:val="005A47DE"/>
    <w:rsid w:val="00862ADD"/>
    <w:rsid w:val="00891C08"/>
    <w:rsid w:val="00995EE8"/>
    <w:rsid w:val="00A40753"/>
    <w:rsid w:val="00A451BF"/>
    <w:rsid w:val="00A72EBB"/>
    <w:rsid w:val="00BF12DA"/>
    <w:rsid w:val="00C667AF"/>
    <w:rsid w:val="00C80FEB"/>
    <w:rsid w:val="00EA6468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966A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2021-11-29T16:51:00Z</dcterms:created>
  <dcterms:modified xsi:type="dcterms:W3CDTF">2021-12-01T04:47:00Z</dcterms:modified>
</cp:coreProperties>
</file>