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4B2B" w14:textId="7C4216F3" w:rsidR="000A1AAF" w:rsidRPr="00BC6A9D" w:rsidRDefault="000A1AAF" w:rsidP="00BC6A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03-119 Руссо-</w:t>
      </w:r>
      <w:proofErr w:type="spellStart"/>
      <w:r w:rsidRPr="00B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</w:t>
      </w:r>
      <w:proofErr w:type="spellEnd"/>
      <w:r w:rsidRPr="00B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С24-30 4х2 2-дверный заднеприводный автомобиль с кузовом дубль-фаэтон типа торпедо, мест 2+2+2, снаряженный вес 1.85 </w:t>
      </w:r>
      <w:proofErr w:type="spellStart"/>
      <w:r w:rsidRPr="00B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B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30 </w:t>
      </w:r>
      <w:proofErr w:type="spellStart"/>
      <w:r w:rsidRPr="00B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B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65 км/час, РБВЗ г. Рига, </w:t>
      </w:r>
      <w:r w:rsidR="0059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 С-24 345 экземпляров</w:t>
      </w:r>
      <w:r w:rsidR="005E5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9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1911 г в.</w:t>
      </w:r>
    </w:p>
    <w:p w14:paraId="5AFFA3EF" w14:textId="77777777" w:rsidR="000A1AAF" w:rsidRDefault="007A09AB" w:rsidP="00354B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C7DB85" wp14:editId="303D4327">
            <wp:simplePos x="0" y="0"/>
            <wp:positionH relativeFrom="margin">
              <wp:posOffset>632460</wp:posOffset>
            </wp:positionH>
            <wp:positionV relativeFrom="margin">
              <wp:posOffset>688340</wp:posOffset>
            </wp:positionV>
            <wp:extent cx="5438140" cy="299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0F6A5" w14:textId="77777777" w:rsidR="000A1AAF" w:rsidRDefault="000A1AAF" w:rsidP="00354B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2E439" w14:textId="77777777" w:rsidR="000A1AAF" w:rsidRDefault="000A1AAF" w:rsidP="00354B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A0EBD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542CB3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4396D0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FD5D7C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F85988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8F7712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D7BE04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A15613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7000B4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D7BF27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CCF2C4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D8A1A7F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277D69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0307FA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55CBB4" w14:textId="77777777" w:rsidR="007A09AB" w:rsidRDefault="007A09AB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746F9D" w14:textId="77777777" w:rsidR="000E5ABB" w:rsidRPr="00BC6A9D" w:rsidRDefault="00354B55" w:rsidP="00354B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главы IV</w:t>
      </w:r>
      <w:r w:rsidR="00E15FBE" w:rsidRPr="00BC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BC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Алексей Петрович знакомится с «С</w:t>
      </w:r>
      <w:r w:rsidR="00E15FBE" w:rsidRPr="00BC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BC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4» в книге Шугурова Л. М. «Погоня за Руссо-</w:t>
      </w:r>
      <w:proofErr w:type="spellStart"/>
      <w:r w:rsidRPr="00BC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Балтом</w:t>
      </w:r>
      <w:proofErr w:type="spellEnd"/>
      <w:r w:rsidRPr="00BC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М. 2004.</w:t>
      </w:r>
    </w:p>
    <w:p w14:paraId="66EAAEDA" w14:textId="77777777" w:rsidR="00E15FBE" w:rsidRPr="00E15FBE" w:rsidRDefault="00E15FBE" w:rsidP="00E15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Петербургский журнал «Автомобиль» в 1908 г. провел 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читателей опрос на тему: «Какой автомобиль вы желали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иметь? По существу, этот опрос должен был выявить пожелания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заказчиков. Из анализа ответов получалось, что автомобиль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 двигатель, мощностью 24 - 40 л. с.,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водяным охлаждением, насосом и вентилятором. Зажигание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предпочтительно от магнето. Число передач - четыре, причем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должна быть прямой. Передача к задним колесам -</w:t>
      </w:r>
      <w:r w:rsidR="00AB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карданная. Кузов - «дубль-фаэтон» с</w:t>
      </w:r>
      <w:r w:rsidR="00AB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боковыми дверями.</w:t>
      </w:r>
    </w:p>
    <w:p w14:paraId="5442D2B6" w14:textId="77777777" w:rsidR="00E15FBE" w:rsidRPr="00E15FBE" w:rsidRDefault="00AB4839" w:rsidP="00E15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такой автомобиль сможет удовлетворить запросы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по обеспеченности части населения - вопрос слишком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сложный. И. А. </w:t>
      </w:r>
      <w:proofErr w:type="spellStart"/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Фрязиновский</w:t>
      </w:r>
      <w:proofErr w:type="spellEnd"/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Правление РБВЗ понимали, что они</w:t>
      </w:r>
      <w:r w:rsidR="00D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первых порах едва ли смогут ежегодно продавать свыше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(кстати, ответы прислали 205 заинтересованных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автомобилистов). А поэтому цена их, при таких масштабах</w:t>
      </w:r>
      <w:r w:rsidR="00D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не будет низкой: 7500 руб. за автомобиль с открытым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кузовом «дубль- фаэтон» и 8400 руб. за автомобиль с закрытым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кузовом «лимузин».</w:t>
      </w:r>
    </w:p>
    <w:p w14:paraId="229A7114" w14:textId="77777777" w:rsidR="00E15FBE" w:rsidRDefault="00AB4839" w:rsidP="00E15F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Тогдашний председатель совета директоров завода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Шидловский и члены совета Б. А. Юренев,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</w:t>
      </w:r>
      <w:proofErr w:type="spellStart"/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Пиолунковский</w:t>
      </w:r>
      <w:proofErr w:type="spellEnd"/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Фрязиновский</w:t>
      </w:r>
      <w:proofErr w:type="spellEnd"/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остановили свой выбор</w:t>
      </w:r>
      <w:r w:rsid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базовой модели, особенности которой, казалось, в точности</w:t>
      </w:r>
      <w:r w:rsid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FBE" w:rsidRPr="00E15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предопределялись ответами читателей журнала «Автомобиль».</w:t>
      </w:r>
    </w:p>
    <w:p w14:paraId="19F0C164" w14:textId="77777777" w:rsidR="001A0B53" w:rsidRPr="001A0B53" w:rsidRDefault="001A0B53" w:rsidP="001A0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необходимо сказать, что РБВЗ в то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поддерживал деловые контакты с бельгийской</w:t>
      </w:r>
      <w:r w:rsidR="00D4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фирмой «Фондю», что в </w:t>
      </w:r>
      <w:proofErr w:type="spellStart"/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Вильворде</w:t>
      </w:r>
      <w:proofErr w:type="spellEnd"/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изготовляла железнодорожное оборудование. В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1906 г. Шарль Фондю - основатель фирмы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 железнодорожным оборудованием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выпускать легковые автомобили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«ШФ24-30», которые сразу зарекомендовали себя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лучшей стороны на бельгийских дорогах,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«славившихся» тогда своим плохим качеством.</w:t>
      </w:r>
    </w:p>
    <w:p w14:paraId="4437EADA" w14:textId="77777777" w:rsidR="001A0B53" w:rsidRPr="001A0B53" w:rsidRDefault="009318C0" w:rsidP="001A0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Конструктором этих автомобилей был 23-летний швейцарец Жюльен Поттера,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изобретательный и практичный инженер,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получивший немало патентов на предложенные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 Возможно, Ш. Фондю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продал лицензию на производство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РБВЗ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откомандировал в Ригу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главного конструктора Ж. Поттера.</w:t>
      </w:r>
    </w:p>
    <w:p w14:paraId="303978A6" w14:textId="77777777" w:rsidR="001A0B53" w:rsidRPr="001A0B53" w:rsidRDefault="009318C0" w:rsidP="001A0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Жюльен Поттера, когда в 1912 году закончился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контракт с РБВЗ, отбыл на родину. Его место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конструктора занял немец Эрнст </w:t>
      </w:r>
      <w:proofErr w:type="spellStart"/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Фалентин</w:t>
      </w:r>
      <w:proofErr w:type="spellEnd"/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невысокий человечек более 1 -2 лет на одном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не удерживался и успевал всякий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упорядочить модельный ряд и выдвинуть новые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идеи, которые он сам и реализовывал.</w:t>
      </w:r>
      <w:r w:rsidR="0006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началась первая мировая война,</w:t>
      </w:r>
      <w:r w:rsidR="0006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Фалентин</w:t>
      </w:r>
      <w:proofErr w:type="spellEnd"/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вернулся в Германию. Работы на заводе</w:t>
      </w:r>
      <w:r w:rsidR="0006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Риге взяли в свои руки отечественные</w:t>
      </w:r>
      <w:r w:rsidR="0006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специалисты. Осенью 1915 года, когда фронт</w:t>
      </w:r>
      <w:r w:rsidR="0006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приблизился к Риге, авто отдел переехал в</w:t>
      </w:r>
      <w:r w:rsidR="0006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Петроград, вагонный - в Тверь, а производство</w:t>
      </w:r>
      <w:r w:rsidR="0006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машин - в Таганрог.</w:t>
      </w:r>
    </w:p>
    <w:p w14:paraId="27D64EC6" w14:textId="77777777" w:rsidR="001A0B53" w:rsidRPr="001A0B53" w:rsidRDefault="000623E2" w:rsidP="001A0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Петрограде удалось восстановить выпуск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«С24-40» XVIII серии одновременно с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ремонтом поврежденных в боях автомобилей. 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подчеркнуть, основной костяк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 ушел на завод АМО, среди которых был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Д. Бондарев.</w:t>
      </w:r>
    </w:p>
    <w:p w14:paraId="6398CCEE" w14:textId="77777777" w:rsidR="001A0B53" w:rsidRPr="001A0B53" w:rsidRDefault="007D0A5B" w:rsidP="001A0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вернемся к марке «Фондю».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автомобиля «ШФ24-30» в России не знал.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поразительна удачность выбора.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легли чертежи, которые Ж. Поттера привез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собой. Кое-что в них пришлось изменить,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приспособив к технологическим возможностям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 и условиям эксплуатации автомобиля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77FABFD7" w14:textId="77777777" w:rsidR="00441E2E" w:rsidRPr="00441E2E" w:rsidRDefault="007D0A5B" w:rsidP="00441E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B53" w:rsidRPr="001A0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автомобиль собрали к 8 июня 1909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номер один был модели «24-30». Цифры обозначали</w:t>
      </w:r>
      <w:r w:rsid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в лошадиных силах. Первые две цифры</w:t>
      </w:r>
      <w:r w:rsid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относились к расчетной мощности, а две другие - к действительной.</w:t>
      </w:r>
      <w:r w:rsid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РБВЗ с 1911 года ввел в обозначение модели еще и буквы. В</w:t>
      </w:r>
      <w:r w:rsid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он выпускал легковые модели с буквами С, К, Е и</w:t>
      </w:r>
      <w:r w:rsid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грузовые с буквами Д, М и Т.</w:t>
      </w:r>
    </w:p>
    <w:p w14:paraId="699EA532" w14:textId="77777777" w:rsidR="00441E2E" w:rsidRPr="00441E2E" w:rsidRDefault="00441E2E" w:rsidP="00441E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появился автомобиль модели 24-30 или, что одно и то же,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С24-30. На этом автомобиле стоял типичный для того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с нижним расположением клапанов. По отношению к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цилиндрам справа располагались впускные клапаны, слева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выпускные. Такое расположение впускных клапанов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трубопровода позволяло разместить, карбюратор справа. Почему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справа? Потому что этот прибор часто требовал внимания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водителя. Разбирать его, продувать,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прочищать удобнее было,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не на дороге, а на обочине. Кроме того, при традиционном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для правостороннего движения правого 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рулевого колеса поводки и тяги, соединяющие расположенные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рулевом колесе рычажки управления карбюратором, оказывались</w:t>
      </w:r>
      <w:r w:rsid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короткими.</w:t>
      </w:r>
    </w:p>
    <w:p w14:paraId="06346661" w14:textId="77777777" w:rsidR="00F95D2E" w:rsidRPr="00F95D2E" w:rsidRDefault="00F95D2E" w:rsidP="00F95D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расположение клапанов в те годы зарекомендовало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простым и дешевым, чем верхнее (т. е. в головке цилиндров).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первых моделях «С24-30» толкатели клапанов не имели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2E" w:rsidRPr="00441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регулировки.</w:t>
      </w:r>
      <w:r w:rsidR="00A5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привода распределительных валов, а также магнето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водяного насоса служили семь прямозубых зубчатых колес,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смонтированных в передней части картера двигателя. Косозубых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шестерен завод не нарезал, и, чтобы как-то снизить шумность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прямозубых шестерен при их работе, ведущую шестерню делали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бронзы. Любопытно, что распределительные валы были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составными. Кулачки изготовляли отдельно от вала, напрессовывали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шейки и фиксировали штифтами.</w:t>
      </w:r>
    </w:p>
    <w:p w14:paraId="23484A57" w14:textId="77777777" w:rsidR="00F95D2E" w:rsidRPr="00F95D2E" w:rsidRDefault="00F95D2E" w:rsidP="00F95D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ободе маховика для регулировок в процессе эксплуатации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облегчения сборки после ремонта наносили метки,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фазам газораспределения. При этом метки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обозначали латинскими буквами и цифрами. В то же время надписи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чертежах РБВЗ были на русском языке.</w:t>
      </w:r>
    </w:p>
    <w:p w14:paraId="2758C0CD" w14:textId="77777777" w:rsidR="00F95D2E" w:rsidRPr="00F95D2E" w:rsidRDefault="0056652A" w:rsidP="00F95D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двигателей с большим диаметром цилиндров блоки делали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цилиндров - по соображениям технологичности. По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 на «Руссо-Балте» у модели «С24-30» цилиндры были отлиты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чугуна, в блоки по два, и съемной головки у них не было. 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разработки съемных головок цилиндров удалось 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точную фиксацию литейных стержней в литьевых формах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одинаковую толщину стенок в отливке, что позволило без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 отливать все четыре цилиндра заодно.</w:t>
      </w:r>
    </w:p>
    <w:p w14:paraId="12E9401B" w14:textId="77777777" w:rsidR="00354B55" w:rsidRDefault="0056652A" w:rsidP="00F95D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цилиндров крепили фланцами к алюминиевому картеру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двигателя, снизу к которому подвешивали трех опорный коленчатый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вал, откованный из хромоникелевой стали. Подшипники, коренные и</w:t>
      </w:r>
      <w:r w:rsidR="0097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шатунные, были залиты антифрикционным сплавом. Сменные</w:t>
      </w:r>
      <w:r w:rsidR="0097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биметаллические вкладыши появились 30 лет спустя. Снизу картер</w:t>
      </w:r>
      <w:r w:rsidR="0097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был закрыт алюминиевым литым поддоном. Забегая</w:t>
      </w:r>
      <w:r w:rsidR="0097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вперед, хочу сказать, что РБВЗ применял алюминиевый сплав и для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D2E" w:rsidRPr="00F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картеров коробок передач.</w:t>
      </w:r>
    </w:p>
    <w:p w14:paraId="194D182A" w14:textId="77777777" w:rsidR="009704A0" w:rsidRDefault="009704A0" w:rsidP="006028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уменьшить</w:t>
      </w:r>
      <w:r w:rsid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воспламенения двигателя -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 w:rsid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искр (магнето) у «Руссо-Балта» модели «С24-30» находился слева от блока цилиндров, а</w:t>
      </w:r>
      <w:r w:rsid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 и подводящие трубопроводы - справа. Центробежный водяной насос стоял справа, чтобы</w:t>
      </w:r>
      <w:r w:rsid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водитель, выйдя на обочину, а не на дорогу, имел возможность, не спеша, проверить и, если надо,</w:t>
      </w:r>
      <w:r w:rsid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течь, подтянуть хомуты водопроводных шлангов. Свечи зажигания размещались над</w:t>
      </w:r>
      <w:r w:rsid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впускными клапанами, т. е. тоже ближе к правой стороне автомобиля, чтобы быть «под рукой». А над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поршнем из блоков выступали компрессионные краники. Через них для облегчения пуска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в холодное время года можно было залить немного бензина. Если один из цилиндров не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8E8" w:rsidRP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или перегревался, поочередно открывая краники, легко можно было найти неисправность</w:t>
      </w:r>
      <w:r w:rsidR="00602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A4BA41" w14:textId="77777777" w:rsidR="00E57D47" w:rsidRPr="00E57D47" w:rsidRDefault="00E57D47" w:rsidP="00E57D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Словом, компоновка двигателя в немалой степени определялась удобством обслуживания и </w:t>
      </w:r>
      <w:proofErr w:type="spellStart"/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ремонта.Справа</w:t>
      </w:r>
      <w:proofErr w:type="spellEnd"/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задней части его картера находилась </w:t>
      </w:r>
      <w:proofErr w:type="spellStart"/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маслозаливная</w:t>
      </w:r>
      <w:proofErr w:type="spellEnd"/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горловина. Для подачи смазки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ответственным деталям двигателя - подшипникам коленчатого вала - служил шестеренчатый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масляный насос, приводимый в действие винтовыми шестернями от впускного распределительного вала.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нагнетал масло в рампу - прибор, состоящий из нескольких стеклянных трубок с регулировочными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клапанами. Установленная перед водителем рампа позволяла ему не только зрительно контролировать,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подаётся ли масло к подшипникам или нет, но и регулировать его количество. Такой прибор 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встречался на автомобилях первого </w:t>
      </w:r>
      <w:r w:rsidR="00AA7770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 нашего 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рампы масло под давлением шло к подшипникам, а остальные детали двигателя смазывались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разбрызгиванием. Запас масла (4,9 л.) находился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 под передним сиденьем водителя у левого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лонжерона рамы. Почему именно там? А потому,</w:t>
      </w:r>
      <w:r w:rsidR="00AA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этом месте проходила выпускная труба, Её</w:t>
      </w:r>
      <w:r w:rsidR="00AA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не позволяло зимой смазке загустевать.</w:t>
      </w:r>
    </w:p>
    <w:p w14:paraId="738A35E3" w14:textId="77777777" w:rsidR="00D1607C" w:rsidRDefault="00AA7770" w:rsidP="00E57D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Карбюраторы того времени, как правило,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восходящим потоком смеси. Их поплавковая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 располагалась довольно низко, а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учесть, что двигатели всех «Руссо-</w:t>
      </w:r>
      <w:proofErr w:type="spellStart"/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Балтов</w:t>
      </w:r>
      <w:proofErr w:type="spellEnd"/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являлись </w:t>
      </w:r>
      <w:proofErr w:type="spellStart"/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нижнеклапанными</w:t>
      </w:r>
      <w:proofErr w:type="spellEnd"/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впускные каналы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находились на небольшой высоте, то это означает,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уровень бензина в поплавковой камере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на 200 мм верхней полки лонжерона.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поместив топливный бак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сидений, можно было обеспечить подачу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 самотёком, без насоса.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424359" w14:textId="77777777" w:rsidR="00E57D47" w:rsidRPr="00E57D47" w:rsidRDefault="00D1607C" w:rsidP="00E57D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под сиденьями для большого бака нет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автомобиле модели «С24-30» по заказу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 завод ставил под сиденьем бак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 л. Основным же являлся задний бак,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вмещавший 43 л, но из него бензин самотеком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D47"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- нужно было подавать его под давлением.</w:t>
      </w:r>
    </w:p>
    <w:p w14:paraId="411E66CD" w14:textId="77777777" w:rsidR="00D1607C" w:rsidRPr="00D1607C" w:rsidRDefault="00E57D47" w:rsidP="00D16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пуске двигателя в герметичный топливный бак</w:t>
      </w:r>
      <w:r w:rsid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 насосом (типа велосипедного) накачивали</w:t>
      </w:r>
      <w:r w:rsid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 Под его давлением бензин поступал в</w:t>
      </w:r>
      <w:r w:rsid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карбюратор. Когда двигатель начинал работать,</w:t>
      </w:r>
      <w:r w:rsid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 баке поддерживалось отработавшими</w:t>
      </w:r>
      <w:r w:rsid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газами. Они поступали в него по трубке,</w:t>
      </w:r>
      <w:r w:rsid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07C"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тянувшейся внутри левого лонжерона рамы, через</w:t>
      </w:r>
      <w:r w:rsid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07C"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 клапан, ввернутый в заднюю часть</w:t>
      </w:r>
      <w:r w:rsid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07C"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трубопровода.</w:t>
      </w:r>
    </w:p>
    <w:p w14:paraId="465AAC86" w14:textId="77777777" w:rsidR="00D1607C" w:rsidRPr="00D1607C" w:rsidRDefault="00D1607C" w:rsidP="00D160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РБВЗ ставил карбюраторы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конструкции, но потом перешел на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французские «Зенит», считавшиеся тогда лучшими.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Карбюратор, изготовленный РБВЗ, работал по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автоматически регулируемой 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однако отличался сложностью и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капризностью в работе.</w:t>
      </w:r>
    </w:p>
    <w:p w14:paraId="1F9979A8" w14:textId="77777777" w:rsidR="006F5E1D" w:rsidRPr="006F5E1D" w:rsidRDefault="00D1607C" w:rsidP="006F5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охлаждения двигателей служил радиатор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сотового типа - наиболее 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аспространенный в те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- в сочетании с центробежным насосом и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шестилопасным</w:t>
      </w:r>
      <w:proofErr w:type="spellEnd"/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вентилятором. Они вполне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обеспечивали охлаждение двигателя при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движении автомобиля со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скоростью 4 км/ч на третьей или второй передачах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окружающего воздуха, равной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Двигатель автомобиля «Руссо-</w:t>
      </w:r>
      <w:proofErr w:type="spellStart"/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«С24-30» опирался не на раму, а присоединялся в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 точках к ложной раме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упругая, чем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рама, она позволяла применить жесткое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двигателя без риска поломок его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опорных лап. Интересно, что эти лапы, сделанные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приливов к верхней части алюминиевого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картера двигателя, соединялись развитыми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горизонтальными плоскостями с отлитыми на них</w:t>
      </w:r>
      <w:r w:rsidR="002E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фирменными надписями и эмблемой завода. Эти</w:t>
      </w:r>
      <w:r w:rsid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и дополнительные стальные щитки</w:t>
      </w:r>
      <w:r w:rsid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перекрывали весь пролет между</w:t>
      </w:r>
      <w:r w:rsid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лонжеронами рамы в моторном отсеке и</w:t>
      </w:r>
      <w:r w:rsid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обеспечивали надежную защиту подкапотного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от грязи.</w:t>
      </w:r>
    </w:p>
    <w:p w14:paraId="5DDCE7DD" w14:textId="77777777" w:rsidR="006F5E1D" w:rsidRPr="006F5E1D" w:rsidRDefault="006F5E1D" w:rsidP="006F5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и коробка передач в начале XX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автомобилях редко объединялись с двигателем.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тому были технологические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соображения. РБВЗ применил на самой массовой</w:t>
      </w:r>
      <w:r w:rsidR="00B4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модели автомобиле «Руссо-</w:t>
      </w:r>
      <w:proofErr w:type="spellStart"/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«С24-30», о которой мы и ведем речь, отдельные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конусное сцепление и трехступенчатую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коробку передач.</w:t>
      </w:r>
    </w:p>
    <w:p w14:paraId="7EB7EE36" w14:textId="77777777" w:rsidR="006F5E1D" w:rsidRPr="006F5E1D" w:rsidRDefault="006F5E1D" w:rsidP="006F5E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конусного сцепления, получившего тогда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распространение, передача крутящего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осуществлялась соприкосновением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конических поверхностей: маховика и ведомого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конуса. Ведомый конус имел накладки из кожи,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с довольно низкой тепловой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стойкостью и быстро терявшим фрикционные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при частом буксовании. Но надо сказать,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соединение двух конических поверхностей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происходило очень быстро, почти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пробуксовки. Более того, углы конусов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подбирались так, чтобы в процессе работы свести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проскальзывание к минимуму. Поэтому плавное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трогание</w:t>
      </w:r>
      <w:proofErr w:type="spellEnd"/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места и бесшумное переключение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 требовало от водителя тонкого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коническим сцеплением. Любая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поспешность приводила либо к рывку автомобиля,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к остановке двигателя.</w:t>
      </w:r>
    </w:p>
    <w:p w14:paraId="713A8127" w14:textId="77777777" w:rsidR="00B9259A" w:rsidRPr="00B9259A" w:rsidRDefault="00B9259A" w:rsidP="00B9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была двухходовой,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трехступенчатой,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расположением валов. Высшая передача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прямой, причем шестерни постоянного зацепления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ведущий вал с промежуточным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ведомый вал с промежуточным. В этом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шестерен был более компактным и коробка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 - получалась короче. Но поскольку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вал при такой компоновке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 вращался быстрее ведущего,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трансмиссия работала шумно, что и являлось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автомобилей «Руссо-</w:t>
      </w:r>
      <w:proofErr w:type="spellStart"/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«С24-30» с трех- ступенчатыми коробками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передач. Все шестерни вращались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1D" w:rsidRPr="006F5E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шарикоподшипниках, а каретки шестерен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перемешались не на шлицах, а на валах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квадратного сечения.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79B8F7" w14:textId="77777777" w:rsidR="00B9259A" w:rsidRPr="00B9259A" w:rsidRDefault="00B9259A" w:rsidP="00B9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переключения передач справа за бортом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размешался рычаг, который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перемещаться в двух плоскостях. При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передвижении в одной плоскости</w:t>
      </w:r>
      <w:r w:rsid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выключались первая, вторая и</w:t>
      </w:r>
      <w:r w:rsid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передачи, а в другой - только задний ход.</w:t>
      </w:r>
    </w:p>
    <w:p w14:paraId="14B9C90E" w14:textId="77777777" w:rsidR="00E57D47" w:rsidRDefault="00E12130" w:rsidP="00B925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Крутящий момент от коробки передач к задним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колесам на автомобилях «Руссо-</w:t>
      </w:r>
      <w:proofErr w:type="spellStart"/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«С24-30» передавался карданным валом, передний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которого при помощи универсального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карданного шарнира соединялся с хвостовиком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ведомого вала коробки передач. Толкающих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и реактивного тормозного 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карданный вал не воспринимал. Усилия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передавались рессорами на раму от заднего моста,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тормозной момент воспринимался 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тягой, которая соединяла балку заднего моста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поперечиной № 2 рамы. Эта реактивная тяга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59A" w:rsidRPr="00B9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находилась левее карданного вала.</w:t>
      </w:r>
    </w:p>
    <w:p w14:paraId="3662D229" w14:textId="77777777" w:rsidR="00E12130" w:rsidRPr="00E12130" w:rsidRDefault="00E12130" w:rsidP="00E121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Колеблясь на рессорах, передние концы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соединялись через опорные пальцы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рамой, задний мост перемешался на 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десятков миллиметров вперед-назад. Чтобы это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не влекло за собой ненужных</w:t>
      </w:r>
      <w:r w:rsidR="002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деформаций карданного вала, его задний конец</w:t>
      </w:r>
      <w:r w:rsidR="002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соединен с хвостовиком ведущей шестерни</w:t>
      </w:r>
      <w:r w:rsidR="002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заднего моста «колоколом» - так называлось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подвижное соединение двух деталей, способное</w:t>
      </w:r>
      <w:r w:rsidR="00225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крутящий момент - своего рода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 карданный шарнир.</w:t>
      </w:r>
    </w:p>
    <w:p w14:paraId="082551F4" w14:textId="77777777" w:rsidR="00E12130" w:rsidRPr="00E12130" w:rsidRDefault="00225B5A" w:rsidP="00225B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Балка заднего моста у автомобилей «Руссо-</w:t>
      </w:r>
      <w:proofErr w:type="spellStart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 «С24-30» состояла из двух частей,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отлитых из стали, и представляла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несимметричную конструкцию, так как полуоси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разную длину (левая была на 60 мм короче).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AC5B610" w14:textId="77777777" w:rsidR="00E12130" w:rsidRPr="00E12130" w:rsidRDefault="00225B5A" w:rsidP="00E121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нарезки шлиц автомобильные заводы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не располагали станками и инструментом, и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вращения соединялись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квадратных выступов и отверстий квадратного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сечения. Такое соединение было между полуосями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ступицами колес, между полуосями и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полуосевыми</w:t>
      </w:r>
      <w:proofErr w:type="spellEnd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шестернями дифференциала.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тогда не были известны и </w:t>
      </w:r>
      <w:proofErr w:type="spellStart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самоподжимные</w:t>
      </w:r>
      <w:proofErr w:type="spellEnd"/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 сальники. Их роль выполняли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фетровые или кожаные манжеты, </w:t>
      </w:r>
      <w:proofErr w:type="spellStart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маслосгонные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резьбы или отражательные шайбы.</w:t>
      </w:r>
    </w:p>
    <w:p w14:paraId="2DE65509" w14:textId="77777777" w:rsidR="00E12130" w:rsidRPr="00E12130" w:rsidRDefault="00455845" w:rsidP="00E121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на модели «С24-30»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«Руссо-</w:t>
      </w:r>
      <w:proofErr w:type="spellStart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полуоси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передавали только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крутящий момент, т. е. были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разгружены.</w:t>
      </w:r>
    </w:p>
    <w:p w14:paraId="78591036" w14:textId="77777777" w:rsidR="00E12130" w:rsidRDefault="00455845" w:rsidP="00E121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Разбирая конструкцию автомобилей РБВЗ,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на всех моделях стояли деревянные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«артиллерийского типа». Их изготовление,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трудоемкое,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поддавалось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механизации. Тем не менее, на РБВЗ для, как тогда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говорили, «выделки» спиц, имевших довольно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геометрическую форму, применяли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станки.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как и большинство тогдашних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автомобилей, «Руссо-Балты» оснащались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несъемными колесами. Нетрудно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сложной являлась в этих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шины.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дополнительную плату завод мог поставить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быстросъемные колеса типа «</w:t>
      </w:r>
      <w:proofErr w:type="spellStart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Рудж-Витворт</w:t>
      </w:r>
      <w:proofErr w:type="spellEnd"/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проволочными спицами, но, насколько я сумел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это было в очень редких случаях и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130" w:rsidRPr="00E121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гоночных автомобилях в 1912 г.</w:t>
      </w:r>
    </w:p>
    <w:p w14:paraId="0BCFCE92" w14:textId="77777777" w:rsidR="00455845" w:rsidRPr="00455845" w:rsidRDefault="00455845" w:rsidP="004558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автомобилях тех лет были шины </w:t>
      </w:r>
      <w:proofErr w:type="spellStart"/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клинчерного</w:t>
      </w:r>
      <w:proofErr w:type="spellEnd"/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В их</w:t>
      </w:r>
      <w:r w:rsidR="007F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мягкой закраине борта отсутствовало </w:t>
      </w:r>
      <w:proofErr w:type="spellStart"/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завулканизированное</w:t>
      </w:r>
      <w:proofErr w:type="spellEnd"/>
      <w:r w:rsidR="007F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стальное проволочное кольцо. Выступающая внутренняя кольцевая</w:t>
      </w:r>
      <w:r w:rsidR="007F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закраина на борту покрышки входила в круговой паз, образованный</w:t>
      </w:r>
      <w:r w:rsidR="00A56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кромок колесного обода. Две детали соединялись</w:t>
      </w:r>
      <w:r w:rsidR="007F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захватом - по-английски «клинч». Такая шина, между прочим,</w:t>
      </w:r>
      <w:r w:rsidR="007F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держалась на ободе, когда в ее камере поддерживалось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высокое давление - в нашей модели «Руссо-Балта» от 4,5</w:t>
      </w:r>
      <w:r w:rsidR="007F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6,0 атм. Это примерно такое же давление, как в шинах</w:t>
      </w:r>
      <w:r w:rsidR="007F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грузовых автомобилей З</w:t>
      </w:r>
      <w:r w:rsidR="007F77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Л-130!</w:t>
      </w:r>
    </w:p>
    <w:p w14:paraId="3E3480B2" w14:textId="77777777" w:rsidR="00FB6432" w:rsidRPr="00FB6432" w:rsidRDefault="007F77A9" w:rsidP="00FB64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размера покрышек отличалось от нынешнего.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цифра указывала в миллиметрах наружный диаметр шины,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- ширину ее профиля. На модели РБВЗ «С24-30»,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выпускавшейся в 1909 г., шины были разными: на передних колесах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- 870x90, а на задних - 880x120. Объяснение этому -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массы автомобиля по осям.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это оказалось неудобным, так как обязывало возить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 две разные запасные шины. И с конца 1911 года РБВЗ 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«обувать» свои автомобили модели «С24-30» в шины одинакового для</w:t>
      </w:r>
      <w:r w:rsidR="00E1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колес размера, т. е. 880x120. РБВЗ ставил на свои автомобили</w:t>
      </w:r>
      <w:r w:rsid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российской фирмы «Проводник», которые считались лучшими</w:t>
      </w:r>
      <w:r w:rsid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 имели пробег до полного износа почти 6-7 тыс. км), хотя</w:t>
      </w:r>
      <w:r w:rsid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существовала и другая отечественная фабрика шин - «Треугольник»,</w:t>
      </w:r>
      <w:r w:rsid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45" w:rsidRPr="004558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всей стране действовали также представительства зарубежных</w:t>
      </w:r>
      <w:r w:rsid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шинных компаний «</w:t>
      </w:r>
      <w:proofErr w:type="spellStart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</w:t>
      </w:r>
      <w:proofErr w:type="spellEnd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Денлоп</w:t>
      </w:r>
      <w:proofErr w:type="spellEnd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</w:t>
      </w:r>
      <w:proofErr w:type="spellEnd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-Унион», «</w:t>
      </w:r>
      <w:proofErr w:type="spellStart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Голуа</w:t>
      </w:r>
      <w:proofErr w:type="spellEnd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многих других.</w:t>
      </w:r>
    </w:p>
    <w:p w14:paraId="7F39F557" w14:textId="77777777" w:rsidR="00FB6432" w:rsidRPr="00FB6432" w:rsidRDefault="00FB6432" w:rsidP="00FB64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Рулевую колонку на большинстве автомобилей,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странах с правосторонним движением, в период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1900-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20 г. ставили... справа. Делали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удобства обгона. Лишь с наступлением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автомобилизации стало очевидным,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удобней располагать рулевую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колонку слева. В этом случае при интенсивном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дорожном движении становится более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разъезд со встречным транспортом.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автомобилях РБВЗ рулевое колесо всегда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стояло справа.</w:t>
      </w:r>
    </w:p>
    <w:p w14:paraId="6D861226" w14:textId="77777777" w:rsidR="00FB6432" w:rsidRPr="00FB6432" w:rsidRDefault="00FB6432" w:rsidP="00FB64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всех «Руссо-</w:t>
      </w:r>
      <w:proofErr w:type="spellStart"/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Балтов</w:t>
      </w:r>
      <w:proofErr w:type="spellEnd"/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 форма рулевого колеса - вогнутые по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суповой тарелки пять (не четыре или три)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спиц. Вокруг ступицы рулевого колеса помещался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зубчатый сектор с рычажком «ручного газа». Для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опережением зажигания служил такой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рычажок с сектором, расположенный на щите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передка. Там же находились три трубки -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указатели подачи смазки и манометр давления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 в топливном баке. Зацепление в рулевом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механизме было типа «червяк - зубчатый сектор».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Сошка рулевого механизма располагалась между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картером рулевой колонки и лонжероном рамы.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подтянуть гайку, фиксирующую сошку, от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 требовалась особая ловкость. Зато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поперечная рулевая тяга была размещена удачно -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передней оси, которая и защищала тягу от</w:t>
      </w:r>
      <w:r w:rsid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повреждений.</w:t>
      </w:r>
    </w:p>
    <w:p w14:paraId="4B732C46" w14:textId="77777777" w:rsidR="00306F5F" w:rsidRPr="00306F5F" w:rsidRDefault="00306F5F" w:rsidP="00306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Тормозное управление на автомобиле «Руссо-</w:t>
      </w:r>
      <w:proofErr w:type="spellStart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состояло из двух систем: ручной и ножной.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система действовала на задние колеса,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тормозных барабанов,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находилась стальная лента с укрепленными на 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бронзовыми тормозными колодками. Привод от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432" w:rsidRPr="00FB6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тормозного рычага, расположенного снаружи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кузова, осуществлялся через систему тяг и валов,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уравнителя, распределяющего усилие</w:t>
      </w:r>
      <w:r w:rsidR="006B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торможения между правым и левым колесом, не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существовало.</w:t>
      </w:r>
    </w:p>
    <w:p w14:paraId="1C7645A2" w14:textId="77777777" w:rsidR="00306F5F" w:rsidRPr="00306F5F" w:rsidRDefault="00B2496C" w:rsidP="00306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Ножная тормозная система действовала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педали на тормозные колодки с бронзовыми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накладками, зажимавшими снаружи тормозной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барабан, который сидел на хвостовике ведущего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 коробки передач перед карданным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шарниром.</w:t>
      </w:r>
    </w:p>
    <w:p w14:paraId="005A2748" w14:textId="77777777" w:rsidR="00306F5F" w:rsidRPr="00306F5F" w:rsidRDefault="00B2496C" w:rsidP="00306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конструкция рулевого и тормозного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автомобиля «Руссо-</w:t>
      </w:r>
      <w:proofErr w:type="spellStart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«С24-30» не отличалась от конструкции рулевого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тормозного управления большинства моделей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того времени, то конструкция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подвески колес была весьма своеобразной.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плохих бельгийских и российских дорог нужны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очень эластичные рессоры, 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задние. Ведь на задние колеса даже у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«Руссо-</w:t>
      </w:r>
      <w:proofErr w:type="spellStart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 «С24-30» без пассажиров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около 56 % массы, а при полной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нагрузке - до 65 %. Поэтому задняя ось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подвешена не на двух полуэллиптических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рессорах, а на трех, причем третья поперечная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рессора соединяла задние концы двух продольных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рессор. Такая схема, применявшаяся лишь тремя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фирмами - французской «Делоне-</w:t>
      </w:r>
      <w:proofErr w:type="spellStart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Белльвилль</w:t>
      </w:r>
      <w:proofErr w:type="spellEnd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английской - «Роллс-Ройс» и российской - РБВЗ,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обеспечивала спокойный и мягкий ход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любых видах дорог.</w:t>
      </w:r>
    </w:p>
    <w:p w14:paraId="1DA196F4" w14:textId="77777777" w:rsidR="00306F5F" w:rsidRPr="00306F5F" w:rsidRDefault="00B2496C" w:rsidP="00306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узлы автомобиля крепились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штампованной раме, лонжероны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четырьмя поперечинами. Радиатор,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двигатель, коробка передач, топливный бак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 связаны с рамой, как и кузов.</w:t>
      </w:r>
    </w:p>
    <w:p w14:paraId="5B28BF0B" w14:textId="77777777" w:rsidR="00306F5F" w:rsidRPr="00306F5F" w:rsidRDefault="000D6185" w:rsidP="00306F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«Руссо-Балты»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«С24-30»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комплектовались стандартными кузовами (тогда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применяли термин «</w:t>
      </w:r>
      <w:proofErr w:type="spellStart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кароссери</w:t>
      </w:r>
      <w:proofErr w:type="spellEnd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») нескольких типов: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«дубль-фаэтон»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6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0D61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«Торпедо», закрытые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«лимузин» и «купе», трансформируемые «</w:t>
      </w:r>
      <w:proofErr w:type="spellStart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ландоле</w:t>
      </w:r>
      <w:proofErr w:type="spellEnd"/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конструкции они были схожи: каркас из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деревянных брусьев, соединенных на клею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шипами, обшивка - фанерная либо из стального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</w:t>
      </w:r>
    </w:p>
    <w:p w14:paraId="4535FE42" w14:textId="77777777" w:rsidR="00C74151" w:rsidRPr="00C74151" w:rsidRDefault="000D6185" w:rsidP="00C74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каркаса кузова на РБВЗ использовали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выпиленные и склеенные деревянные детали -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брусья и рейки сложной формы, а гнутые,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5F" w:rsidRPr="0030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конструкции прочность и легкость</w:t>
      </w:r>
      <w:r w:rsid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на современный взгляд масса такого кузова была</w:t>
      </w:r>
      <w:r w:rsidR="0071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незначительной. Например, в 1913 г. сухая масса автомобиля</w:t>
      </w:r>
      <w:r w:rsidR="0071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«С24-30» с открытым шестиместным кузовом «Торпедо»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составляла 1750 кг, а масса шасси - 1230 кг. Таким образом, на</w:t>
      </w:r>
      <w:r w:rsidR="0071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комплектный кузов с сиденьями и оборудованием приходилось 520</w:t>
      </w:r>
      <w:r w:rsidR="0071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кг. Если сравним эти показатели с показателями автомобиля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ГАЗ-69А, у которого кузов не являлся несущим элементом, но был</w:t>
      </w:r>
      <w:r w:rsidR="0071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пятиместным («Руссо-</w:t>
      </w:r>
      <w:proofErr w:type="spellStart"/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шестиместный), с брезентовым тентом и</w:t>
      </w:r>
      <w:r w:rsidR="0071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цельнометаллическую конструкцию, то получим такие</w:t>
      </w:r>
      <w:r w:rsidR="0071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показатели: сухая масса автомобиля ГАЗ-69А - 1535 кг, масса</w:t>
      </w:r>
      <w:r w:rsidR="00711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- 409 кг.</w:t>
      </w:r>
    </w:p>
    <w:p w14:paraId="43680E15" w14:textId="77777777" w:rsidR="00C74151" w:rsidRPr="00C74151" w:rsidRDefault="007117ED" w:rsidP="00C74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«С24-30» отличал один недостаток - сравнительно узкая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колея колес - 1360 мм против 1450 и даже 1500 мм у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же класса. В результате кузова получались недостаточно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широкими (от подлокотника до подлокотника 1000 - 1100 мм),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на заднем сиденье удавалось разместить только двоих, 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троих пассажиров.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недостаточной ширины салона 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 делать два откидных сиденья, которые убирались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широкую спинку позади передних сидений.</w:t>
      </w:r>
    </w:p>
    <w:p w14:paraId="09F108E2" w14:textId="77777777" w:rsidR="00C74151" w:rsidRPr="00C74151" w:rsidRDefault="007117ED" w:rsidP="00C74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оценивать оформление и отделку кузовов РБВЗ, то 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дать слово современнику, инженеру А. Д. </w:t>
      </w:r>
      <w:proofErr w:type="spellStart"/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Халкиопову</w:t>
      </w:r>
      <w:proofErr w:type="spellEnd"/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всестороннего отчета об экспонатах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выставки 1913 г. в Петербурге:</w:t>
      </w:r>
    </w:p>
    <w:p w14:paraId="7EEE83FD" w14:textId="77777777" w:rsidR="00C74151" w:rsidRPr="00C74151" w:rsidRDefault="007117ED" w:rsidP="00C74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Кароссери</w:t>
      </w:r>
      <w:proofErr w:type="spellEnd"/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Русско-Балтийского завода не бьют на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какими-нибудь невероятными очертаниями «модерн», как это</w:t>
      </w:r>
      <w:r w:rsid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практикуется другими фирмами, но тем не менее</w:t>
      </w:r>
      <w:r w:rsid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строгость форм, прочность и вполне современный вид не могут не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потребителя».</w:t>
      </w:r>
    </w:p>
    <w:p w14:paraId="1F4A8277" w14:textId="77777777" w:rsidR="006C7B02" w:rsidRPr="006C7B02" w:rsidRDefault="006C7B02" w:rsidP="006C7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модели «С24-30» являлся очень надежным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выносливым. Он требовал технического обслуживания не чаще,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через каждые 1000 верст. При полной нагрузке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горизонтальной дороге с хорошим покрытием наибольшая 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не менее 64 км/ч, а у отдельных экземпляров 70 - 75 км/ч.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1" w:rsidRPr="00C74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твердому грунту с полной нагрузкой автомобиль «брал» на прямой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подъем крутизной до 11°, уверенно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двигался по пастбищам, лугам, твердым грунтовым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дорогам.</w:t>
      </w:r>
    </w:p>
    <w:p w14:paraId="087BC4F5" w14:textId="77777777" w:rsidR="006C7B02" w:rsidRPr="006C7B02" w:rsidRDefault="006C7B02" w:rsidP="00733E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Топливом для этих автомобилей служил бензин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плотностью 0,68 - 0,72 г/см3. О его октановом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судить сегодня трудно, поскольку методика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этого показателя была создана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позже, в 20-е годы. Однако, учитывая, что 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сжатия двигателя модели «С24-30» была около 3,8- 4,0 единиц, камера сгорания имела форму,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способствующую возникновению детонации, а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цилиндров был значителен (105 мм),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предположить, что октановое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было лежать в пределах 55 единиц.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бензина составлял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25 л/100 км, что,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значительный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(4501 см3), следует признать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небольшим. 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3FA78D" w14:textId="77777777" w:rsidR="006C7B02" w:rsidRPr="006C7B02" w:rsidRDefault="00733E81" w:rsidP="006C7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02"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«С24-30», формально говоря,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02"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выпускалась с июня 1909 г. по август 1915 г.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02"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вносимые технические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02"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привели к тому, что модификации 1909 и 1915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02"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отличались по конструкции.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02"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из важнейших изменений перечислены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02"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ниже.</w:t>
      </w:r>
    </w:p>
    <w:p w14:paraId="180B76B6" w14:textId="77777777" w:rsidR="006C7B02" w:rsidRPr="006C7B02" w:rsidRDefault="006C7B02" w:rsidP="006C7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1910</w:t>
      </w:r>
      <w:r w:rsidR="00733E81" w:rsidRP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Пересмотрена конструкция рамы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модели «24-30»: отказались от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поперечины позади коробки передач, усилили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раскосами задние углы рамы.</w:t>
      </w:r>
    </w:p>
    <w:p w14:paraId="3075F253" w14:textId="77777777" w:rsidR="005903EB" w:rsidRDefault="006C7B02" w:rsidP="00733E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1911</w:t>
      </w:r>
      <w:r w:rsidR="00733E81" w:rsidRP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в обозначение модели введена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С. Модель теперь именуется «С24-30».</w:t>
      </w:r>
      <w:r w:rsidR="00C6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Расширены верхние полки рамы в месте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её ширины. Поперечина №2 рамы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усилена косынками. В конце года увеличен</w:t>
      </w:r>
      <w:r w:rsid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E81"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с 870x90 мм до 880x120 мм размер передних шин - они стали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E81"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с задними. С конца года капот двигателя стал</w:t>
      </w:r>
      <w:r w:rsidR="00D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E81"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наклонным, а не горизонтальным, как прежде. Появились передние</w:t>
      </w:r>
      <w:r w:rsidR="00D8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E81"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 характерной для РБВЗ формы.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C4A1FE" w14:textId="37DE3172" w:rsidR="005903EB" w:rsidRPr="00733E81" w:rsidRDefault="00733E81" w:rsidP="00733E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1912</w:t>
      </w:r>
      <w:r w:rsidR="00C011EF" w:rsidRPr="0059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автомобилей стали комплектовать спидометром,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часами, карбюраторами «Зенит». Кроме того, появились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 с удлиненной колесной базой (3305 мм), главным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для установки закрытых кузовов.</w:t>
      </w:r>
    </w:p>
    <w:p w14:paraId="48AE5489" w14:textId="77777777" w:rsidR="000C6685" w:rsidRPr="000C6685" w:rsidRDefault="00733E81" w:rsidP="000C6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1913</w:t>
      </w:r>
      <w:r w:rsid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«С24-35». Карбюратор РБВЗ заменен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карбюратором «Зенит». Изменен профиль распределительных валов,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поднята до 4,0 единицы степень сжатия, что привело к росту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 мощности двигателя с 30 до 35 л. с. (отражено в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индексе модели). Введены регулируемые толкатели клапанов и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кожухи клапанных пружин. Усовершенствован масляный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насос. Сделаны более доступными </w:t>
      </w:r>
      <w:proofErr w:type="spellStart"/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маслозаливные</w:t>
      </w:r>
      <w:proofErr w:type="spellEnd"/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горловины двигателя. Изменены конфигурация и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лопастей вентилятора, введено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шарнирное крепление радиатора к раме. На части</w:t>
      </w:r>
      <w:r w:rsidR="002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появился новый радиатор овальной</w:t>
      </w:r>
      <w:r w:rsidR="008E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у которого была увеличена охлаждающая</w:t>
      </w:r>
      <w:r w:rsidR="008E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и в верхний бачок было встроено</w:t>
      </w:r>
      <w:r w:rsidR="008E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водомерное стекло. Пусковая рукоятка двигателя</w:t>
      </w:r>
      <w:r w:rsidR="008E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сделана фиксирующейся в вертикальном</w:t>
      </w:r>
      <w:r w:rsidR="008E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положении.</w:t>
      </w:r>
    </w:p>
    <w:p w14:paraId="62EDF9C3" w14:textId="77777777" w:rsidR="000C6685" w:rsidRPr="000C6685" w:rsidRDefault="008E24C5" w:rsidP="000C6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Увеличена поверхность накладок сцепления.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 переключения передач расположен внутри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кузова. Усовершенствован передний шарнир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карданного вала. Введена заливная пробка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крышке коробки передач. Усилены вилки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переключения коробки передач и полуоси.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Рулевая колонка смещена вправо на 30 мм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чтобы сошка и крепящая ее гайка находились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правого лонжерона рамы - вал сошки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через отверстие в нем. Педали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снабжены регулируемыми по углу наклона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площадками. Усилены кронштейны задних рессор,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рессор использована сталь с более высокими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качествами. Введен уравнитель в приводе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тормозов, а тормозные накладки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цельными вместо составных.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Топливный бак закреплен более надежно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стальными лентами. Борта открытого кузова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выше, сиденья стали шире, а откидные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 устанавливают не поперек, 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движения автомобиля. Увеличены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ветрового стекла. Исключены </w:t>
      </w:r>
      <w:proofErr w:type="spellStart"/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боковин кузова. Введено на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 зеркало заднего вида.</w:t>
      </w:r>
    </w:p>
    <w:p w14:paraId="5E93A08E" w14:textId="77777777" w:rsidR="000C6685" w:rsidRPr="000C6685" w:rsidRDefault="008E24C5" w:rsidP="000C6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IV Международной автомобильной выставке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проспекте РБВЗ модель «С» именовалась как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«С24-40», а не «С24-35», причем в фирменном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каталоге, несмотря на то, что колесная база и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шасси остались неизменными, приведена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увеличенная (с 2700 до 2900 мм) длина рамы для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кузова.</w:t>
      </w:r>
    </w:p>
    <w:p w14:paraId="608344F2" w14:textId="77777777" w:rsidR="000C6685" w:rsidRPr="000C6685" w:rsidRDefault="000C6685" w:rsidP="000C6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1914 г.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«С24-40». Изменены фазы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газораспределения. Мощность двигателя выросла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40 л. с. при частоте вращения коленчатого вала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1200 - 1500 об/мин. Введен подогрев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карбюратора. Применены два фильтра в системе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отработавших газов в топливный бак.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топливный бак стали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щите передка. Введен новый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водяной насос </w:t>
      </w:r>
      <w:proofErr w:type="spellStart"/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крыльчатого</w:t>
      </w:r>
      <w:proofErr w:type="spellEnd"/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вместо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центробежного. Рычажок опережения зажигания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 на рулевое колесо.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совершенно новая 4-ступенчатая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передач с шестернями постоянного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зацепления. Полностью изменена конструкция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заднего моста с полуосями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 длины,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штампованными кожухами полуосей. Реактивная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 перенесена на правую сторону.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тормозной привод и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трансмиссионный тормоз, на котором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внутренние колодки.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отверстия в лонжеронах рамы и ее поперечин. По-видимому, внедрены новые лонжероны, так как в заводском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проспекте названа измененная длина (2745 мм) рамы под установку</w:t>
      </w:r>
      <w:r w:rsidR="00EA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кузова.</w:t>
      </w:r>
    </w:p>
    <w:p w14:paraId="26F8DE31" w14:textId="77777777" w:rsidR="000C6685" w:rsidRPr="000C6685" w:rsidRDefault="000C6685" w:rsidP="000C6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1915 г.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«С24-40» XVIII-й серии. Реконструирована</w:t>
      </w:r>
      <w:r w:rsidR="00BE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смазки. Бак для масла смонтирован под капотом на щите</w:t>
      </w:r>
      <w:r w:rsidR="00BE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передка. Изменены форма радиатора, конструкция картера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двигателя, его масляного поддона и форма патрубка, подающего</w:t>
      </w:r>
      <w:r w:rsidR="00BE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из головок цилиндров в радиатор. Часть автомобилей имеет</w:t>
      </w:r>
      <w:r w:rsidR="00BE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освещение от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аккумулятора.</w:t>
      </w:r>
    </w:p>
    <w:p w14:paraId="3470D551" w14:textId="77777777" w:rsidR="00C74151" w:rsidRDefault="00D8427E" w:rsidP="000C6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ли было выпущено «Руссо-</w:t>
      </w:r>
      <w:proofErr w:type="spellStart"/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Балтов</w:t>
      </w:r>
      <w:proofErr w:type="spellEnd"/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 «С»? Мы -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Дубовской</w:t>
      </w:r>
      <w:proofErr w:type="spellEnd"/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В. Козлов и я - терялись в догадках. В наших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 находилось немало документов, но многие противоречили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другому. Наконец все же Автомобильный отдел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Политехнического музея напал на след. В Государственном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историческом архиве Ленинградской области в фонде 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1228 он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 список автомобилей, отгруженных Русско-Балтийским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вагонным заводом заказчикам с 1909 по 1918 г. Вел этот список</w:t>
      </w:r>
      <w:r w:rsidR="004E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пунктуальный В. Камбуров, причем в нем фигурировали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изготовленные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Риге, так и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Петербурге.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сведениям, за это время было выпущено 623 автомобиля,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402 поступило военному ведомству. Самой массовой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 модель «С24» - заказчики получили 345 автомобилей, в том</w:t>
      </w:r>
      <w:r w:rsid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85" w:rsidRPr="000C66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армия - 233 автомобиля модели «С24».</w:t>
      </w:r>
    </w:p>
    <w:p w14:paraId="67B46442" w14:textId="77777777" w:rsidR="00BE2C11" w:rsidRDefault="00BE2C11" w:rsidP="000C6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71E08" w14:textId="77777777" w:rsidR="00BE2C11" w:rsidRDefault="00BE2C11" w:rsidP="000C6685">
      <w:pPr>
        <w:spacing w:line="240" w:lineRule="auto"/>
      </w:pPr>
    </w:p>
    <w:sectPr w:rsidR="00BE2C11" w:rsidSect="000329D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654"/>
    <w:rsid w:val="000329D3"/>
    <w:rsid w:val="000623E2"/>
    <w:rsid w:val="000A1AAF"/>
    <w:rsid w:val="000C6685"/>
    <w:rsid w:val="000D6185"/>
    <w:rsid w:val="000E5ABB"/>
    <w:rsid w:val="001A0B53"/>
    <w:rsid w:val="00225B5A"/>
    <w:rsid w:val="002A403C"/>
    <w:rsid w:val="002E4A08"/>
    <w:rsid w:val="00306F5F"/>
    <w:rsid w:val="00354B55"/>
    <w:rsid w:val="00441E2E"/>
    <w:rsid w:val="00455845"/>
    <w:rsid w:val="004E091B"/>
    <w:rsid w:val="0052150E"/>
    <w:rsid w:val="0056652A"/>
    <w:rsid w:val="00575E07"/>
    <w:rsid w:val="005903EB"/>
    <w:rsid w:val="005E5BA4"/>
    <w:rsid w:val="006028E8"/>
    <w:rsid w:val="006B10FF"/>
    <w:rsid w:val="006C7B02"/>
    <w:rsid w:val="006F5E1D"/>
    <w:rsid w:val="007117ED"/>
    <w:rsid w:val="00733E81"/>
    <w:rsid w:val="0078221C"/>
    <w:rsid w:val="007A09AB"/>
    <w:rsid w:val="007D0A5B"/>
    <w:rsid w:val="007F77A9"/>
    <w:rsid w:val="008E24C5"/>
    <w:rsid w:val="009318C0"/>
    <w:rsid w:val="009704A0"/>
    <w:rsid w:val="00A560AE"/>
    <w:rsid w:val="00AA7770"/>
    <w:rsid w:val="00AB4839"/>
    <w:rsid w:val="00B05654"/>
    <w:rsid w:val="00B2496C"/>
    <w:rsid w:val="00B43A47"/>
    <w:rsid w:val="00B9259A"/>
    <w:rsid w:val="00BC6A9D"/>
    <w:rsid w:val="00BE2C11"/>
    <w:rsid w:val="00C011EF"/>
    <w:rsid w:val="00C67E31"/>
    <w:rsid w:val="00C74151"/>
    <w:rsid w:val="00D1607C"/>
    <w:rsid w:val="00D43062"/>
    <w:rsid w:val="00D8427E"/>
    <w:rsid w:val="00E12130"/>
    <w:rsid w:val="00E15E6A"/>
    <w:rsid w:val="00E15FBE"/>
    <w:rsid w:val="00E57D47"/>
    <w:rsid w:val="00EA4ABA"/>
    <w:rsid w:val="00F95D2E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1279"/>
  <w15:docId w15:val="{A74FBBAA-9882-6F4D-B0DC-7B74B1B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Подпись к таблице (3)_"/>
    <w:basedOn w:val="a0"/>
    <w:link w:val="30"/>
    <w:rsid w:val="00BE2C11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2C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ambria">
    <w:name w:val="Основной текст (2) + Cambria"/>
    <w:basedOn w:val="2"/>
    <w:rsid w:val="00BE2C11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SimHei14pt">
    <w:name w:val="Основной текст (2) + SimHei;14 pt"/>
    <w:basedOn w:val="2"/>
    <w:rsid w:val="00BE2C11"/>
    <w:rPr>
      <w:rFonts w:ascii="SimHei" w:eastAsia="SimHei" w:hAnsi="SimHei" w:cs="SimHe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mbria85pt">
    <w:name w:val="Основной текст (2) + Cambria;8;5 pt;Курсив"/>
    <w:basedOn w:val="2"/>
    <w:rsid w:val="00BE2C11"/>
    <w:rPr>
      <w:rFonts w:ascii="Cambria" w:eastAsia="Cambria" w:hAnsi="Cambria" w:cs="Cambr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rebuchetMS85pt">
    <w:name w:val="Основной текст (2) + Trebuchet MS;8;5 pt"/>
    <w:basedOn w:val="2"/>
    <w:rsid w:val="00BE2C1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30">
    <w:name w:val="Подпись к таблице (3)"/>
    <w:basedOn w:val="a"/>
    <w:link w:val="3"/>
    <w:rsid w:val="00BE2C11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19"/>
      <w:szCs w:val="19"/>
    </w:rPr>
  </w:style>
  <w:style w:type="paragraph" w:customStyle="1" w:styleId="20">
    <w:name w:val="Основной текст (2)"/>
    <w:basedOn w:val="a"/>
    <w:link w:val="2"/>
    <w:rsid w:val="00BE2C11"/>
    <w:pPr>
      <w:widowControl w:val="0"/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BE2C11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4205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10</cp:revision>
  <dcterms:created xsi:type="dcterms:W3CDTF">2021-11-02T13:45:00Z</dcterms:created>
  <dcterms:modified xsi:type="dcterms:W3CDTF">2021-11-04T08:55:00Z</dcterms:modified>
</cp:coreProperties>
</file>