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B08" w:rsidRPr="00FC3669" w:rsidRDefault="00C04B08" w:rsidP="00C04B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MAN F90: </w:t>
      </w:r>
      <w:proofErr w:type="gramStart"/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</w:t>
      </w:r>
      <w:proofErr w:type="gramEnd"/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как грабли, тем и хорош!</w:t>
      </w:r>
    </w:p>
    <w:p w:rsidR="00C04B08" w:rsidRPr="00FC3669" w:rsidRDefault="00C04B08" w:rsidP="00C04B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2EF463A" wp14:editId="5065F0AB">
            <wp:simplePos x="0" y="0"/>
            <wp:positionH relativeFrom="margin">
              <wp:posOffset>22860</wp:posOffset>
            </wp:positionH>
            <wp:positionV relativeFrom="margin">
              <wp:posOffset>359410</wp:posOffset>
            </wp:positionV>
            <wp:extent cx="3998595" cy="2667000"/>
            <wp:effectExtent l="0" t="0" r="1905" b="0"/>
            <wp:wrapSquare wrapText="bothSides"/>
            <wp:docPr id="2" name="Рисунок 2" descr="Алюминиевый топливный бак на правой стороне рам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люминиевый топливный бак на правой стороне рамы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F90 получил новый модельный ряд грузовых автомобилей MAN, который дебютировал в июле 1986 года. Он продержался на конвейере до середины 90-х и передал эстафету более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современному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F2000. При проектировании модели форму кабины сохранили в виде куба — в таком виде водитель и его напарник обеспечены максимальным полезным пространством. При максимально разрешенных на то время законодательных ограничений ширины транспортного средства в 2,50 м новый F90 получил ширину 2,44 м. Из соображений улучшения аэродинамических свойств ветровому стеклу придали наклон в 10 градусов.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4288BB1" wp14:editId="7283D206">
            <wp:simplePos x="0" y="0"/>
            <wp:positionH relativeFrom="margin">
              <wp:posOffset>-70485</wp:posOffset>
            </wp:positionH>
            <wp:positionV relativeFrom="margin">
              <wp:posOffset>5137785</wp:posOffset>
            </wp:positionV>
            <wp:extent cx="2924175" cy="1949450"/>
            <wp:effectExtent l="0" t="0" r="9525" b="0"/>
            <wp:wrapSquare wrapText="bothSides"/>
            <wp:docPr id="12" name="Рисунок 12" descr="Над ветровым стеклом MAN F90 расположены вещевые боксы и ниши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д ветровым стеклом MAN F90 расположены вещевые боксы и ниши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ветровым стеклом MAN F90 расположены вещевые боксы и ниши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Немецкие инженеры стремились сделать автомобиль долговечным. Именно поэтому все кузовные панели, которые подвергаются воздействию грязи и влаги, выполнены из стального листа, прошедшего горячую оцинковку. Это боковые части передней панели, наружная облицовка дверей, крепление тыльной стенки кабины. Из пластика сделана черная фронтальная решетка с серебристым окаймлением, крылья,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наколесные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арки и цельный передний бампер.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37D078B" wp14:editId="7E973955">
            <wp:simplePos x="0" y="0"/>
            <wp:positionH relativeFrom="margin">
              <wp:posOffset>3181350</wp:posOffset>
            </wp:positionH>
            <wp:positionV relativeFrom="margin">
              <wp:posOffset>5196840</wp:posOffset>
            </wp:positionV>
            <wp:extent cx="2847975" cy="1899285"/>
            <wp:effectExtent l="0" t="0" r="9525" b="5715"/>
            <wp:wrapSquare wrapText="bothSides"/>
            <wp:docPr id="10" name="Рисунок 10" descr="Эргономика водительского места MAN F90 спустя три с лишним десятилетия находится на достойном уровн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ргономика водительского места MAN F90 спустя три с лишним десятилетия находится на достойном уровне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CE87C78" wp14:editId="7DFC0013">
            <wp:simplePos x="0" y="0"/>
            <wp:positionH relativeFrom="margin">
              <wp:posOffset>-133350</wp:posOffset>
            </wp:positionH>
            <wp:positionV relativeFrom="margin">
              <wp:posOffset>7677150</wp:posOffset>
            </wp:positionV>
            <wp:extent cx="3041650" cy="2028825"/>
            <wp:effectExtent l="0" t="0" r="6350" b="9525"/>
            <wp:wrapSquare wrapText="bothSides"/>
            <wp:docPr id="3" name="Рисунок 3" descr="Европейская беспечность: масляный картер без какой-либо механической защи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Европейская беспечность: масляный картер без какой-либо механической защиты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широко открываемой двери и ступеням вход и выход в кабину F90 очень удобные.</w:t>
      </w:r>
      <w:proofErr w:type="gramEnd"/>
    </w:p>
    <w:p w:rsidR="00B42D74" w:rsidRPr="00B42D74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D74" w:rsidRPr="00B42D74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D74" w:rsidRPr="00B42D74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1579AA0" wp14:editId="08D3BD93">
            <wp:simplePos x="0" y="0"/>
            <wp:positionH relativeFrom="margin">
              <wp:posOffset>3180080</wp:posOffset>
            </wp:positionH>
            <wp:positionV relativeFrom="margin">
              <wp:posOffset>7673975</wp:posOffset>
            </wp:positionV>
            <wp:extent cx="3041650" cy="2028825"/>
            <wp:effectExtent l="0" t="0" r="6350" b="9525"/>
            <wp:wrapSquare wrapText="bothSides"/>
            <wp:docPr id="1" name="Рисунок 1" descr="Задняя подвеска MAN F90 на четырех пневмобаллонах. Это и сегодня очень востребованное реш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дняя подвеска MAN F90 на четырех пневмобаллонах. Это и сегодня очень востребованное решение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D74" w:rsidRPr="00B42D74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C68EB9F" wp14:editId="3023F00E">
            <wp:simplePos x="0" y="0"/>
            <wp:positionH relativeFrom="margin">
              <wp:posOffset>-15240</wp:posOffset>
            </wp:positionH>
            <wp:positionV relativeFrom="margin">
              <wp:posOffset>140335</wp:posOffset>
            </wp:positionV>
            <wp:extent cx="3027045" cy="2019300"/>
            <wp:effectExtent l="0" t="0" r="1905" b="0"/>
            <wp:wrapSquare wrapText="bothSides"/>
            <wp:docPr id="5" name="Рисунок 5" descr="В левом гнезде располагается радиостанция, без которой дальнобойщику как без ру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 левом гнезде располагается радиостанция, без которой дальнобойщику как без рук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3FBF9E6" wp14:editId="14AEAE7F">
            <wp:simplePos x="0" y="0"/>
            <wp:positionH relativeFrom="margin">
              <wp:posOffset>3256915</wp:posOffset>
            </wp:positionH>
            <wp:positionV relativeFrom="margin">
              <wp:posOffset>140335</wp:posOffset>
            </wp:positionV>
            <wp:extent cx="3026410" cy="2019300"/>
            <wp:effectExtent l="0" t="0" r="2540" b="0"/>
            <wp:wrapSquare wrapText="bothSides"/>
            <wp:docPr id="6" name="Рисунок 6" descr="Пассажирское место тоже можно назвать местом повышенного комфорта, причем безо всякой натяж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ссажирское место тоже можно назвать местом повышенного комфорта, причем безо всякой натяжки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2D74" w:rsidRPr="00FC3669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9A4447B" wp14:editId="3DE40B36">
            <wp:simplePos x="0" y="0"/>
            <wp:positionH relativeFrom="margin">
              <wp:posOffset>3206115</wp:posOffset>
            </wp:positionH>
            <wp:positionV relativeFrom="margin">
              <wp:posOffset>3177540</wp:posOffset>
            </wp:positionV>
            <wp:extent cx="2870200" cy="1914525"/>
            <wp:effectExtent l="0" t="0" r="6350" b="9525"/>
            <wp:wrapSquare wrapText="bothSides"/>
            <wp:docPr id="11" name="Рисунок 11" descr="Благодаря широко открываемой двери и ступеням вход и выход в кабину F90 очень удобн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годаря широко открываемой двери и ступеням вход и выход в кабину F90 очень удобные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DADA160" wp14:editId="1914AFAD">
            <wp:simplePos x="0" y="0"/>
            <wp:positionH relativeFrom="margin">
              <wp:posOffset>-5715</wp:posOffset>
            </wp:positionH>
            <wp:positionV relativeFrom="margin">
              <wp:posOffset>3178810</wp:posOffset>
            </wp:positionV>
            <wp:extent cx="2912745" cy="1943100"/>
            <wp:effectExtent l="0" t="0" r="1905" b="0"/>
            <wp:wrapSquare wrapText="bothSides"/>
            <wp:docPr id="9" name="Рисунок 9" descr="Все три педали у F90 подвесные, на оптимальной высоте и под нужным угл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е три педали у F90 подвесные, на оптимальной высоте и под нужным углом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127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Интерьер кабины F90 сделали с акцентом на комфорт и эргономику. Если раньше тут была спартанская обстановка, которую сравнивали с вагоном-бытовкой, то формованные панели визуально расширили пространство и придали чувство уюта. Приборная панель без острых кромок стала эргономичнее и информативнее. </w:t>
      </w:r>
    </w:p>
    <w:p w:rsidR="00B42D74" w:rsidRPr="00FC3669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Самая важная информация выводится на два «блюдца» — круглые циферблаты тахометра и одометра. Работа водителя стала легче за счет применения гидроусилителя руля. Остекление кабины обеспечивает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сидящему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рулем хороший обзор дороги, а удачным дополнением выступают сферические зеркала заднего вида. Продуман автомобиль и с точки зрения технического обслуживания. Уровень комфорта в F90 полностью соответствовал слогану в рекламном проспекте: «Кто едет спокойно — едет хорошо!». Сами дальнобойщики называли автомобиль «Хлеб с маслом», подразумевая его высокие эксплуатационные качества.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Эргономика водительского места MAN F90 спустя три с лишним десятилетия находится на достойном уровне.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три педали у F90 подвесные, на оптимальной высоте и под нужным углом.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Верхняя спальная полка у F90 поднимается точно так, как в купе скорого поезда.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A5AB0B8" wp14:editId="643A562A">
            <wp:simplePos x="0" y="0"/>
            <wp:positionH relativeFrom="margin">
              <wp:posOffset>8105775</wp:posOffset>
            </wp:positionH>
            <wp:positionV relativeFrom="margin">
              <wp:posOffset>5238750</wp:posOffset>
            </wp:positionV>
            <wp:extent cx="9753600" cy="6505575"/>
            <wp:effectExtent l="0" t="0" r="0" b="9525"/>
            <wp:wrapSquare wrapText="bothSides"/>
            <wp:docPr id="7" name="Рисунок 7" descr="Двухспицевый руль MAN F90 не перекрывает щиток приборов практически в любом положен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вухспицевый руль MAN F90 не перекрывает щиток приборов практически в любом положении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Двухспицевый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руль MAN F90 не перекрывает щиток приборов практически в любом положении.</w:t>
      </w:r>
      <w:r w:rsidRPr="00C04B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D086280" wp14:editId="35B788CA">
            <wp:simplePos x="0" y="0"/>
            <wp:positionH relativeFrom="margin">
              <wp:posOffset>-100965</wp:posOffset>
            </wp:positionH>
            <wp:positionV relativeFrom="margin">
              <wp:posOffset>6807835</wp:posOffset>
            </wp:positionV>
            <wp:extent cx="2827655" cy="1885950"/>
            <wp:effectExtent l="0" t="0" r="0" b="0"/>
            <wp:wrapSquare wrapText="bothSides"/>
            <wp:docPr id="8" name="Рисунок 8" descr="Верхняя спальная полка у F90 поднимается точно так, как в купе скорого поез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рхняя спальная полка у F90 поднимается точно так, как в купе скорого поезда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Пассажирское место тоже можно назвать местом повышенного комфорта, причем безо всякой натяжки.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Производство MAN F90 началось летом 1986 года с выпуска двухосных седельных тягачей и шасси, но рынок был гораздо шире. Многие секторы экономики ждали шасси в соответствующем исполнении. Семейство F90 расширили версии с более узкой кабиной,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пневмоподвеской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полным приводом, прочным стальным бампером. В частности, в строительстве и коммунальном хозяйстве оказалась востребована кабина шириной 2,28 м. Но по числу заказов первое место осталось за магистральными тягачами 4х2 с высокой крышей — такую версию </w:t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показали на Франкфуртском автосалоне 1989 года. Крышу подняли на 50 см, и расстояние от пола до потолка достигло величины в 2,17 м. Увеличилось расстояние между нижней и верхней спальными полками, крупнее стали отсеки над ветровым стеклом. К этому времени в стандарте был люк с электроприводом и ремни безопасности.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левом гнезде располагается радиостанция, без которой дальнобойщику как без рук. В центре потолка располагается подъемно-сдвижной люк с электроприводом.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7AB8BE2" wp14:editId="3B224FBE">
            <wp:simplePos x="0" y="0"/>
            <wp:positionH relativeFrom="margin">
              <wp:posOffset>8410575</wp:posOffset>
            </wp:positionH>
            <wp:positionV relativeFrom="margin">
              <wp:posOffset>5591175</wp:posOffset>
            </wp:positionV>
            <wp:extent cx="9753600" cy="6505575"/>
            <wp:effectExtent l="0" t="0" r="0" b="9525"/>
            <wp:wrapSquare wrapText="bothSides"/>
            <wp:docPr id="4" name="Рисунок 4" descr="За штатным одометром F90 расположен аналоговый самописец для записи параметров двух водител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 штатным одометром F90 расположен аналоговый самописец для записи параметров двух водителей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штатным одометром F90 расположен аналоговый самописец для записи параметров двух водителей.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Серия F90 стартовала с двигателем D28, который имел три варианта мощности: 290, 330 и 360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Год спустя появился самый мощный мотор в Европе — 480-сильный V10. На базе этого силового агрегата инженеры позже выжали сначала 500, а затем и 600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стороны, рынок требовал больше мощности. С другой, инженеры в Нюрнберге столкнулись с проблемами очистки выхлопных газов. В 1990 году все транспортные средства в Европе должны были отвечать нормам Евро-0, а спустя три года — уже Евро-1. Если в 1987 году 460 «лошадок» были вершиной, то через 10 лет 450-сильные моторы стали нормой на дальних магистральных перевозках и в строительном секторе.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Европейская беспечность: масляный картер без какой-либо механической защиты.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Алюминиевый топливный бак на правой стороне рамы.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Задняя подвеска MAN F90 на четырех </w:t>
      </w:r>
      <w:proofErr w:type="spellStart"/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пневмобаллонах</w:t>
      </w:r>
      <w:proofErr w:type="spellEnd"/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и сегодня очень востребованное решение.</w:t>
      </w:r>
    </w:p>
    <w:p w:rsidR="00C04B08" w:rsidRDefault="00C04B08" w:rsidP="00B42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от времени MAN практиковал довольно редкие инженерные решения — например, 5-цилиндровые двигатели с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турбонагнетателем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промежуточным охлаждением нагнетаемого воздуха. С 1990 года они выдавали мощность в 260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затем 270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еще позже — 320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 MAN F90 продержался в серии восемь лет (1986-1994). За это время было изготовлено свыше 100 тыс. грузовиков данной серии. После чег</w:t>
      </w:r>
      <w:r w:rsid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настал черед нового поколения</w:t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итя Миллениума: MAN F2000</w:t>
      </w:r>
    </w:p>
    <w:p w:rsidR="00EB1CCB" w:rsidRPr="00B42D74" w:rsidRDefault="00EB1CCB" w:rsidP="00B42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9680" w:type="dxa"/>
        <w:tblLook w:val="04A0" w:firstRow="1" w:lastRow="0" w:firstColumn="1" w:lastColumn="0" w:noHBand="0" w:noVBand="1"/>
      </w:tblPr>
      <w:tblGrid>
        <w:gridCol w:w="3736"/>
        <w:gridCol w:w="5944"/>
      </w:tblGrid>
      <w:tr w:rsidR="00FC3669" w:rsidRPr="00FC3669" w:rsidTr="00FC3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FC3669" w:rsidRPr="00FC3669" w:rsidRDefault="00FC3669" w:rsidP="00FC36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0" w:type="auto"/>
            <w:hideMark/>
          </w:tcPr>
          <w:p w:rsidR="00FC3669" w:rsidRPr="00FC3669" w:rsidRDefault="00FC3669" w:rsidP="00FC36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</w:tc>
      </w:tr>
      <w:tr w:rsidR="00FC3669" w:rsidRPr="00FC3669" w:rsidTr="00FC3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FC3669" w:rsidRPr="00FC3669" w:rsidRDefault="00FC3669" w:rsidP="00FC36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FC3669" w:rsidRPr="00FC3669" w:rsidRDefault="00FC3669" w:rsidP="00FC36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C36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MAN F 90 19.362 FS,19.362 </w:t>
            </w:r>
            <w:bookmarkStart w:id="0" w:name="_GoBack"/>
            <w:r w:rsidRPr="00FC36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FLS</w:t>
            </w:r>
            <w:bookmarkEnd w:id="0"/>
            <w:r w:rsidRPr="00FC36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,19.362 FLLS</w:t>
            </w:r>
          </w:p>
        </w:tc>
      </w:tr>
      <w:tr w:rsidR="00FC3669" w:rsidRPr="00FC3669" w:rsidTr="00FC366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FC3669" w:rsidRPr="00FC3669" w:rsidRDefault="00FC3669" w:rsidP="00FC36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сборки</w:t>
            </w:r>
          </w:p>
        </w:tc>
        <w:tc>
          <w:tcPr>
            <w:tcW w:w="0" w:type="auto"/>
            <w:hideMark/>
          </w:tcPr>
          <w:p w:rsidR="00FC3669" w:rsidRPr="00FC3669" w:rsidRDefault="00FC3669" w:rsidP="00FC36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36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Седельный тягач</w:t>
            </w:r>
          </w:p>
        </w:tc>
      </w:tr>
      <w:tr w:rsidR="00FC3669" w:rsidRPr="00FC3669" w:rsidTr="00FC3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FC3669" w:rsidRPr="00FC3669" w:rsidRDefault="00FC3669" w:rsidP="00FC36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выпуска </w:t>
            </w:r>
            <w:proofErr w:type="gramStart"/>
            <w:r w:rsidRPr="00FC3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0" w:type="auto"/>
            <w:hideMark/>
          </w:tcPr>
          <w:p w:rsidR="00FC3669" w:rsidRPr="00FC3669" w:rsidRDefault="00FC3669" w:rsidP="00FC36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36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1986/07</w:t>
            </w:r>
          </w:p>
        </w:tc>
      </w:tr>
      <w:tr w:rsidR="00FC3669" w:rsidRPr="00FC3669" w:rsidTr="00FC366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FC3669" w:rsidRPr="00FC3669" w:rsidRDefault="00FC3669" w:rsidP="00FC36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выпуска </w:t>
            </w:r>
            <w:proofErr w:type="gramStart"/>
            <w:r w:rsidRPr="00FC3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0" w:type="auto"/>
            <w:hideMark/>
          </w:tcPr>
          <w:p w:rsidR="00FC3669" w:rsidRPr="00FC3669" w:rsidRDefault="00FC3669" w:rsidP="00FC36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36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1990/02</w:t>
            </w:r>
          </w:p>
        </w:tc>
      </w:tr>
      <w:tr w:rsidR="00FC3669" w:rsidRPr="00FC3669" w:rsidTr="00FC3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FC3669" w:rsidRPr="00FC3669" w:rsidRDefault="00FC3669" w:rsidP="00FC36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 (кВт)</w:t>
            </w:r>
          </w:p>
        </w:tc>
        <w:tc>
          <w:tcPr>
            <w:tcW w:w="0" w:type="auto"/>
            <w:hideMark/>
          </w:tcPr>
          <w:p w:rsidR="00FC3669" w:rsidRPr="00FC3669" w:rsidRDefault="00FC3669" w:rsidP="00FC36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36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265</w:t>
            </w:r>
          </w:p>
        </w:tc>
      </w:tr>
      <w:tr w:rsidR="00FC3669" w:rsidRPr="00FC3669" w:rsidTr="00FC3669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FC3669" w:rsidRPr="00FC3669" w:rsidRDefault="00FC3669" w:rsidP="00FC36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 (</w:t>
            </w:r>
            <w:proofErr w:type="spellStart"/>
            <w:r w:rsidRPr="00FC3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FC3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FC3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hideMark/>
          </w:tcPr>
          <w:p w:rsidR="00FC3669" w:rsidRPr="00FC3669" w:rsidRDefault="00FC3669" w:rsidP="00FC36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36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</w:tr>
      <w:tr w:rsidR="00FC3669" w:rsidRPr="00FC3669" w:rsidTr="00FC3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FC3669" w:rsidRPr="00FC3669" w:rsidRDefault="00FC3669" w:rsidP="00FC36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двигателя (</w:t>
            </w:r>
            <w:proofErr w:type="spellStart"/>
            <w:r w:rsidRPr="00FC3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</w:t>
            </w:r>
            <w:proofErr w:type="gramStart"/>
            <w:r w:rsidRPr="00FC3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FC3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spellEnd"/>
            <w:r w:rsidRPr="00FC3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FC3669" w:rsidRPr="00FC3669" w:rsidRDefault="00FC3669" w:rsidP="00FC36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36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11967</w:t>
            </w:r>
          </w:p>
        </w:tc>
      </w:tr>
      <w:tr w:rsidR="00FC3669" w:rsidRPr="00FC3669" w:rsidTr="00FC3669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FC3669" w:rsidRPr="00FC3669" w:rsidRDefault="00FC3669" w:rsidP="00FC36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двигателя</w:t>
            </w:r>
          </w:p>
        </w:tc>
        <w:tc>
          <w:tcPr>
            <w:tcW w:w="0" w:type="auto"/>
            <w:hideMark/>
          </w:tcPr>
          <w:p w:rsidR="00FC3669" w:rsidRPr="00FC3669" w:rsidRDefault="00FC3669" w:rsidP="00FC36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36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 2866 KF, D 2866 LXF</w:t>
            </w:r>
          </w:p>
        </w:tc>
      </w:tr>
      <w:tr w:rsidR="00FC3669" w:rsidRPr="00FC3669" w:rsidTr="00FC3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FC3669" w:rsidRPr="00FC3669" w:rsidRDefault="00FC3669" w:rsidP="00FC36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0" w:type="auto"/>
            <w:hideMark/>
          </w:tcPr>
          <w:p w:rsidR="00FC3669" w:rsidRPr="00FC3669" w:rsidRDefault="00FC3669" w:rsidP="00FC36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36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Дизель</w:t>
            </w:r>
          </w:p>
        </w:tc>
      </w:tr>
      <w:tr w:rsidR="00FC3669" w:rsidRPr="00FC3669" w:rsidTr="00FC366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FC3669" w:rsidRPr="00FC3669" w:rsidRDefault="00FC3669" w:rsidP="00FC36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топлива</w:t>
            </w:r>
          </w:p>
        </w:tc>
        <w:tc>
          <w:tcPr>
            <w:tcW w:w="0" w:type="auto"/>
            <w:hideMark/>
          </w:tcPr>
          <w:p w:rsidR="00FC3669" w:rsidRPr="00FC3669" w:rsidRDefault="00FC3669" w:rsidP="00FC36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36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Дизель</w:t>
            </w:r>
          </w:p>
        </w:tc>
      </w:tr>
      <w:tr w:rsidR="00FC3669" w:rsidRPr="00FC3669" w:rsidTr="00FC3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FC3669" w:rsidRPr="00FC3669" w:rsidRDefault="00FC3669" w:rsidP="00FC36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оси</w:t>
            </w:r>
          </w:p>
        </w:tc>
        <w:tc>
          <w:tcPr>
            <w:tcW w:w="0" w:type="auto"/>
            <w:hideMark/>
          </w:tcPr>
          <w:p w:rsidR="00FC3669" w:rsidRPr="00FC3669" w:rsidRDefault="00FC3669" w:rsidP="00FC36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36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4x2</w:t>
            </w:r>
          </w:p>
        </w:tc>
      </w:tr>
      <w:tr w:rsidR="00FC3669" w:rsidRPr="00FC3669" w:rsidTr="00FC366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FC3669" w:rsidRPr="00FC3669" w:rsidRDefault="00FC3669" w:rsidP="00FC36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тоннаж</w:t>
            </w:r>
          </w:p>
        </w:tc>
        <w:tc>
          <w:tcPr>
            <w:tcW w:w="0" w:type="auto"/>
            <w:hideMark/>
          </w:tcPr>
          <w:p w:rsidR="00FC3669" w:rsidRPr="00FC3669" w:rsidRDefault="00FC3669" w:rsidP="00FC36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36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</w:tbl>
    <w:p w:rsidR="000E5ABB" w:rsidRDefault="000E5ABB" w:rsidP="00FC3669">
      <w:pPr>
        <w:spacing w:after="0" w:line="240" w:lineRule="auto"/>
        <w:jc w:val="center"/>
      </w:pPr>
    </w:p>
    <w:sectPr w:rsidR="000E5ABB" w:rsidSect="00C04B08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F1D"/>
    <w:rsid w:val="000E5ABB"/>
    <w:rsid w:val="00377F1D"/>
    <w:rsid w:val="0052150E"/>
    <w:rsid w:val="0096675A"/>
    <w:rsid w:val="00B42D74"/>
    <w:rsid w:val="00C04B08"/>
    <w:rsid w:val="00D55CDC"/>
    <w:rsid w:val="00EB1CCB"/>
    <w:rsid w:val="00FC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B08"/>
    <w:rPr>
      <w:b/>
      <w:bCs/>
    </w:rPr>
  </w:style>
  <w:style w:type="paragraph" w:customStyle="1" w:styleId="wp-caption-text">
    <w:name w:val="wp-caption-text"/>
    <w:basedOn w:val="a"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B08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B42D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B08"/>
    <w:rPr>
      <w:b/>
      <w:bCs/>
    </w:rPr>
  </w:style>
  <w:style w:type="paragraph" w:customStyle="1" w:styleId="wp-caption-text">
    <w:name w:val="wp-caption-text"/>
    <w:basedOn w:val="a"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B08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B42D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008A0-AE35-4171-9CF2-D8A9D66B5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790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2018-03-04T11:47:00Z</dcterms:created>
  <dcterms:modified xsi:type="dcterms:W3CDTF">2018-03-04T12:53:00Z</dcterms:modified>
</cp:coreProperties>
</file>