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34" w:rsidRPr="00A90334" w:rsidRDefault="00A90334" w:rsidP="0022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Saviem</w:t>
      </w:r>
      <w:proofErr w:type="spellEnd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Societe</w:t>
      </w:r>
      <w:proofErr w:type="spellEnd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Anonyme</w:t>
      </w:r>
      <w:proofErr w:type="spellEnd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Vehicules</w:t>
      </w:r>
      <w:proofErr w:type="spellEnd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Industriels</w:t>
      </w:r>
      <w:proofErr w:type="spellEnd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proofErr w:type="gramEnd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d’Equipements</w:t>
      </w:r>
      <w:proofErr w:type="spellEnd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Mecaniques</w:t>
      </w:r>
      <w:proofErr w:type="spellEnd"/>
    </w:p>
    <w:p w:rsidR="00A90334" w:rsidRPr="00A90334" w:rsidRDefault="00A90334" w:rsidP="0022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303C" w:rsidRDefault="00223464" w:rsidP="0022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2BA080" wp14:editId="73B91C1F">
            <wp:simplePos x="0" y="0"/>
            <wp:positionH relativeFrom="margin">
              <wp:posOffset>26035</wp:posOffset>
            </wp:positionH>
            <wp:positionV relativeFrom="margin">
              <wp:posOffset>2884170</wp:posOffset>
            </wp:positionV>
            <wp:extent cx="3299460" cy="2472055"/>
            <wp:effectExtent l="0" t="0" r="0" b="4445"/>
            <wp:wrapSquare wrapText="bothSides"/>
            <wp:docPr id="1" name="Рисунок 1" descr="Истор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7635AEE" wp14:editId="29A43255">
            <wp:simplePos x="0" y="0"/>
            <wp:positionH relativeFrom="margin">
              <wp:posOffset>26035</wp:posOffset>
            </wp:positionH>
            <wp:positionV relativeFrom="margin">
              <wp:posOffset>401955</wp:posOffset>
            </wp:positionV>
            <wp:extent cx="3312795" cy="2481580"/>
            <wp:effectExtent l="0" t="0" r="1905" b="0"/>
            <wp:wrapSquare wrapText="bothSides"/>
            <wp:docPr id="2" name="Рисунок 2" descr="Истор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1B9" w:rsidRPr="0022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сотрудничество с MAN в области тяжелых машин развивалась не столь бурно, так как </w:t>
      </w:r>
      <w:proofErr w:type="spellStart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 противопоставить в этой сфере собственные машины. Обратиться к немецкому партнеру заставило неудовлетворительное качество двигателей «</w:t>
      </w:r>
      <w:proofErr w:type="spellStart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Фюлгур</w:t>
      </w:r>
      <w:proofErr w:type="spellEnd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результате в 1964 году на машины серии «11» начали ставить шести цилиндровые дизели MAN мощностью 170, 200 и 240 лошадиных сил. Эти варианты получили обозначения «JM170», «JM200» и «JM240», где буква «М» указывала на участие в их создании фирмы MAN.</w:t>
      </w:r>
    </w:p>
    <w:p w:rsidR="004C303C" w:rsidRPr="004C303C" w:rsidRDefault="004C303C" w:rsidP="0022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Дальнейшая кооперация привела к тому, что в начале семидесятых машины 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заменены продукцией MAN, получившей в маркировке индекс «SM». Самыми мощными из них были модели «SM260» и «SM280» с шести цилиндровым дизелем MAN (10340 сантиметров</w:t>
      </w:r>
      <w:r w:rsidRPr="004C3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256 или 285 лошадиных сил). Одновременно на заводе в 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Бленвилле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 капотные и 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МА</w:t>
      </w:r>
      <w:proofErr w:type="gram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переименованные в 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1976 году было подписано первое соглашение с компанией «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Берлие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результате из ворот 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вышла партия грузовиков «РХ40», аналогичных модели «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Берлие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GR350».</w:t>
      </w:r>
    </w:p>
    <w:p w:rsidR="004C303C" w:rsidRDefault="004C303C" w:rsidP="0022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год появился магистральный тягач 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PS30T с 300-сильным мотором МА</w:t>
      </w:r>
      <w:proofErr w:type="gram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новой откидывающейся кабиной Saviem-875. </w:t>
      </w:r>
    </w:p>
    <w:p w:rsidR="004C303C" w:rsidRPr="004C303C" w:rsidRDefault="00A90334" w:rsidP="0022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Тяжелое экономическое положение европейских автомобильных производителей в середине семидесятых заставило французское правительство задуматься над проблемой выживания национальных компаний. В 1978 году по инициативе Президента Франции было принято решение об объединении фирм </w:t>
      </w:r>
      <w:proofErr w:type="spellStart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Berliet</w:t>
      </w:r>
      <w:proofErr w:type="spellEnd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создания на их базе филиала «</w:t>
      </w:r>
      <w:proofErr w:type="spellStart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производству грузовых машин, которому присвоили название </w:t>
      </w:r>
      <w:proofErr w:type="spellStart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Vehicules</w:t>
      </w:r>
      <w:proofErr w:type="spellEnd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Industriels</w:t>
      </w:r>
      <w:proofErr w:type="spellEnd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сокращенно RVI. С момента создания нового объединения началась активная унификация программ </w:t>
      </w:r>
      <w:proofErr w:type="spellStart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Berliet</w:t>
      </w:r>
      <w:proofErr w:type="spellEnd"/>
      <w:r w:rsidR="004C303C"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C303C" w:rsidRPr="004C303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4C303C" w:rsidRDefault="004C303C" w:rsidP="0022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прежней гаммы 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особых изменений сохранилась только средняя серия «JN/JP». Автомобили «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Berliet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950КВ6» и «GRH230» с кабинами 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предлагаться под той же маркой (модели от «НМ15» до «HL38»). Аналогичная метаморфоза произошла и с тяжелыми седельными тягачами «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Berliet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модели «TR280», «TR305» и «TR350» с кабинами 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 как 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РХ28Т, «РХЗОТ» и «РХ40Т». Последний автомобиль марки «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изготовлен 21 апреля 1980 года. Наследниками фирмы 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будущей программе «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стали машины легкого и среднего классов, давшие жизнь сериям </w:t>
      </w:r>
      <w:proofErr w:type="spellStart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4C303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«В» и «S».</w:t>
      </w:r>
    </w:p>
    <w:p w:rsidR="004C303C" w:rsidRDefault="004C303C" w:rsidP="0022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868" w:rsidRPr="004C2868" w:rsidRDefault="00C2149A" w:rsidP="0022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44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Saviem</w:t>
      </w:r>
      <w:proofErr w:type="spellEnd"/>
      <w:r w:rsidR="00AE43C9" w:rsidRPr="00AE4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SM300 </w:t>
      </w:r>
      <w:r w:rsidR="004C2868" w:rsidRPr="004C28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Transports </w:t>
      </w:r>
      <w:proofErr w:type="spellStart"/>
      <w:r w:rsidR="004C2868" w:rsidRPr="004C28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Onatra</w:t>
      </w:r>
      <w:proofErr w:type="spellEnd"/>
    </w:p>
    <w:p w:rsidR="00AE43C9" w:rsidRPr="00A90334" w:rsidRDefault="00A90334" w:rsidP="0022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4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43C9" w:rsidRPr="00AE4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https://www.truckpolo.com/boutique/</w:t>
      </w:r>
    </w:p>
    <w:p w:rsidR="00BC2FE6" w:rsidRPr="00A90334" w:rsidRDefault="00BC2FE6" w:rsidP="0022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https://www.truckpolo.com/boutique/les-lignards-du-moyen-orient/5922-saviem-sm-300-avec-remorque-col-de-cygne-bachee-3-essieux.html </w:t>
      </w:r>
    </w:p>
    <w:p w:rsidR="004C2868" w:rsidRPr="00A90334" w:rsidRDefault="004C2868" w:rsidP="0022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0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https://www.youtube.com/watch?v=Bw9EcfEx_zA </w:t>
      </w:r>
    </w:p>
    <w:p w:rsidR="000E5ABB" w:rsidRPr="00A90334" w:rsidRDefault="000E5ABB" w:rsidP="00223464">
      <w:pPr>
        <w:spacing w:after="0" w:line="240" w:lineRule="auto"/>
        <w:rPr>
          <w:lang w:val="en-US"/>
        </w:rPr>
      </w:pPr>
    </w:p>
    <w:sectPr w:rsidR="000E5ABB" w:rsidRPr="00A90334" w:rsidSect="00223464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C"/>
    <w:rsid w:val="000E5ABB"/>
    <w:rsid w:val="00223464"/>
    <w:rsid w:val="003D7E80"/>
    <w:rsid w:val="003F046C"/>
    <w:rsid w:val="004C2868"/>
    <w:rsid w:val="004C303C"/>
    <w:rsid w:val="0052150E"/>
    <w:rsid w:val="006441B9"/>
    <w:rsid w:val="00A90334"/>
    <w:rsid w:val="00AE43C9"/>
    <w:rsid w:val="00BC2FE6"/>
    <w:rsid w:val="00C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wp-content/uploads/2013/01/1359616723_truck-auto.info_saviem-istoriya_19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1/1359616745_truck-auto.info_saviem-istoriya_20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378B-8BCC-4A11-BC67-6F2BD665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2018-03-10T13:24:00Z</dcterms:created>
  <dcterms:modified xsi:type="dcterms:W3CDTF">2021-08-07T13:34:00Z</dcterms:modified>
</cp:coreProperties>
</file>