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3B" w:rsidRPr="00EB743B" w:rsidRDefault="00EB743B" w:rsidP="00EB7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50DBD7" wp14:editId="310E9F39">
            <wp:simplePos x="0" y="0"/>
            <wp:positionH relativeFrom="margin">
              <wp:posOffset>571500</wp:posOffset>
            </wp:positionH>
            <wp:positionV relativeFrom="margin">
              <wp:posOffset>876300</wp:posOffset>
            </wp:positionV>
            <wp:extent cx="5105400" cy="2714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43B">
        <w:rPr>
          <w:rFonts w:ascii="Times New Roman" w:hAnsi="Times New Roman" w:cs="Times New Roman"/>
          <w:b/>
          <w:sz w:val="28"/>
          <w:szCs w:val="28"/>
        </w:rPr>
        <w:t>03-291 НАТИ-2 4х2 4-дверный заднеприводный автомобиль с кузовом фаэтон и хребтовой рамой, мест 4, снаряженный вес 0.7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  <w:r w:rsidRPr="00EB743B">
        <w:rPr>
          <w:rFonts w:ascii="Times New Roman" w:hAnsi="Times New Roman" w:cs="Times New Roman"/>
          <w:b/>
          <w:sz w:val="28"/>
          <w:szCs w:val="28"/>
        </w:rPr>
        <w:t xml:space="preserve">тн, двигатель воздушного охлаждения 22 </w:t>
      </w:r>
      <w:proofErr w:type="spellStart"/>
      <w:r w:rsidRPr="00EB743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B743B">
        <w:rPr>
          <w:rFonts w:ascii="Times New Roman" w:hAnsi="Times New Roman" w:cs="Times New Roman"/>
          <w:b/>
          <w:sz w:val="28"/>
          <w:szCs w:val="28"/>
        </w:rPr>
        <w:t xml:space="preserve">, 75 км/час, опытный, 3 экз. - фаэтон, родстер, пикап, </w:t>
      </w:r>
      <w:proofErr w:type="spellStart"/>
      <w:r w:rsidRPr="00EB743B">
        <w:rPr>
          <w:rFonts w:ascii="Times New Roman" w:hAnsi="Times New Roman" w:cs="Times New Roman"/>
          <w:b/>
          <w:sz w:val="28"/>
          <w:szCs w:val="28"/>
        </w:rPr>
        <w:t>Ижстальзавод</w:t>
      </w:r>
      <w:proofErr w:type="spellEnd"/>
      <w:r w:rsidRPr="00EB743B">
        <w:rPr>
          <w:rFonts w:ascii="Times New Roman" w:hAnsi="Times New Roman" w:cs="Times New Roman"/>
          <w:b/>
          <w:sz w:val="28"/>
          <w:szCs w:val="28"/>
        </w:rPr>
        <w:t xml:space="preserve"> г. Ижевск 1932 г.</w:t>
      </w: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743B" w:rsidRDefault="00EB743B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0869" w:rsidRDefault="00080869" w:rsidP="000808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Pr="00080869">
        <w:rPr>
          <w:rFonts w:ascii="Times New Roman" w:hAnsi="Times New Roman" w:cs="Times New Roman"/>
          <w:i/>
          <w:sz w:val="24"/>
          <w:szCs w:val="24"/>
        </w:rPr>
        <w:t>НАТИ-2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="000527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denisovets.ru, автор Константин Андреев. Большое спасибо автору и создателю сайта за сохранение и распространение памяти о</w:t>
      </w:r>
      <w:r w:rsidR="00052762">
        <w:rPr>
          <w:rFonts w:ascii="Times New Roman" w:hAnsi="Times New Roman" w:cs="Times New Roman"/>
          <w:i/>
          <w:sz w:val="24"/>
          <w:szCs w:val="24"/>
        </w:rPr>
        <w:t>б истории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нашего автомобилестроения.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2C">
        <w:rPr>
          <w:rFonts w:ascii="Times New Roman" w:hAnsi="Times New Roman" w:cs="Times New Roman"/>
          <w:sz w:val="24"/>
          <w:szCs w:val="24"/>
        </w:rPr>
        <w:t>В первом номере журнала «За рулем» за 1929 год инженер Константин Шарапов свою статью о конструкции НАМИ-1 завершил такими словами: «Теперь можно с уверенностью сказать, что еще некоторое время систематической работы над машиной, главным образом в плане производственном, приведет к тому, что СССР будет иметь вполне надежную работоспособную машину, которая по качеству будет не хуже заграничных машин». Увы, «систематическая работа» ни к чему не привела. Казалось бы, помимо «инженерных» выводов создатели НАМИ-1 должны были сделать и вывод стратегический — реализация любого проекта зависит от материально-технической базы. Что толку заниматься конструированием массовой малолитражки, если ее негде выпускать?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 Однако печальный опыт не пошел впрок. В 1930 году возглавляемый Шараповым коллектив конструкторов начал разработку малолитражного легкового автомобиля второго поколения.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Поскольку в 1931 году Автомоторный институт был переименован в Автотракторный (7 февраля Постановлением №57 Президиума ВСНХ были утверждены преобразование Научного автомоторного института (НАМИ) в Научный автотракторный институт (НАТИ) и передача института в ведение Всесоюзного объединения автотракторной промышленности (ВАТО), с названием НАТИ ВАТО), новый автомобиль получил обозначение НАТИ-2.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У этого проекта был своеобразный заказчик — общественная организация «Общество содействия развитию автомобилизма и улучшению дорог» (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). Правда, речь шла лишь о финансировании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Автодором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 конструкторских работ. На обеспечение проекта производственными мощностями авторитета и влияния этой организации не хватало, а ВАТО инициативу попросту проигнорировало. Словом, Шарапову и его коллегам вновь предстояло творить «в пустоту и неизвестность», однако энтузиастов это не останавливало. Более того, проводя радикальный апгрейд НАМИ-1 до уровня НАТИ-2, конструкторы исходили в первую очередь из практических соображений, учитывая возможности массового производства и его экономическую целесообразность. Поскольку к этому времени был подписан договор с компанией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 о строительстве в Нижнем Новгороде автогиганта, в конструкции НАТИ-2 достаточно широко использовались отдельные детали лицензионной модели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>-A.</w:t>
      </w:r>
    </w:p>
    <w:p w:rsidR="00A37E2C" w:rsidRPr="00452E0D" w:rsidRDefault="00A37E2C" w:rsidP="00A37E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Кстати, запланированное массовое производство в СССР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-A повлияло на типаж НАТИ-2. Коль скоро автомобиль класса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>-A (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) удовлетворял потребность страны в полноценных, сравнительно мощных </w:t>
      </w:r>
      <w:r w:rsidR="000D1249">
        <w:rPr>
          <w:rFonts w:ascii="Times New Roman" w:hAnsi="Times New Roman" w:cs="Times New Roman"/>
          <w:sz w:val="24"/>
          <w:szCs w:val="24"/>
        </w:rPr>
        <w:t>4-</w:t>
      </w:r>
      <w:r w:rsidRPr="00A37E2C">
        <w:rPr>
          <w:rFonts w:ascii="Times New Roman" w:hAnsi="Times New Roman" w:cs="Times New Roman"/>
          <w:sz w:val="24"/>
          <w:szCs w:val="24"/>
        </w:rPr>
        <w:t xml:space="preserve">местных легковых машинах, НАТИ-2 на первых порах задумывался как </w:t>
      </w:r>
      <w:r w:rsidR="000D1249">
        <w:rPr>
          <w:rFonts w:ascii="Times New Roman" w:hAnsi="Times New Roman" w:cs="Times New Roman"/>
          <w:sz w:val="24"/>
          <w:szCs w:val="24"/>
        </w:rPr>
        <w:t>2-</w:t>
      </w:r>
      <w:r w:rsidRPr="00A37E2C">
        <w:rPr>
          <w:rFonts w:ascii="Times New Roman" w:hAnsi="Times New Roman" w:cs="Times New Roman"/>
          <w:sz w:val="24"/>
          <w:szCs w:val="24"/>
        </w:rPr>
        <w:t xml:space="preserve">местный родстер. Во всяком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в августовском номере журнала «За рулем» за 1931 год </w:t>
      </w:r>
      <w:r w:rsidRPr="00A37E2C">
        <w:rPr>
          <w:rFonts w:ascii="Times New Roman" w:hAnsi="Times New Roman" w:cs="Times New Roman"/>
          <w:sz w:val="24"/>
          <w:szCs w:val="24"/>
        </w:rPr>
        <w:lastRenderedPageBreak/>
        <w:t>Константин Шарапов, подробно описывая конструкцию НАТИ-2, вел речь именно о родстере. Есть смысл процитировать это описание: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 «Запроектированная теперь в НАТИ малолитражная машина в основном является </w:t>
      </w:r>
      <w:r w:rsidR="0088477E" w:rsidRPr="00452E0D">
        <w:rPr>
          <w:rFonts w:ascii="Times New Roman" w:hAnsi="Times New Roman" w:cs="Times New Roman"/>
          <w:i/>
          <w:sz w:val="24"/>
          <w:szCs w:val="24"/>
        </w:rPr>
        <w:t>2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- и </w:t>
      </w:r>
      <w:r w:rsidR="0088477E" w:rsidRPr="00452E0D">
        <w:rPr>
          <w:rFonts w:ascii="Times New Roman" w:hAnsi="Times New Roman" w:cs="Times New Roman"/>
          <w:i/>
          <w:sz w:val="24"/>
          <w:szCs w:val="24"/>
        </w:rPr>
        <w:t>3-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местной, но может быть также и </w:t>
      </w:r>
      <w:r w:rsidR="0088477E" w:rsidRPr="00452E0D">
        <w:rPr>
          <w:rFonts w:ascii="Times New Roman" w:hAnsi="Times New Roman" w:cs="Times New Roman"/>
          <w:i/>
          <w:sz w:val="24"/>
          <w:szCs w:val="24"/>
        </w:rPr>
        <w:t>4-</w:t>
      </w:r>
      <w:r w:rsidRPr="00452E0D">
        <w:rPr>
          <w:rFonts w:ascii="Times New Roman" w:hAnsi="Times New Roman" w:cs="Times New Roman"/>
          <w:i/>
          <w:sz w:val="24"/>
          <w:szCs w:val="24"/>
        </w:rPr>
        <w:t>местной при увеличении базы на 400 мм и легким грузовичком на 1/2 тонны при усиленной задней рессоре и немного увеличенной передаче в заднем мосту. Конструкция шасси — безрамная с солидной промежуточной трубой, что полностью освобождает кузов от скручивающих и расстраивающих его усилий и от неровностей дороги.</w:t>
      </w:r>
    </w:p>
    <w:p w:rsidR="00A37E2C" w:rsidRPr="00452E0D" w:rsidRDefault="00A37E2C" w:rsidP="00A37E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E0D">
        <w:rPr>
          <w:rFonts w:ascii="Times New Roman" w:hAnsi="Times New Roman" w:cs="Times New Roman"/>
          <w:i/>
          <w:sz w:val="24"/>
          <w:szCs w:val="24"/>
        </w:rPr>
        <w:t xml:space="preserve"> Безрамная конструкция вместе с независимой подвеской задних колес и передних </w:t>
      </w:r>
      <w:proofErr w:type="spellStart"/>
      <w:r w:rsidRPr="00452E0D">
        <w:rPr>
          <w:rFonts w:ascii="Times New Roman" w:hAnsi="Times New Roman" w:cs="Times New Roman"/>
          <w:i/>
          <w:sz w:val="24"/>
          <w:szCs w:val="24"/>
        </w:rPr>
        <w:t>полукантилеверных</w:t>
      </w:r>
      <w:proofErr w:type="spellEnd"/>
      <w:r w:rsidRPr="00452E0D">
        <w:rPr>
          <w:rFonts w:ascii="Times New Roman" w:hAnsi="Times New Roman" w:cs="Times New Roman"/>
          <w:i/>
          <w:sz w:val="24"/>
          <w:szCs w:val="24"/>
        </w:rPr>
        <w:t xml:space="preserve"> рессор дает наилучшую приспособляемость шасси даже к значительным неровностям дороги, без особых усилий в ответственных частях машины и обеспечивает возможную для данного веса машины мягкость хода. Мотор имеет четыре цилиндра 62х100.</w:t>
      </w:r>
    </w:p>
    <w:p w:rsidR="00A37E2C" w:rsidRPr="00452E0D" w:rsidRDefault="00A37E2C" w:rsidP="00A37E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E0D">
        <w:rPr>
          <w:rFonts w:ascii="Times New Roman" w:hAnsi="Times New Roman" w:cs="Times New Roman"/>
          <w:i/>
          <w:sz w:val="24"/>
          <w:szCs w:val="24"/>
        </w:rPr>
        <w:t xml:space="preserve"> Раб</w:t>
      </w:r>
      <w:proofErr w:type="gramStart"/>
      <w:r w:rsidRPr="00452E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52E0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52E0D">
        <w:rPr>
          <w:rFonts w:ascii="Times New Roman" w:hAnsi="Times New Roman" w:cs="Times New Roman"/>
          <w:i/>
          <w:sz w:val="24"/>
          <w:szCs w:val="24"/>
        </w:rPr>
        <w:t xml:space="preserve">бъем двигателя — 1200 куб. см, степень сжатия выбрана 1:4,5, позволяющая работать на наших сортах топлива. Мощность мотора 22 </w:t>
      </w:r>
      <w:proofErr w:type="spellStart"/>
      <w:r w:rsidRPr="00452E0D">
        <w:rPr>
          <w:rFonts w:ascii="Times New Roman" w:hAnsi="Times New Roman" w:cs="Times New Roman"/>
          <w:i/>
          <w:sz w:val="24"/>
          <w:szCs w:val="24"/>
        </w:rPr>
        <w:t>лош</w:t>
      </w:r>
      <w:proofErr w:type="spellEnd"/>
      <w:r w:rsidRPr="00452E0D">
        <w:rPr>
          <w:rFonts w:ascii="Times New Roman" w:hAnsi="Times New Roman" w:cs="Times New Roman"/>
          <w:i/>
          <w:sz w:val="24"/>
          <w:szCs w:val="24"/>
        </w:rPr>
        <w:t>. силы при 2800 оборотах в минуту. Охлаждение принудительное, воздушное, более приемлемое как для холодного климата, так и для жарких безводных местностей, чем водяное.</w:t>
      </w:r>
      <w:r w:rsidR="00925447"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 Конструкция обдува обеспечивает достаточную подачу воздуха на всех режимах работы двигателя.</w:t>
      </w:r>
      <w:r w:rsidR="00925447"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Воздушное охлаждение мотора также дает меньший вес, нагружающий </w:t>
      </w:r>
      <w:proofErr w:type="gramStart"/>
      <w:r w:rsidRPr="00452E0D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Pr="00452E0D">
        <w:rPr>
          <w:rFonts w:ascii="Times New Roman" w:hAnsi="Times New Roman" w:cs="Times New Roman"/>
          <w:i/>
          <w:sz w:val="24"/>
          <w:szCs w:val="24"/>
        </w:rPr>
        <w:t xml:space="preserve"> машины, что имеет существенное значение для качеств проходимости.</w:t>
      </w:r>
    </w:p>
    <w:p w:rsidR="00A37E2C" w:rsidRPr="00452E0D" w:rsidRDefault="00A37E2C" w:rsidP="00A37E2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2E0D">
        <w:rPr>
          <w:rFonts w:ascii="Times New Roman" w:hAnsi="Times New Roman" w:cs="Times New Roman"/>
          <w:i/>
          <w:sz w:val="24"/>
          <w:szCs w:val="24"/>
        </w:rPr>
        <w:t xml:space="preserve"> Машина не имеет дифференциала, что, как показывает опыт, сильно улучшает проходимость и способность держать дорогу и при малом весе автомобиля нисколько не увеличивает износа резины.</w:t>
      </w:r>
      <w:r w:rsidR="00925447"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>Коробка скоростей двухходовая: три скорости вперед, одна назад с качающейся кулисой.</w:t>
      </w:r>
      <w:r w:rsid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 Рулевое управление червячного типа помещается с левой стороны.</w:t>
      </w:r>
      <w:r w:rsidR="00925447"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>Тормоза механические, колодочные, на колесах.</w:t>
      </w:r>
      <w:r w:rsidR="00925447" w:rsidRPr="00452E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E0D">
        <w:rPr>
          <w:rFonts w:ascii="Times New Roman" w:hAnsi="Times New Roman" w:cs="Times New Roman"/>
          <w:i/>
          <w:sz w:val="24"/>
          <w:szCs w:val="24"/>
        </w:rPr>
        <w:t xml:space="preserve">Колеса и резина — те же, что и у «Форда-А» — 28х4/75. Кроме колес есть много общих с «Фордом-А» деталей. Электрооборудование в значительной части </w:t>
      </w:r>
      <w:proofErr w:type="spellStart"/>
      <w:r w:rsidRPr="00452E0D">
        <w:rPr>
          <w:rFonts w:ascii="Times New Roman" w:hAnsi="Times New Roman" w:cs="Times New Roman"/>
          <w:i/>
          <w:sz w:val="24"/>
          <w:szCs w:val="24"/>
        </w:rPr>
        <w:t>фордовское</w:t>
      </w:r>
      <w:proofErr w:type="spellEnd"/>
      <w:r w:rsidRPr="00452E0D">
        <w:rPr>
          <w:rFonts w:ascii="Times New Roman" w:hAnsi="Times New Roman" w:cs="Times New Roman"/>
          <w:i/>
          <w:sz w:val="24"/>
          <w:szCs w:val="24"/>
        </w:rPr>
        <w:t>.</w:t>
      </w:r>
      <w:r w:rsidR="00452E0D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Pr="00452E0D">
        <w:rPr>
          <w:rFonts w:ascii="Times New Roman" w:hAnsi="Times New Roman" w:cs="Times New Roman"/>
          <w:i/>
          <w:sz w:val="24"/>
          <w:szCs w:val="24"/>
        </w:rPr>
        <w:t>Максимальная скорость двухместного автомобиля 80-85 км в час, для грузовичка — 60 км в час. Расход топлива от 6 л для двухместного автомобиля до 8 л для грузовичка. Вес шасси 400-450 кг, что по сравнению с весом шасси «Форда» (710 кг) дает большой процент экономии в металле».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Когда Шарапов пишет о трехместном варианте кузова на базовом шасси, речь идет о так называемом «тещином месте». Дополнительное одно- или двухместное сиденье располагалось в покатом задке родстера, позади тента на месте багажника. Это место не имело боковых дверей и подобно багажнику закрывалось крышкой, в открытом положении играющей роль спинки.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Упоминаемый в статье Шарапова «легкий грузовичок» сегодня назвали бы пикапом. А завершался опубликованный в журнале «За рулем» материал своеобразным «воплем отчаяния»: «В настоящее время институт имеет готовые чертежи для постройки опытных образцов этой машины, но к постройке приступить не может из-за отсутствия производственной базы……. Несмотря на материальную обеспеченность этого дела, все попытки НАТИ по изысканию завода, могущего построить опытные экземпляры, пока не увенчались успехом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Остается лишь восхищаться оптимизмом конструкторского коллектива, продолжавшего верить в успех. Заметьте, на этой стадии не могли найти подходящую производственную базу даже для постройки опытных образцов – что же говорить о серийном выпуске?!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E2C" w:rsidRPr="00A37E2C" w:rsidRDefault="00A37E2C" w:rsidP="002102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   Трудно сказать,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сыграло ли какую-то роль в дальнейших событиях ВАТО или сдвинуть дело с мертвой точки удалось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лишь усилиями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Автодора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, сотрудников НАТИ и иных энтузиастов автомобилестроения. Вероятно, не последнюю роль в судьбе НАТИ-2 сыграл ижевский конструктор Петр Владимирович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Можаров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. </w:t>
      </w:r>
      <w:r w:rsidR="00210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6FA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Когда в 1932 году Петр Владимирович вернулся в Ижевск из заграничной командировки, какую-то светлую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голову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посетила идея собрать все «бесхозные»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автомотопроекты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 под крыло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Ижстальзавода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. Именно в Удмуртии суждено было появиться на свет первым (и как впоследствии оказалось—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>следн</w:t>
      </w:r>
      <w:r w:rsidR="001566FA">
        <w:rPr>
          <w:rFonts w:ascii="Times New Roman" w:hAnsi="Times New Roman" w:cs="Times New Roman"/>
          <w:sz w:val="24"/>
          <w:szCs w:val="24"/>
        </w:rPr>
        <w:t>им) НАТИ-2.</w:t>
      </w:r>
    </w:p>
    <w:p w:rsidR="00A37E2C" w:rsidRPr="00A37E2C" w:rsidRDefault="001566FA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E2C" w:rsidRPr="00A37E2C">
        <w:rPr>
          <w:rFonts w:ascii="Times New Roman" w:hAnsi="Times New Roman" w:cs="Times New Roman"/>
          <w:sz w:val="24"/>
          <w:szCs w:val="24"/>
        </w:rPr>
        <w:t xml:space="preserve">Нужно отдать </w:t>
      </w:r>
      <w:proofErr w:type="spellStart"/>
      <w:r w:rsidR="00A37E2C" w:rsidRPr="00A37E2C">
        <w:rPr>
          <w:rFonts w:ascii="Times New Roman" w:hAnsi="Times New Roman" w:cs="Times New Roman"/>
          <w:sz w:val="24"/>
          <w:szCs w:val="24"/>
        </w:rPr>
        <w:t>Можарову</w:t>
      </w:r>
      <w:proofErr w:type="spellEnd"/>
      <w:r w:rsidR="00A37E2C" w:rsidRPr="00A37E2C">
        <w:rPr>
          <w:rFonts w:ascii="Times New Roman" w:hAnsi="Times New Roman" w:cs="Times New Roman"/>
          <w:sz w:val="24"/>
          <w:szCs w:val="24"/>
        </w:rPr>
        <w:t xml:space="preserve"> должное: при всей своей фанатичной приверженности мотоциклам за освоение производства автомобилей он взялся с не меньшей энергие</w:t>
      </w:r>
      <w:r>
        <w:rPr>
          <w:rFonts w:ascii="Times New Roman" w:hAnsi="Times New Roman" w:cs="Times New Roman"/>
          <w:sz w:val="24"/>
          <w:szCs w:val="24"/>
        </w:rPr>
        <w:t>й. Однако что-то «не срослось».</w:t>
      </w:r>
      <w:r w:rsidR="00A37E2C" w:rsidRPr="00A37E2C">
        <w:rPr>
          <w:rFonts w:ascii="Times New Roman" w:hAnsi="Times New Roman" w:cs="Times New Roman"/>
          <w:sz w:val="24"/>
          <w:szCs w:val="24"/>
        </w:rPr>
        <w:t xml:space="preserve"> Вместо запланированных десяти НАТИ-2 ресурсы позволяли построить лишь пять, а на практике удалось собрать шесть двигателей, пять шасси и пять кузовов, но полноценных </w:t>
      </w:r>
      <w:r w:rsidR="00A37E2C" w:rsidRPr="00A37E2C">
        <w:rPr>
          <w:rFonts w:ascii="Times New Roman" w:hAnsi="Times New Roman" w:cs="Times New Roman"/>
          <w:sz w:val="24"/>
          <w:szCs w:val="24"/>
        </w:rPr>
        <w:lastRenderedPageBreak/>
        <w:t xml:space="preserve">машин было собрано лишь три с кузовами разных типов. Собственно, три различных модификации НАТИ-2 — родстер, </w:t>
      </w:r>
      <w:r w:rsidR="004E4411">
        <w:rPr>
          <w:rFonts w:ascii="Times New Roman" w:hAnsi="Times New Roman" w:cs="Times New Roman"/>
          <w:sz w:val="24"/>
          <w:szCs w:val="24"/>
        </w:rPr>
        <w:t>4-</w:t>
      </w:r>
      <w:r w:rsidR="00A37E2C" w:rsidRPr="00A37E2C">
        <w:rPr>
          <w:rFonts w:ascii="Times New Roman" w:hAnsi="Times New Roman" w:cs="Times New Roman"/>
          <w:sz w:val="24"/>
          <w:szCs w:val="24"/>
        </w:rPr>
        <w:t>местный фаэтон и пикап — представляли всю запланированную линейку, были тем минимумом, который следовало продемонстрировать «партии и правительству» в надежде на принятие положительного решения по массовому производству. Смотрины состоялись. В пятнадцатую годовщину Октябрьской революции в Москве на Советской площади НАТИ устроил своеобразную презентацию пяти своих новых машин. Были представлены построенный на Ярославском заводе пятитонный грузовик НАТИ-Я, собранный в Горьком трехосный Форд-НАТИ-30 (будущий ГАЗ-ААА) и три ижевские малолитражки НАТИ-2 разных модификаций. Над образцами реяли кумачовые лозунги соответствующего содержания. НАТИ-2 осенял транспарант, на котором было написано «Легкий, простой, дешевый автомобиль рабочему и колхознику!». На этом публичная жизнь проекта завершилась. Семейство НАТИ не произвело должного впечатления ни на руководство ВАТО, ни на других высокопоставленных чиновников, способных повлиять на судьбу автомобиля.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Нелепость ситуации заключалось в том, что продемонстрировать все достоинства и преимущества своих малолитражек конструкторы могли лишь в ходе практических испытаний. А испытывать приходилось единственные три экземпляра, из-за кустарной сборки не способных проявить заложенные в конструкцию качества. Возник заколдованный круг: чтобы убедить, к примеру, Орджоникидзе, возглавлявшего Наркомат тяжелой промышленности (в 1932 году ВАТО было преобразовано в ГУАТП — Главное управление автотракторной промышленности, находившееся в ведении Народного комиссариата тяжелой промышленности СССР), в необходимости обеспечить проект солидной производственной базой, нужно было предоставить впечатляющие результаты испытаний. Чтобы получить такие результаты, испытывать следовало идеально собранные образцы, полностью соответствующие конструкторскому замыслу. А</w:t>
      </w:r>
      <w:r w:rsidR="009C482B">
        <w:rPr>
          <w:rFonts w:ascii="Times New Roman" w:hAnsi="Times New Roman" w:cs="Times New Roman"/>
          <w:sz w:val="24"/>
          <w:szCs w:val="24"/>
        </w:rPr>
        <w:t xml:space="preserve"> </w:t>
      </w:r>
      <w:r w:rsidRPr="00A37E2C">
        <w:rPr>
          <w:rFonts w:ascii="Times New Roman" w:hAnsi="Times New Roman" w:cs="Times New Roman"/>
          <w:sz w:val="24"/>
          <w:szCs w:val="24"/>
        </w:rPr>
        <w:t>собрать такие образцы можно было лишь на солидной производственной базе.</w:t>
      </w:r>
    </w:p>
    <w:p w:rsidR="00A37E2C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В итоге проект НАТИ так и не получил никакого материального обеспечения. Единственным занятием трех построенных опытных образцов были вялые испытания. C момента сборки до закрытия темы самим автотракторным институтом в 1934 году НАТИ-2 успели наездить по 5 тысяч километров, продемонстрировав динамику, экономичность и проходимость, близкие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расчетным. Созданный коллективом Шарапова автомобиль можно признать во всех отношениях удачным, но... несвоевременным.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Запущенные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в 1932 году в массовое производство ГАЗ-А более-менее удовлетворили потребность в служебных легковых машинах государственных и партийных чиновников. Немногочисленные руководители высшего ранга пользовались иностранными лимузинами. При этом в том же 1932 году руководство страны признало целесообразным организацию выпуска автомобилей представительского класса на заводе «Красный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Путиловец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>». Родстер и фаэтон НАТИ-2 для служебного пользования были недостаточно представительными – они создавались именно как «личные авто для рабочих и колхозников». А эта тема в 1933-1934 годах, видимо, утратила идеологическую актуальность. К ней вернулись лишь в самом конце 30-х, в результате чего на свет появился КИМ-10.</w:t>
      </w:r>
    </w:p>
    <w:p w:rsidR="000E5ABB" w:rsidRPr="00A37E2C" w:rsidRDefault="00A37E2C" w:rsidP="00A37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7E2C">
        <w:rPr>
          <w:rFonts w:ascii="Times New Roman" w:hAnsi="Times New Roman" w:cs="Times New Roman"/>
          <w:sz w:val="24"/>
          <w:szCs w:val="24"/>
        </w:rPr>
        <w:t xml:space="preserve"> Как бы то ни было, одна из самых самобытных отечественных малолитражек массовым народным автомобилем так и не стала. Сам же индекс НАТИ-2 был использован институтом еще как минимум трижды – поскольку каждый отдел тогда вел собственную нумерацию своих разработок, в 1931 году такое же обозначение получил полугусеничный автомобиль на базе </w:t>
      </w:r>
      <w:proofErr w:type="spellStart"/>
      <w:r w:rsidRPr="00A37E2C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A37E2C">
        <w:rPr>
          <w:rFonts w:ascii="Times New Roman" w:hAnsi="Times New Roman" w:cs="Times New Roman"/>
          <w:sz w:val="24"/>
          <w:szCs w:val="24"/>
        </w:rPr>
        <w:t xml:space="preserve">-AA, а кроме этого, </w:t>
      </w:r>
      <w:proofErr w:type="gramStart"/>
      <w:r w:rsidRPr="00A37E2C">
        <w:rPr>
          <w:rFonts w:ascii="Times New Roman" w:hAnsi="Times New Roman" w:cs="Times New Roman"/>
          <w:sz w:val="24"/>
          <w:szCs w:val="24"/>
        </w:rPr>
        <w:t>разработанные</w:t>
      </w:r>
      <w:proofErr w:type="gramEnd"/>
      <w:r w:rsidRPr="00A37E2C">
        <w:rPr>
          <w:rFonts w:ascii="Times New Roman" w:hAnsi="Times New Roman" w:cs="Times New Roman"/>
          <w:sz w:val="24"/>
          <w:szCs w:val="24"/>
        </w:rPr>
        <w:t xml:space="preserve"> также в 1931 году, одноименная газогенераторная установка НАТИ-2 для тракторов и тракторный дизель НАТИ-2-60.</w:t>
      </w:r>
    </w:p>
    <w:sectPr w:rsidR="000E5ABB" w:rsidRPr="00A37E2C" w:rsidSect="0092544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CC"/>
    <w:rsid w:val="00052762"/>
    <w:rsid w:val="00080869"/>
    <w:rsid w:val="000D1249"/>
    <w:rsid w:val="000E5ABB"/>
    <w:rsid w:val="001558EC"/>
    <w:rsid w:val="001566FA"/>
    <w:rsid w:val="00210247"/>
    <w:rsid w:val="00452E0D"/>
    <w:rsid w:val="004858CC"/>
    <w:rsid w:val="004E4411"/>
    <w:rsid w:val="0052150E"/>
    <w:rsid w:val="0088477E"/>
    <w:rsid w:val="00925447"/>
    <w:rsid w:val="009C482B"/>
    <w:rsid w:val="00A37E2C"/>
    <w:rsid w:val="00CF0AE1"/>
    <w:rsid w:val="00E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2021-10-12T08:08:00Z</dcterms:created>
  <dcterms:modified xsi:type="dcterms:W3CDTF">2021-10-12T12:31:00Z</dcterms:modified>
</cp:coreProperties>
</file>