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E4" w:rsidRPr="007D6FE4" w:rsidRDefault="000865A3" w:rsidP="007D6F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865A3">
        <w:rPr>
          <w:rFonts w:ascii="Times New Roman" w:hAnsi="Times New Roman" w:cs="Times New Roman"/>
          <w:b/>
          <w:sz w:val="28"/>
          <w:szCs w:val="28"/>
        </w:rPr>
        <w:t xml:space="preserve">03-275 УАЗ-469/469Б 4х4 4-дверный автомобиль дорожно-комендантской службы Советской Армии, мест: 7+100 кг или 2+600 кг, прицеп до 0.85 </w:t>
      </w:r>
      <w:proofErr w:type="spellStart"/>
      <w:r w:rsidRPr="000865A3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0865A3">
        <w:rPr>
          <w:rFonts w:ascii="Times New Roman" w:hAnsi="Times New Roman" w:cs="Times New Roman"/>
          <w:b/>
          <w:sz w:val="28"/>
          <w:szCs w:val="28"/>
        </w:rPr>
        <w:t>, вес: снаряженный</w:t>
      </w:r>
      <w:proofErr w:type="gramStart"/>
      <w:r w:rsidRPr="000865A3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0865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65A3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0865A3">
        <w:rPr>
          <w:rFonts w:ascii="Times New Roman" w:hAnsi="Times New Roman" w:cs="Times New Roman"/>
          <w:b/>
          <w:sz w:val="28"/>
          <w:szCs w:val="28"/>
        </w:rPr>
        <w:t xml:space="preserve">, полный 2.4 </w:t>
      </w:r>
      <w:proofErr w:type="spellStart"/>
      <w:r w:rsidRPr="000865A3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0865A3">
        <w:rPr>
          <w:rFonts w:ascii="Times New Roman" w:hAnsi="Times New Roman" w:cs="Times New Roman"/>
          <w:b/>
          <w:sz w:val="28"/>
          <w:szCs w:val="28"/>
        </w:rPr>
        <w:t xml:space="preserve">, ЗМЗ-451 и ЗМЗ-451М 72 и 75 </w:t>
      </w:r>
      <w:proofErr w:type="spellStart"/>
      <w:r w:rsidRPr="000865A3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0865A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92525">
        <w:rPr>
          <w:rFonts w:ascii="Times New Roman" w:hAnsi="Times New Roman" w:cs="Times New Roman"/>
          <w:b/>
          <w:sz w:val="28"/>
          <w:szCs w:val="28"/>
        </w:rPr>
        <w:t xml:space="preserve">100 км/час, УАЗ г. Ульяновск, </w:t>
      </w:r>
      <w:r w:rsidRPr="000865A3">
        <w:rPr>
          <w:rFonts w:ascii="Times New Roman" w:hAnsi="Times New Roman" w:cs="Times New Roman"/>
          <w:b/>
          <w:sz w:val="28"/>
          <w:szCs w:val="28"/>
        </w:rPr>
        <w:t>1972</w:t>
      </w:r>
      <w:r w:rsidR="00F92525">
        <w:rPr>
          <w:rFonts w:ascii="Times New Roman" w:hAnsi="Times New Roman" w:cs="Times New Roman"/>
          <w:b/>
          <w:sz w:val="28"/>
          <w:szCs w:val="28"/>
        </w:rPr>
        <w:t>-80/85</w:t>
      </w:r>
      <w:r w:rsidRPr="000865A3">
        <w:rPr>
          <w:rFonts w:ascii="Times New Roman" w:hAnsi="Times New Roman" w:cs="Times New Roman"/>
          <w:b/>
          <w:sz w:val="28"/>
          <w:szCs w:val="28"/>
        </w:rPr>
        <w:t xml:space="preserve"> г. в.</w:t>
      </w:r>
      <w:r w:rsidR="007D6FE4" w:rsidRPr="007D6F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F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7D6FE4" w:rsidRDefault="00C13B32" w:rsidP="00BD1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92C4DE3" wp14:editId="23B4C89F">
            <wp:simplePos x="0" y="0"/>
            <wp:positionH relativeFrom="margin">
              <wp:posOffset>475615</wp:posOffset>
            </wp:positionH>
            <wp:positionV relativeFrom="margin">
              <wp:posOffset>883285</wp:posOffset>
            </wp:positionV>
            <wp:extent cx="5251450" cy="3476625"/>
            <wp:effectExtent l="0" t="0" r="635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6FE4" w:rsidRDefault="007D6FE4" w:rsidP="00BD1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3B32" w:rsidRDefault="00C13B32" w:rsidP="00BD1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3B32" w:rsidRDefault="00C13B32" w:rsidP="00BD1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3B32" w:rsidRDefault="00C13B32" w:rsidP="00BD1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3B32" w:rsidRDefault="00C13B32" w:rsidP="00BD1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3B32" w:rsidRDefault="00C13B32" w:rsidP="00BD1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3B32" w:rsidRDefault="00C13B32" w:rsidP="00BD1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3B32" w:rsidRDefault="00C13B32" w:rsidP="00BD1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3B32" w:rsidRDefault="00C13B32" w:rsidP="00BD1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3B32" w:rsidRDefault="00C13B32" w:rsidP="00BD1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3B32" w:rsidRDefault="00C13B32" w:rsidP="00BD1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3B32" w:rsidRDefault="00C13B32" w:rsidP="00BD1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3B32" w:rsidRDefault="00C13B32" w:rsidP="00BD1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3B32" w:rsidRDefault="00C13B32" w:rsidP="00BD1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3B32" w:rsidRDefault="00C13B32" w:rsidP="00BD1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3B32" w:rsidRDefault="00C13B32" w:rsidP="00BD1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3B32" w:rsidRDefault="00C13B32" w:rsidP="00BD1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3B32" w:rsidRDefault="00C13B32" w:rsidP="00BD1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3B32" w:rsidRDefault="00C13B32" w:rsidP="00BD1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3B32" w:rsidRDefault="00C13B32" w:rsidP="00BD1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569B" w:rsidRDefault="00CE569B" w:rsidP="00BD1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69B">
        <w:rPr>
          <w:rFonts w:ascii="Times New Roman" w:hAnsi="Times New Roman" w:cs="Times New Roman"/>
          <w:sz w:val="24"/>
          <w:szCs w:val="24"/>
        </w:rPr>
        <w:t>Как любой вид деятельности, военная служба требует организации. У военных организация возведена в ранг непререкаемых законов. Существует строгая иерархия воинских званий, согласно которым определяется субординация, четко определен количественный состав воинских коллективов: от отделения до армии.</w:t>
      </w:r>
      <w:r w:rsidR="0076032F">
        <w:rPr>
          <w:rFonts w:ascii="Times New Roman" w:hAnsi="Times New Roman" w:cs="Times New Roman"/>
          <w:sz w:val="24"/>
          <w:szCs w:val="24"/>
        </w:rPr>
        <w:t xml:space="preserve"> </w:t>
      </w:r>
      <w:r w:rsidR="00D348F2" w:rsidRPr="00BD1851">
        <w:rPr>
          <w:rFonts w:ascii="Times New Roman" w:hAnsi="Times New Roman" w:cs="Times New Roman"/>
          <w:b/>
          <w:sz w:val="24"/>
          <w:szCs w:val="24"/>
        </w:rPr>
        <w:t>Комендантская служба</w:t>
      </w:r>
      <w:r w:rsidR="00D348F2" w:rsidRPr="00BD1851">
        <w:rPr>
          <w:rFonts w:ascii="Times New Roman" w:hAnsi="Times New Roman" w:cs="Times New Roman"/>
          <w:sz w:val="24"/>
          <w:szCs w:val="24"/>
        </w:rPr>
        <w:t xml:space="preserve"> – это система мероприятий, организуемых и проводимых в целях обеспечения своевременного передвижения, сосредоточения, развертывания и размещения войск и других формирований, а также поддержания общего порядка в районах их размещения или действия.</w:t>
      </w:r>
      <w:r w:rsidR="000B3D26">
        <w:rPr>
          <w:rFonts w:ascii="Times New Roman" w:hAnsi="Times New Roman" w:cs="Times New Roman"/>
          <w:sz w:val="24"/>
          <w:szCs w:val="24"/>
        </w:rPr>
        <w:t xml:space="preserve"> </w:t>
      </w:r>
      <w:r w:rsidR="0076032F" w:rsidRPr="00C16E5F">
        <w:rPr>
          <w:rFonts w:ascii="Times New Roman" w:hAnsi="Times New Roman" w:cs="Times New Roman"/>
          <w:sz w:val="24"/>
          <w:szCs w:val="24"/>
        </w:rPr>
        <w:t xml:space="preserve">Для выполнения задач комендантской службы, как правило, в каждом гарнизоне создаются военная комендатура и </w:t>
      </w:r>
      <w:r w:rsidR="00F92525">
        <w:rPr>
          <w:rFonts w:ascii="Times New Roman" w:hAnsi="Times New Roman" w:cs="Times New Roman"/>
          <w:sz w:val="24"/>
          <w:szCs w:val="24"/>
        </w:rPr>
        <w:t xml:space="preserve">дорожно-комендантские подразделения </w:t>
      </w:r>
      <w:r w:rsidR="00F92525" w:rsidRPr="00C16E5F">
        <w:rPr>
          <w:rFonts w:ascii="Times New Roman" w:hAnsi="Times New Roman" w:cs="Times New Roman"/>
          <w:sz w:val="24"/>
          <w:szCs w:val="24"/>
        </w:rPr>
        <w:t>гарнизона</w:t>
      </w:r>
      <w:r w:rsidR="00F92525">
        <w:rPr>
          <w:rFonts w:ascii="Times New Roman" w:hAnsi="Times New Roman" w:cs="Times New Roman"/>
          <w:sz w:val="24"/>
          <w:szCs w:val="24"/>
        </w:rPr>
        <w:t xml:space="preserve"> с</w:t>
      </w:r>
      <w:r w:rsidR="00F92525" w:rsidRPr="00535C1A">
        <w:rPr>
          <w:rFonts w:ascii="Times New Roman" w:hAnsi="Times New Roman" w:cs="Times New Roman"/>
          <w:sz w:val="24"/>
          <w:szCs w:val="24"/>
        </w:rPr>
        <w:t xml:space="preserve"> </w:t>
      </w:r>
      <w:r w:rsidR="0076032F" w:rsidRPr="00C16E5F">
        <w:rPr>
          <w:rFonts w:ascii="Times New Roman" w:hAnsi="Times New Roman" w:cs="Times New Roman"/>
          <w:sz w:val="24"/>
          <w:szCs w:val="24"/>
        </w:rPr>
        <w:t>ВАИ.</w:t>
      </w:r>
    </w:p>
    <w:p w:rsidR="00B70648" w:rsidRDefault="002C52FC" w:rsidP="00535C1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5C1A">
        <w:rPr>
          <w:rFonts w:ascii="Times New Roman" w:hAnsi="Times New Roman" w:cs="Times New Roman"/>
          <w:i/>
          <w:sz w:val="24"/>
          <w:szCs w:val="24"/>
        </w:rPr>
        <w:t>Из статьи «Машины комен</w:t>
      </w:r>
      <w:r w:rsidR="00613FDD">
        <w:rPr>
          <w:rFonts w:ascii="Times New Roman" w:hAnsi="Times New Roman" w:cs="Times New Roman"/>
          <w:i/>
          <w:sz w:val="24"/>
          <w:szCs w:val="24"/>
        </w:rPr>
        <w:t xml:space="preserve">дантского наряда на </w:t>
      </w:r>
      <w:r w:rsidR="00B70648" w:rsidRPr="00B70648">
        <w:rPr>
          <w:rFonts w:ascii="Times New Roman" w:hAnsi="Times New Roman" w:cs="Times New Roman"/>
          <w:i/>
          <w:sz w:val="24"/>
          <w:szCs w:val="24"/>
        </w:rPr>
        <w:t>studfile.net</w:t>
      </w:r>
      <w:r w:rsidR="00B70648">
        <w:rPr>
          <w:rFonts w:ascii="Times New Roman" w:hAnsi="Times New Roman" w:cs="Times New Roman"/>
          <w:i/>
          <w:sz w:val="24"/>
          <w:szCs w:val="24"/>
        </w:rPr>
        <w:t>.</w:t>
      </w:r>
    </w:p>
    <w:p w:rsidR="00535C1A" w:rsidRPr="00535C1A" w:rsidRDefault="00535C1A" w:rsidP="00535C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C1A">
        <w:rPr>
          <w:rFonts w:ascii="Times New Roman" w:hAnsi="Times New Roman" w:cs="Times New Roman"/>
          <w:sz w:val="24"/>
          <w:szCs w:val="24"/>
        </w:rPr>
        <w:t>Машины комендантского наряда предназначены для обеспече</w:t>
      </w:r>
      <w:r w:rsidRPr="00535C1A">
        <w:rPr>
          <w:rFonts w:ascii="Times New Roman" w:hAnsi="Times New Roman" w:cs="Times New Roman"/>
          <w:sz w:val="24"/>
          <w:szCs w:val="24"/>
        </w:rPr>
        <w:softHyphen/>
        <w:t>ния работы подвижных постов регулирования на военно-автомо</w:t>
      </w:r>
      <w:r w:rsidRPr="00535C1A">
        <w:rPr>
          <w:rFonts w:ascii="Times New Roman" w:hAnsi="Times New Roman" w:cs="Times New Roman"/>
          <w:sz w:val="24"/>
          <w:szCs w:val="24"/>
        </w:rPr>
        <w:softHyphen/>
        <w:t>бильных дорогах</w:t>
      </w:r>
      <w:r w:rsidR="00005BC5">
        <w:rPr>
          <w:rFonts w:ascii="Times New Roman" w:hAnsi="Times New Roman" w:cs="Times New Roman"/>
          <w:sz w:val="24"/>
          <w:szCs w:val="24"/>
        </w:rPr>
        <w:t xml:space="preserve"> (</w:t>
      </w:r>
      <w:r w:rsidR="00005BC5" w:rsidRPr="00005BC5">
        <w:rPr>
          <w:rFonts w:ascii="Times New Roman" w:hAnsi="Times New Roman" w:cs="Times New Roman"/>
          <w:sz w:val="24"/>
          <w:szCs w:val="24"/>
        </w:rPr>
        <w:t>ВАД</w:t>
      </w:r>
      <w:r w:rsidR="00005BC5">
        <w:rPr>
          <w:rFonts w:ascii="Times New Roman" w:hAnsi="Times New Roman" w:cs="Times New Roman"/>
          <w:sz w:val="24"/>
          <w:szCs w:val="24"/>
        </w:rPr>
        <w:t>)</w:t>
      </w:r>
      <w:r w:rsidRPr="00535C1A">
        <w:rPr>
          <w:rFonts w:ascii="Times New Roman" w:hAnsi="Times New Roman" w:cs="Times New Roman"/>
          <w:sz w:val="24"/>
          <w:szCs w:val="24"/>
        </w:rPr>
        <w:t>. Они должны иметь опознавательные знаки и отличительные полос</w:t>
      </w:r>
      <w:r>
        <w:rPr>
          <w:rFonts w:ascii="Times New Roman" w:hAnsi="Times New Roman" w:cs="Times New Roman"/>
          <w:sz w:val="24"/>
          <w:szCs w:val="24"/>
        </w:rPr>
        <w:t>ы, нанесенные согласно нормативам.</w:t>
      </w:r>
    </w:p>
    <w:p w:rsidR="00535C1A" w:rsidRDefault="00535C1A" w:rsidP="00535C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C1A">
        <w:rPr>
          <w:rFonts w:ascii="Times New Roman" w:hAnsi="Times New Roman" w:cs="Times New Roman"/>
          <w:sz w:val="24"/>
          <w:szCs w:val="24"/>
        </w:rPr>
        <w:t>В качестве машин комендантского наряда в дорожно-комендантских подразделениях испол</w:t>
      </w:r>
      <w:r>
        <w:rPr>
          <w:rFonts w:ascii="Times New Roman" w:hAnsi="Times New Roman" w:cs="Times New Roman"/>
          <w:sz w:val="24"/>
          <w:szCs w:val="24"/>
        </w:rPr>
        <w:t>ьзуются автомобили и мотоциклы</w:t>
      </w:r>
      <w:r w:rsidRPr="00535C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C1A">
        <w:rPr>
          <w:rFonts w:ascii="Times New Roman" w:hAnsi="Times New Roman" w:cs="Times New Roman"/>
          <w:sz w:val="24"/>
          <w:szCs w:val="24"/>
        </w:rPr>
        <w:t>В кузове автомобиля УАЗ-469 (ГАЗ-69) комендантского наря</w:t>
      </w:r>
      <w:r w:rsidRPr="00535C1A">
        <w:rPr>
          <w:rFonts w:ascii="Times New Roman" w:hAnsi="Times New Roman" w:cs="Times New Roman"/>
          <w:sz w:val="24"/>
          <w:szCs w:val="24"/>
        </w:rPr>
        <w:softHyphen/>
        <w:t>да установлен монтажный столик, на котором размещены радио</w:t>
      </w:r>
      <w:r w:rsidRPr="00535C1A">
        <w:rPr>
          <w:rFonts w:ascii="Times New Roman" w:hAnsi="Times New Roman" w:cs="Times New Roman"/>
          <w:sz w:val="24"/>
          <w:szCs w:val="24"/>
        </w:rPr>
        <w:softHyphen/>
        <w:t>станция и блок ее питания. Машина также оборудована громко</w:t>
      </w:r>
      <w:r w:rsidRPr="00535C1A">
        <w:rPr>
          <w:rFonts w:ascii="Times New Roman" w:hAnsi="Times New Roman" w:cs="Times New Roman"/>
          <w:sz w:val="24"/>
          <w:szCs w:val="24"/>
        </w:rPr>
        <w:softHyphen/>
        <w:t>говорящей установкой ГУ-20М, электромегафоном, войсковым при</w:t>
      </w:r>
      <w:r w:rsidRPr="00535C1A">
        <w:rPr>
          <w:rFonts w:ascii="Times New Roman" w:hAnsi="Times New Roman" w:cs="Times New Roman"/>
          <w:sz w:val="24"/>
          <w:szCs w:val="24"/>
        </w:rPr>
        <w:softHyphen/>
        <w:t>бором химической разведки ВПХР и измерителем мощности до</w:t>
      </w:r>
      <w:r w:rsidRPr="00535C1A">
        <w:rPr>
          <w:rFonts w:ascii="Times New Roman" w:hAnsi="Times New Roman" w:cs="Times New Roman"/>
          <w:sz w:val="24"/>
          <w:szCs w:val="24"/>
        </w:rPr>
        <w:softHyphen/>
        <w:t>зы ДП-5В. В специальном металлическом кармане имеется 10 ука</w:t>
      </w:r>
      <w:r w:rsidRPr="00535C1A">
        <w:rPr>
          <w:rFonts w:ascii="Times New Roman" w:hAnsi="Times New Roman" w:cs="Times New Roman"/>
          <w:sz w:val="24"/>
          <w:szCs w:val="24"/>
        </w:rPr>
        <w:softHyphen/>
        <w:t>зателей направлений. Здесь же в двух чехлах находятся стойки к ним. Для подачи специальных звуковых сигналов в целях полу</w:t>
      </w:r>
      <w:r w:rsidRPr="00535C1A">
        <w:rPr>
          <w:rFonts w:ascii="Times New Roman" w:hAnsi="Times New Roman" w:cs="Times New Roman"/>
          <w:sz w:val="24"/>
          <w:szCs w:val="24"/>
        </w:rPr>
        <w:softHyphen/>
        <w:t>чения преимущественного права проезда автомобиль оборудован сиреной.</w:t>
      </w:r>
    </w:p>
    <w:p w:rsidR="00005BC5" w:rsidRPr="00005BC5" w:rsidRDefault="00005BC5" w:rsidP="000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BC5">
        <w:rPr>
          <w:rFonts w:ascii="Times New Roman" w:hAnsi="Times New Roman" w:cs="Times New Roman"/>
          <w:sz w:val="24"/>
          <w:szCs w:val="24"/>
        </w:rPr>
        <w:t>Основным содержанием дорожно-комендантской службы на ВАД являются:</w:t>
      </w:r>
    </w:p>
    <w:p w:rsidR="00005BC5" w:rsidRPr="00005BC5" w:rsidRDefault="00005BC5" w:rsidP="000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5BC5">
        <w:rPr>
          <w:rFonts w:ascii="Times New Roman" w:hAnsi="Times New Roman" w:cs="Times New Roman"/>
          <w:sz w:val="24"/>
          <w:szCs w:val="24"/>
        </w:rPr>
        <w:t xml:space="preserve">диспетчерский </w:t>
      </w:r>
      <w:proofErr w:type="gramStart"/>
      <w:r w:rsidRPr="00005BC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05BC5">
        <w:rPr>
          <w:rFonts w:ascii="Times New Roman" w:hAnsi="Times New Roman" w:cs="Times New Roman"/>
          <w:sz w:val="24"/>
          <w:szCs w:val="24"/>
        </w:rPr>
        <w:t xml:space="preserve"> воинским движением;</w:t>
      </w:r>
    </w:p>
    <w:p w:rsidR="00005BC5" w:rsidRPr="00005BC5" w:rsidRDefault="00005BC5" w:rsidP="000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5BC5">
        <w:rPr>
          <w:rFonts w:ascii="Times New Roman" w:hAnsi="Times New Roman" w:cs="Times New Roman"/>
          <w:sz w:val="24"/>
          <w:szCs w:val="24"/>
        </w:rPr>
        <w:t>регулирование движения;</w:t>
      </w:r>
    </w:p>
    <w:p w:rsidR="00005BC5" w:rsidRPr="00005BC5" w:rsidRDefault="00005BC5" w:rsidP="000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5BC5">
        <w:rPr>
          <w:rFonts w:ascii="Times New Roman" w:hAnsi="Times New Roman" w:cs="Times New Roman"/>
          <w:sz w:val="24"/>
          <w:szCs w:val="24"/>
        </w:rPr>
        <w:t>защита, охрана, оборона и маскировка дорожных объектов;</w:t>
      </w:r>
    </w:p>
    <w:p w:rsidR="00005BC5" w:rsidRPr="00005BC5" w:rsidRDefault="00005BC5" w:rsidP="000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5BC5">
        <w:rPr>
          <w:rFonts w:ascii="Times New Roman" w:hAnsi="Times New Roman" w:cs="Times New Roman"/>
          <w:sz w:val="24"/>
          <w:szCs w:val="24"/>
        </w:rPr>
        <w:t xml:space="preserve">обслуживание </w:t>
      </w:r>
      <w:proofErr w:type="gramStart"/>
      <w:r w:rsidRPr="00005BC5">
        <w:rPr>
          <w:rFonts w:ascii="Times New Roman" w:hAnsi="Times New Roman" w:cs="Times New Roman"/>
          <w:sz w:val="24"/>
          <w:szCs w:val="24"/>
        </w:rPr>
        <w:t>передвигающихся</w:t>
      </w:r>
      <w:proofErr w:type="gramEnd"/>
      <w:r w:rsidRPr="00005BC5">
        <w:rPr>
          <w:rFonts w:ascii="Times New Roman" w:hAnsi="Times New Roman" w:cs="Times New Roman"/>
          <w:sz w:val="24"/>
          <w:szCs w:val="24"/>
        </w:rPr>
        <w:t xml:space="preserve"> по ВАД личного состава и техники;</w:t>
      </w:r>
    </w:p>
    <w:p w:rsidR="00005BC5" w:rsidRPr="00005BC5" w:rsidRDefault="00005BC5" w:rsidP="000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5BC5">
        <w:rPr>
          <w:rFonts w:ascii="Times New Roman" w:hAnsi="Times New Roman" w:cs="Times New Roman"/>
          <w:sz w:val="24"/>
          <w:szCs w:val="24"/>
        </w:rPr>
        <w:t>сбор и отправка в свои части отставших военнослужащих, боевой техники и транспорта;</w:t>
      </w:r>
    </w:p>
    <w:p w:rsidR="00005BC5" w:rsidRPr="00005BC5" w:rsidRDefault="00005BC5" w:rsidP="000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005BC5">
        <w:rPr>
          <w:rFonts w:ascii="Times New Roman" w:hAnsi="Times New Roman" w:cs="Times New Roman"/>
          <w:sz w:val="24"/>
          <w:szCs w:val="24"/>
        </w:rPr>
        <w:t>своевременный доклад командованию и информация участников движения о состоянии ВАД и обстановке на них.</w:t>
      </w:r>
    </w:p>
    <w:p w:rsidR="00005BC5" w:rsidRPr="00005BC5" w:rsidRDefault="00005BC5" w:rsidP="000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BC5">
        <w:rPr>
          <w:rFonts w:ascii="Times New Roman" w:hAnsi="Times New Roman" w:cs="Times New Roman"/>
          <w:sz w:val="24"/>
          <w:szCs w:val="24"/>
        </w:rPr>
        <w:t>Регулирование движения на ВАД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BC5">
        <w:rPr>
          <w:rFonts w:ascii="Times New Roman" w:hAnsi="Times New Roman" w:cs="Times New Roman"/>
          <w:sz w:val="24"/>
          <w:szCs w:val="24"/>
        </w:rPr>
        <w:t>является одной из важнейших задач дорожно-комендантской службы. На заключительном этапе войны затраты сил на регулирование движения составляли 70—80% от общего объема затрат сил на дорожно-комендантскую службу.</w:t>
      </w:r>
    </w:p>
    <w:p w:rsidR="00005BC5" w:rsidRPr="00005BC5" w:rsidRDefault="00005BC5" w:rsidP="000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BC5">
        <w:rPr>
          <w:rFonts w:ascii="Times New Roman" w:hAnsi="Times New Roman" w:cs="Times New Roman"/>
          <w:sz w:val="24"/>
          <w:szCs w:val="24"/>
        </w:rPr>
        <w:t>Сущность регулирования движения на ВАД заключается в ограничении, запрещении или рекомендации водителям, старшим машин и начальникам колонн определенных действий в интересах достижения высокой пропускной способности дорог, обеспечения бесперебойного и безопасного д</w:t>
      </w:r>
      <w:r w:rsidR="00F92525">
        <w:rPr>
          <w:rFonts w:ascii="Times New Roman" w:hAnsi="Times New Roman" w:cs="Times New Roman"/>
          <w:sz w:val="24"/>
          <w:szCs w:val="24"/>
        </w:rPr>
        <w:t>вижения, а также в контроле соб</w:t>
      </w:r>
      <w:r w:rsidRPr="00005BC5">
        <w:rPr>
          <w:rFonts w:ascii="Times New Roman" w:hAnsi="Times New Roman" w:cs="Times New Roman"/>
          <w:sz w:val="24"/>
          <w:szCs w:val="24"/>
        </w:rPr>
        <w:t xml:space="preserve">людения дисциплины, правил дорожного движения и мер </w:t>
      </w:r>
      <w:proofErr w:type="gramStart"/>
      <w:r w:rsidRPr="00005BC5">
        <w:rPr>
          <w:rFonts w:ascii="Times New Roman" w:hAnsi="Times New Roman" w:cs="Times New Roman"/>
          <w:sz w:val="24"/>
          <w:szCs w:val="24"/>
        </w:rPr>
        <w:t>свето­маскировки</w:t>
      </w:r>
      <w:proofErr w:type="gramEnd"/>
      <w:r w:rsidRPr="00005BC5">
        <w:rPr>
          <w:rFonts w:ascii="Times New Roman" w:hAnsi="Times New Roman" w:cs="Times New Roman"/>
          <w:sz w:val="24"/>
          <w:szCs w:val="24"/>
        </w:rPr>
        <w:t>. Оно осуществляется постами регулирования (</w:t>
      </w:r>
      <w:proofErr w:type="gramStart"/>
      <w:r w:rsidRPr="00005BC5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005BC5">
        <w:rPr>
          <w:rFonts w:ascii="Times New Roman" w:hAnsi="Times New Roman" w:cs="Times New Roman"/>
          <w:sz w:val="24"/>
          <w:szCs w:val="24"/>
        </w:rPr>
        <w:t xml:space="preserve">), с помощью дорожных знаков и указателей, разметки проезжей части, а также применением </w:t>
      </w:r>
      <w:r w:rsidR="001C3088">
        <w:rPr>
          <w:rFonts w:ascii="Times New Roman" w:hAnsi="Times New Roman" w:cs="Times New Roman"/>
          <w:sz w:val="24"/>
          <w:szCs w:val="24"/>
        </w:rPr>
        <w:t>автоматизированных и автоматиче</w:t>
      </w:r>
      <w:r w:rsidRPr="00005BC5">
        <w:rPr>
          <w:rFonts w:ascii="Times New Roman" w:hAnsi="Times New Roman" w:cs="Times New Roman"/>
          <w:sz w:val="24"/>
          <w:szCs w:val="24"/>
        </w:rPr>
        <w:t>ских средств и систем регулирования.</w:t>
      </w:r>
    </w:p>
    <w:p w:rsidR="00005BC5" w:rsidRPr="00005BC5" w:rsidRDefault="00F43203" w:rsidP="000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BC5" w:rsidRPr="00005BC5">
        <w:rPr>
          <w:rFonts w:ascii="Times New Roman" w:hAnsi="Times New Roman" w:cs="Times New Roman"/>
          <w:sz w:val="24"/>
          <w:szCs w:val="24"/>
        </w:rPr>
        <w:t xml:space="preserve">В целях поддержания дисциплины на дорогах, осуществления </w:t>
      </w:r>
      <w:proofErr w:type="gramStart"/>
      <w:r w:rsidR="00005BC5" w:rsidRPr="00005BC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005BC5" w:rsidRPr="00005BC5">
        <w:rPr>
          <w:rFonts w:ascii="Times New Roman" w:hAnsi="Times New Roman" w:cs="Times New Roman"/>
          <w:sz w:val="24"/>
          <w:szCs w:val="24"/>
        </w:rPr>
        <w:t xml:space="preserve"> соблюдением правил движения и мер светомаскировки, а также сбора данных об обстановке и движении на участках дорог между дорожно-комендантскими гарнизонами организуется патрулирование подвижными постами регулирования на специально оборудованных автомобилях</w:t>
      </w:r>
      <w:r w:rsidR="001C3088">
        <w:rPr>
          <w:rFonts w:ascii="Times New Roman" w:hAnsi="Times New Roman" w:cs="Times New Roman"/>
          <w:sz w:val="24"/>
          <w:szCs w:val="24"/>
        </w:rPr>
        <w:t xml:space="preserve"> и мотоциклах комендантского на</w:t>
      </w:r>
      <w:r w:rsidR="00005BC5" w:rsidRPr="00005BC5">
        <w:rPr>
          <w:rFonts w:ascii="Times New Roman" w:hAnsi="Times New Roman" w:cs="Times New Roman"/>
          <w:sz w:val="24"/>
          <w:szCs w:val="24"/>
        </w:rPr>
        <w:t>ряда.</w:t>
      </w:r>
    </w:p>
    <w:p w:rsidR="00005BC5" w:rsidRPr="00005BC5" w:rsidRDefault="00F43203" w:rsidP="000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BC5" w:rsidRPr="00005BC5">
        <w:rPr>
          <w:rFonts w:ascii="Times New Roman" w:hAnsi="Times New Roman" w:cs="Times New Roman"/>
          <w:sz w:val="24"/>
          <w:szCs w:val="24"/>
        </w:rPr>
        <w:t>В отдельных случаях для сопровождения колонн ночью или при плохой видимости, на участках дорог, где движение затруднено (особенно в горах) или где легко потерять направление (в крупных населенных пунктах, в пустынно-степной местности), из состава дорожно-комендантских подразделений могут выделяться проводники.</w:t>
      </w:r>
    </w:p>
    <w:p w:rsidR="00005BC5" w:rsidRPr="00005BC5" w:rsidRDefault="005B7E4F" w:rsidP="000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5BC5" w:rsidRPr="00005BC5">
        <w:rPr>
          <w:rFonts w:ascii="Times New Roman" w:hAnsi="Times New Roman" w:cs="Times New Roman"/>
          <w:sz w:val="24"/>
          <w:szCs w:val="24"/>
        </w:rPr>
        <w:t>В районах переправ через средние и крупные водные преграды для обеспечения организованного выхода автомобильных колонн и предотвращения их скопления на мосту неподвижные посты регулирования выставляются обычно на выходах из районов ожидания, на подходах к переправам, у въездов на мосты и съездов с них, на пересечениях фронтальных ВАД с рокадными по берегам водной преграды и на подъездах к запасным мостам.</w:t>
      </w:r>
      <w:proofErr w:type="gramEnd"/>
    </w:p>
    <w:p w:rsidR="00005BC5" w:rsidRPr="00005BC5" w:rsidRDefault="005B7E4F" w:rsidP="000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BC5" w:rsidRPr="00005BC5">
        <w:rPr>
          <w:rFonts w:ascii="Times New Roman" w:hAnsi="Times New Roman" w:cs="Times New Roman"/>
          <w:sz w:val="24"/>
          <w:szCs w:val="24"/>
        </w:rPr>
        <w:t xml:space="preserve">Для усиления </w:t>
      </w:r>
      <w:proofErr w:type="gramStart"/>
      <w:r w:rsidR="00005BC5" w:rsidRPr="00005BC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005BC5" w:rsidRPr="00005BC5">
        <w:rPr>
          <w:rFonts w:ascii="Times New Roman" w:hAnsi="Times New Roman" w:cs="Times New Roman"/>
          <w:sz w:val="24"/>
          <w:szCs w:val="24"/>
        </w:rPr>
        <w:t xml:space="preserve"> порядком движения к мосту и повышения оперативности маневра движением могут выделяться подвижные посты регулирования.</w:t>
      </w:r>
    </w:p>
    <w:p w:rsidR="00005BC5" w:rsidRDefault="005B7E4F" w:rsidP="0000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BC5" w:rsidRPr="00005BC5">
        <w:rPr>
          <w:rFonts w:ascii="Times New Roman" w:hAnsi="Times New Roman" w:cs="Times New Roman"/>
          <w:sz w:val="24"/>
          <w:szCs w:val="24"/>
        </w:rPr>
        <w:t xml:space="preserve">В наиболее ответственных местах может потребоваться выставление постов регулирования во главе с офицерами. </w:t>
      </w:r>
      <w:r w:rsidR="007D6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9D8" w:rsidRDefault="00E169D8" w:rsidP="00535C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0C5B" w:rsidRPr="000C0C5B" w:rsidRDefault="000C0C5B" w:rsidP="000C0C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C5B">
        <w:rPr>
          <w:rFonts w:ascii="Times New Roman" w:hAnsi="Times New Roman" w:cs="Times New Roman"/>
          <w:b/>
          <w:sz w:val="24"/>
          <w:szCs w:val="24"/>
        </w:rPr>
        <w:t>Размеры, мм</w:t>
      </w:r>
      <w:proofErr w:type="gramStart"/>
      <w:r w:rsidRPr="000C0C5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C0C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C0C5B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0C0C5B">
        <w:rPr>
          <w:rFonts w:ascii="Times New Roman" w:hAnsi="Times New Roman" w:cs="Times New Roman"/>
          <w:b/>
          <w:sz w:val="24"/>
          <w:szCs w:val="24"/>
        </w:rPr>
        <w:t>познавательных знаков и отличительных полос на автомобиле УАЗ-469</w:t>
      </w:r>
    </w:p>
    <w:tbl>
      <w:tblPr>
        <w:tblStyle w:val="a5"/>
        <w:tblW w:w="0" w:type="auto"/>
        <w:jc w:val="center"/>
        <w:tblLook w:val="0000" w:firstRow="0" w:lastRow="0" w:firstColumn="0" w:lastColumn="0" w:noHBand="0" w:noVBand="0"/>
      </w:tblPr>
      <w:tblGrid>
        <w:gridCol w:w="4486"/>
        <w:gridCol w:w="967"/>
        <w:gridCol w:w="935"/>
        <w:gridCol w:w="2268"/>
      </w:tblGrid>
      <w:tr w:rsidR="00E169D8" w:rsidTr="000C0C5B">
        <w:trPr>
          <w:trHeight w:val="310"/>
          <w:jc w:val="center"/>
        </w:trPr>
        <w:tc>
          <w:tcPr>
            <w:tcW w:w="0" w:type="auto"/>
          </w:tcPr>
          <w:p w:rsidR="00E169D8" w:rsidRPr="00E169D8" w:rsidRDefault="00E169D8" w:rsidP="00E16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169D8" w:rsidRPr="00E169D8" w:rsidRDefault="00E169D8" w:rsidP="00E169D8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169D8">
              <w:rPr>
                <w:rStyle w:val="2105pt"/>
                <w:sz w:val="24"/>
                <w:szCs w:val="24"/>
              </w:rPr>
              <w:t>Вид автомобили</w:t>
            </w:r>
          </w:p>
        </w:tc>
        <w:tc>
          <w:tcPr>
            <w:tcW w:w="0" w:type="auto"/>
            <w:vMerge w:val="restart"/>
          </w:tcPr>
          <w:p w:rsidR="00E169D8" w:rsidRPr="00E169D8" w:rsidRDefault="00E169D8" w:rsidP="00E169D8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169D8">
              <w:rPr>
                <w:rStyle w:val="2105pt0"/>
                <w:b w:val="0"/>
                <w:sz w:val="24"/>
                <w:szCs w:val="24"/>
              </w:rPr>
              <w:t>Спереди и сзади</w:t>
            </w:r>
            <w:r w:rsidRPr="00E169D8">
              <w:rPr>
                <w:rStyle w:val="2105pt0"/>
                <w:b w:val="0"/>
                <w:sz w:val="24"/>
                <w:szCs w:val="24"/>
              </w:rPr>
              <w:br/>
              <w:t>на бампере</w:t>
            </w:r>
          </w:p>
        </w:tc>
      </w:tr>
      <w:tr w:rsidR="00712709" w:rsidTr="00A67AB8">
        <w:trPr>
          <w:trHeight w:val="318"/>
          <w:jc w:val="center"/>
        </w:trPr>
        <w:tc>
          <w:tcPr>
            <w:tcW w:w="0" w:type="auto"/>
          </w:tcPr>
          <w:p w:rsidR="00E169D8" w:rsidRPr="00E169D8" w:rsidRDefault="00E169D8" w:rsidP="000C0C5B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69D8">
              <w:rPr>
                <w:rStyle w:val="2105pt"/>
                <w:sz w:val="24"/>
                <w:szCs w:val="24"/>
              </w:rPr>
              <w:t>Наименование обозначений и размеров</w:t>
            </w:r>
          </w:p>
        </w:tc>
        <w:tc>
          <w:tcPr>
            <w:tcW w:w="0" w:type="auto"/>
          </w:tcPr>
          <w:p w:rsidR="00E169D8" w:rsidRPr="00E169D8" w:rsidRDefault="00E169D8" w:rsidP="00E169D8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169D8">
              <w:rPr>
                <w:rStyle w:val="2105pt"/>
                <w:sz w:val="24"/>
                <w:szCs w:val="24"/>
              </w:rPr>
              <w:t>сбоку</w:t>
            </w:r>
          </w:p>
        </w:tc>
        <w:tc>
          <w:tcPr>
            <w:tcW w:w="0" w:type="auto"/>
          </w:tcPr>
          <w:p w:rsidR="00E169D8" w:rsidRPr="00E169D8" w:rsidRDefault="00E169D8" w:rsidP="00E169D8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169D8">
              <w:rPr>
                <w:rStyle w:val="2105pt"/>
                <w:sz w:val="24"/>
                <w:szCs w:val="24"/>
              </w:rPr>
              <w:t>сзади</w:t>
            </w:r>
          </w:p>
        </w:tc>
        <w:tc>
          <w:tcPr>
            <w:tcW w:w="0" w:type="auto"/>
            <w:vMerge/>
          </w:tcPr>
          <w:p w:rsidR="00E169D8" w:rsidRPr="00E169D8" w:rsidRDefault="00E169D8" w:rsidP="00E16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09" w:rsidTr="00A67AB8">
        <w:trPr>
          <w:trHeight w:val="235"/>
          <w:jc w:val="center"/>
        </w:trPr>
        <w:tc>
          <w:tcPr>
            <w:tcW w:w="0" w:type="auto"/>
          </w:tcPr>
          <w:p w:rsidR="00E169D8" w:rsidRPr="00E169D8" w:rsidRDefault="00E169D8" w:rsidP="00A67A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69D8">
              <w:rPr>
                <w:rStyle w:val="2105pt"/>
                <w:sz w:val="24"/>
                <w:szCs w:val="24"/>
              </w:rPr>
              <w:t xml:space="preserve">Диаметр </w:t>
            </w:r>
            <w:r w:rsidRPr="00E169D8">
              <w:rPr>
                <w:rStyle w:val="2105pt0"/>
                <w:b w:val="0"/>
                <w:sz w:val="24"/>
                <w:szCs w:val="24"/>
              </w:rPr>
              <w:t xml:space="preserve">белого </w:t>
            </w:r>
            <w:r w:rsidRPr="00E169D8">
              <w:rPr>
                <w:rStyle w:val="2105pt"/>
                <w:sz w:val="24"/>
                <w:szCs w:val="24"/>
              </w:rPr>
              <w:t>круга</w:t>
            </w:r>
          </w:p>
        </w:tc>
        <w:tc>
          <w:tcPr>
            <w:tcW w:w="0" w:type="auto"/>
          </w:tcPr>
          <w:p w:rsidR="00E169D8" w:rsidRPr="00E169D8" w:rsidRDefault="00E169D8" w:rsidP="00E169D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69D8">
              <w:rPr>
                <w:rStyle w:val="2105pt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E169D8" w:rsidRPr="00E169D8" w:rsidRDefault="00E169D8" w:rsidP="00E169D8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169D8">
              <w:rPr>
                <w:rStyle w:val="2105pt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E169D8" w:rsidRPr="00E169D8" w:rsidRDefault="00E169D8" w:rsidP="00E169D8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169D8">
              <w:rPr>
                <w:rStyle w:val="2105pt"/>
                <w:sz w:val="24"/>
                <w:szCs w:val="24"/>
              </w:rPr>
              <w:t>—</w:t>
            </w:r>
          </w:p>
        </w:tc>
      </w:tr>
      <w:tr w:rsidR="00712709" w:rsidTr="00E169D8">
        <w:trPr>
          <w:trHeight w:val="828"/>
          <w:jc w:val="center"/>
        </w:trPr>
        <w:tc>
          <w:tcPr>
            <w:tcW w:w="0" w:type="auto"/>
          </w:tcPr>
          <w:p w:rsidR="00A67AB8" w:rsidRDefault="00A67AB8" w:rsidP="00E169D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Буквы:</w:t>
            </w:r>
          </w:p>
          <w:p w:rsidR="00A67AB8" w:rsidRDefault="00E169D8" w:rsidP="00E169D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105pt"/>
                <w:sz w:val="24"/>
                <w:szCs w:val="24"/>
              </w:rPr>
            </w:pPr>
            <w:r w:rsidRPr="00A67AB8">
              <w:rPr>
                <w:rStyle w:val="2105pt"/>
                <w:sz w:val="24"/>
                <w:szCs w:val="24"/>
              </w:rPr>
              <w:t>высота</w:t>
            </w:r>
            <w:r w:rsidR="00A67AB8" w:rsidRPr="00E169D8">
              <w:rPr>
                <w:rStyle w:val="2105pt"/>
                <w:sz w:val="24"/>
                <w:szCs w:val="24"/>
              </w:rPr>
              <w:t xml:space="preserve"> </w:t>
            </w:r>
          </w:p>
          <w:p w:rsidR="00E169D8" w:rsidRPr="00E169D8" w:rsidRDefault="00A67AB8" w:rsidP="00E169D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69D8">
              <w:rPr>
                <w:rStyle w:val="2105pt"/>
                <w:sz w:val="24"/>
                <w:szCs w:val="24"/>
              </w:rPr>
              <w:t>ширина</w:t>
            </w:r>
          </w:p>
        </w:tc>
        <w:tc>
          <w:tcPr>
            <w:tcW w:w="0" w:type="auto"/>
          </w:tcPr>
          <w:p w:rsidR="00A67AB8" w:rsidRDefault="00A67AB8" w:rsidP="00E169D8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05pt"/>
                <w:sz w:val="24"/>
                <w:szCs w:val="24"/>
              </w:rPr>
            </w:pPr>
          </w:p>
          <w:p w:rsidR="00A67AB8" w:rsidRDefault="00E169D8" w:rsidP="00E169D8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05pt"/>
                <w:sz w:val="24"/>
                <w:szCs w:val="24"/>
              </w:rPr>
            </w:pPr>
            <w:r w:rsidRPr="00E169D8">
              <w:rPr>
                <w:rStyle w:val="2105pt"/>
                <w:sz w:val="24"/>
                <w:szCs w:val="24"/>
              </w:rPr>
              <w:t>200</w:t>
            </w:r>
          </w:p>
          <w:p w:rsidR="00E169D8" w:rsidRPr="00E169D8" w:rsidRDefault="00A67AB8" w:rsidP="00E169D8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169D8">
              <w:rPr>
                <w:rStyle w:val="2105pt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A67AB8" w:rsidRDefault="00A67AB8" w:rsidP="00E169D8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05pt"/>
                <w:sz w:val="24"/>
                <w:szCs w:val="24"/>
              </w:rPr>
            </w:pPr>
          </w:p>
          <w:p w:rsidR="00A67AB8" w:rsidRDefault="00E169D8" w:rsidP="00E169D8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05pt"/>
                <w:sz w:val="24"/>
                <w:szCs w:val="24"/>
              </w:rPr>
            </w:pPr>
            <w:r w:rsidRPr="00E169D8">
              <w:rPr>
                <w:rStyle w:val="2105pt"/>
                <w:sz w:val="24"/>
                <w:szCs w:val="24"/>
              </w:rPr>
              <w:t>200</w:t>
            </w:r>
          </w:p>
          <w:p w:rsidR="00E169D8" w:rsidRPr="00E169D8" w:rsidRDefault="00A67AB8" w:rsidP="00E169D8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169D8">
              <w:rPr>
                <w:rStyle w:val="2105pt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712709" w:rsidRDefault="00712709" w:rsidP="00712709">
            <w:pPr>
              <w:pStyle w:val="20"/>
              <w:shd w:val="clear" w:color="auto" w:fill="auto"/>
              <w:tabs>
                <w:tab w:val="left" w:leader="underscore" w:pos="188"/>
              </w:tabs>
              <w:spacing w:line="240" w:lineRule="auto"/>
              <w:ind w:firstLine="0"/>
              <w:rPr>
                <w:rStyle w:val="210pt"/>
                <w:lang w:eastAsia="ru-RU" w:bidi="ru-RU"/>
              </w:rPr>
            </w:pPr>
          </w:p>
          <w:p w:rsidR="00E169D8" w:rsidRDefault="00712709" w:rsidP="00712709">
            <w:pPr>
              <w:pStyle w:val="20"/>
              <w:shd w:val="clear" w:color="auto" w:fill="auto"/>
              <w:tabs>
                <w:tab w:val="left" w:leader="underscore" w:pos="188"/>
              </w:tabs>
              <w:spacing w:line="240" w:lineRule="auto"/>
              <w:ind w:firstLine="0"/>
              <w:rPr>
                <w:rStyle w:val="210pt"/>
                <w:lang w:eastAsia="ru-RU" w:bidi="ru-RU"/>
              </w:rPr>
            </w:pPr>
            <w:r>
              <w:rPr>
                <w:rStyle w:val="210pt"/>
                <w:lang w:eastAsia="ru-RU" w:bidi="ru-RU"/>
              </w:rPr>
              <w:t>-</w:t>
            </w:r>
          </w:p>
          <w:p w:rsidR="00712709" w:rsidRPr="00E169D8" w:rsidRDefault="00712709" w:rsidP="00712709">
            <w:pPr>
              <w:pStyle w:val="20"/>
              <w:shd w:val="clear" w:color="auto" w:fill="auto"/>
              <w:tabs>
                <w:tab w:val="left" w:leader="underscore" w:pos="18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10pt"/>
                <w:lang w:eastAsia="ru-RU" w:bidi="ru-RU"/>
              </w:rPr>
              <w:t>-</w:t>
            </w:r>
          </w:p>
        </w:tc>
      </w:tr>
      <w:tr w:rsidR="00712709" w:rsidTr="00712709">
        <w:trPr>
          <w:trHeight w:val="237"/>
          <w:jc w:val="center"/>
        </w:trPr>
        <w:tc>
          <w:tcPr>
            <w:tcW w:w="0" w:type="auto"/>
          </w:tcPr>
          <w:p w:rsidR="00E169D8" w:rsidRPr="00E169D8" w:rsidRDefault="00E169D8" w:rsidP="00E169D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69D8">
              <w:rPr>
                <w:rStyle w:val="2105pt"/>
                <w:sz w:val="24"/>
                <w:szCs w:val="24"/>
              </w:rPr>
              <w:t>толщина штрихов</w:t>
            </w:r>
          </w:p>
        </w:tc>
        <w:tc>
          <w:tcPr>
            <w:tcW w:w="0" w:type="auto"/>
          </w:tcPr>
          <w:p w:rsidR="00E169D8" w:rsidRPr="00E169D8" w:rsidRDefault="00E169D8" w:rsidP="00E169D8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169D8">
              <w:rPr>
                <w:rStyle w:val="2105pt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E169D8" w:rsidRPr="00E169D8" w:rsidRDefault="00E169D8" w:rsidP="00E169D8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169D8">
              <w:rPr>
                <w:rStyle w:val="2105pt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E169D8" w:rsidRPr="00E169D8" w:rsidRDefault="00E169D8" w:rsidP="000C0C5B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169D8">
              <w:rPr>
                <w:rStyle w:val="2105pt"/>
                <w:sz w:val="24"/>
                <w:szCs w:val="24"/>
              </w:rPr>
              <w:t>—</w:t>
            </w:r>
          </w:p>
        </w:tc>
      </w:tr>
      <w:tr w:rsidR="00712709" w:rsidTr="00712709">
        <w:trPr>
          <w:trHeight w:val="241"/>
          <w:jc w:val="center"/>
        </w:trPr>
        <w:tc>
          <w:tcPr>
            <w:tcW w:w="0" w:type="auto"/>
          </w:tcPr>
          <w:p w:rsidR="00E169D8" w:rsidRPr="00E169D8" w:rsidRDefault="00E169D8" w:rsidP="0071270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69D8">
              <w:rPr>
                <w:rStyle w:val="2105pt"/>
                <w:sz w:val="24"/>
                <w:szCs w:val="24"/>
              </w:rPr>
              <w:t xml:space="preserve">Ширина </w:t>
            </w:r>
            <w:r w:rsidRPr="00E169D8">
              <w:rPr>
                <w:rStyle w:val="2105pt0"/>
                <w:sz w:val="24"/>
                <w:szCs w:val="24"/>
              </w:rPr>
              <w:t xml:space="preserve">белой </w:t>
            </w:r>
            <w:r w:rsidRPr="00E169D8">
              <w:rPr>
                <w:rStyle w:val="2105pt"/>
                <w:sz w:val="24"/>
                <w:szCs w:val="24"/>
              </w:rPr>
              <w:t>полосы</w:t>
            </w:r>
          </w:p>
        </w:tc>
        <w:tc>
          <w:tcPr>
            <w:tcW w:w="0" w:type="auto"/>
          </w:tcPr>
          <w:p w:rsidR="00E169D8" w:rsidRPr="00E169D8" w:rsidRDefault="00E169D8" w:rsidP="00E169D8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169D8">
              <w:rPr>
                <w:rStyle w:val="2105pt"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E169D8" w:rsidRPr="00E169D8" w:rsidRDefault="00E169D8" w:rsidP="00E169D8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169D8">
              <w:rPr>
                <w:rStyle w:val="2105pt"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E169D8" w:rsidRPr="00E169D8" w:rsidRDefault="00E169D8" w:rsidP="0071270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69D8">
              <w:rPr>
                <w:rStyle w:val="2105pt"/>
                <w:sz w:val="24"/>
                <w:szCs w:val="24"/>
              </w:rPr>
              <w:t>По ширине</w:t>
            </w:r>
            <w:r w:rsidR="00712709">
              <w:rPr>
                <w:rStyle w:val="2105pt"/>
                <w:sz w:val="24"/>
                <w:szCs w:val="24"/>
              </w:rPr>
              <w:t xml:space="preserve"> б</w:t>
            </w:r>
            <w:r w:rsidRPr="00E169D8">
              <w:rPr>
                <w:rStyle w:val="2105pt"/>
                <w:sz w:val="24"/>
                <w:szCs w:val="24"/>
              </w:rPr>
              <w:t>ампера</w:t>
            </w:r>
          </w:p>
        </w:tc>
      </w:tr>
      <w:tr w:rsidR="00712709" w:rsidTr="00712709">
        <w:trPr>
          <w:trHeight w:val="235"/>
          <w:jc w:val="center"/>
        </w:trPr>
        <w:tc>
          <w:tcPr>
            <w:tcW w:w="0" w:type="auto"/>
          </w:tcPr>
          <w:p w:rsidR="00E169D8" w:rsidRPr="00E169D8" w:rsidRDefault="00E169D8" w:rsidP="0071270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69D8">
              <w:rPr>
                <w:rStyle w:val="2105pt"/>
                <w:sz w:val="24"/>
                <w:szCs w:val="24"/>
              </w:rPr>
              <w:t>Толщина красной окантовки</w:t>
            </w:r>
          </w:p>
        </w:tc>
        <w:tc>
          <w:tcPr>
            <w:tcW w:w="0" w:type="auto"/>
          </w:tcPr>
          <w:p w:rsidR="00E169D8" w:rsidRPr="00E169D8" w:rsidRDefault="00E169D8" w:rsidP="00E169D8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169D8">
              <w:rPr>
                <w:rStyle w:val="2105pt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169D8" w:rsidRPr="00E169D8" w:rsidRDefault="00E169D8" w:rsidP="00E169D8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169D8">
              <w:rPr>
                <w:rStyle w:val="2105pt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169D8" w:rsidRPr="00E169D8" w:rsidRDefault="00E169D8" w:rsidP="000C0C5B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169D8">
              <w:rPr>
                <w:rStyle w:val="2105pt"/>
                <w:sz w:val="24"/>
                <w:szCs w:val="24"/>
              </w:rPr>
              <w:t>10</w:t>
            </w:r>
          </w:p>
        </w:tc>
      </w:tr>
      <w:tr w:rsidR="00712709" w:rsidTr="00712709">
        <w:trPr>
          <w:trHeight w:val="239"/>
          <w:jc w:val="center"/>
        </w:trPr>
        <w:tc>
          <w:tcPr>
            <w:tcW w:w="0" w:type="auto"/>
          </w:tcPr>
          <w:p w:rsidR="00E169D8" w:rsidRPr="00E169D8" w:rsidRDefault="00712709" w:rsidP="0071270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Толщина черных наклонных полос</w:t>
            </w:r>
          </w:p>
        </w:tc>
        <w:tc>
          <w:tcPr>
            <w:tcW w:w="0" w:type="auto"/>
          </w:tcPr>
          <w:p w:rsidR="00E169D8" w:rsidRPr="00E169D8" w:rsidRDefault="00E169D8" w:rsidP="00E169D8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169D8">
              <w:rPr>
                <w:rStyle w:val="2105pt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E169D8" w:rsidRPr="00E169D8" w:rsidRDefault="00E169D8" w:rsidP="00E169D8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169D8">
              <w:rPr>
                <w:rStyle w:val="2105pt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E169D8" w:rsidRPr="00E169D8" w:rsidRDefault="00E169D8" w:rsidP="000C0C5B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169D8">
              <w:rPr>
                <w:rStyle w:val="2105pt"/>
                <w:sz w:val="24"/>
                <w:szCs w:val="24"/>
              </w:rPr>
              <w:t>20</w:t>
            </w:r>
          </w:p>
        </w:tc>
      </w:tr>
      <w:tr w:rsidR="00712709" w:rsidTr="00712709">
        <w:trPr>
          <w:trHeight w:val="239"/>
          <w:jc w:val="center"/>
        </w:trPr>
        <w:tc>
          <w:tcPr>
            <w:tcW w:w="0" w:type="auto"/>
          </w:tcPr>
          <w:p w:rsidR="00E169D8" w:rsidRPr="00E169D8" w:rsidRDefault="00E169D8" w:rsidP="0071270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69D8">
              <w:rPr>
                <w:rStyle w:val="2105pt"/>
                <w:sz w:val="24"/>
                <w:szCs w:val="24"/>
              </w:rPr>
              <w:t>Расстояние между наклонными полосами</w:t>
            </w:r>
          </w:p>
        </w:tc>
        <w:tc>
          <w:tcPr>
            <w:tcW w:w="0" w:type="auto"/>
          </w:tcPr>
          <w:p w:rsidR="00E169D8" w:rsidRPr="00E169D8" w:rsidRDefault="00E169D8" w:rsidP="00E169D8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169D8">
              <w:rPr>
                <w:rStyle w:val="2105pt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E169D8" w:rsidRPr="00E169D8" w:rsidRDefault="00E169D8" w:rsidP="00E169D8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169D8">
              <w:rPr>
                <w:rStyle w:val="2105pt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E169D8" w:rsidRPr="00E169D8" w:rsidRDefault="00E169D8" w:rsidP="000C0C5B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169D8">
              <w:rPr>
                <w:rStyle w:val="2105pt"/>
                <w:sz w:val="24"/>
                <w:szCs w:val="24"/>
              </w:rPr>
              <w:t>40</w:t>
            </w:r>
          </w:p>
        </w:tc>
      </w:tr>
    </w:tbl>
    <w:p w:rsidR="00E169D8" w:rsidRPr="00535C1A" w:rsidRDefault="00E169D8" w:rsidP="00535C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1851" w:rsidRPr="00CE569B" w:rsidRDefault="00650407" w:rsidP="00BD185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книги</w:t>
      </w:r>
      <w:r w:rsidR="00BD1851" w:rsidRPr="00CE569B">
        <w:rPr>
          <w:rFonts w:ascii="Times New Roman" w:hAnsi="Times New Roman" w:cs="Times New Roman"/>
          <w:i/>
          <w:sz w:val="24"/>
          <w:szCs w:val="24"/>
        </w:rPr>
        <w:t>: Гражданская защита: Энциклопедия в 4 томах. Том II (</w:t>
      </w:r>
      <w:proofErr w:type="gramStart"/>
      <w:r w:rsidR="00BD1851" w:rsidRPr="00CE569B">
        <w:rPr>
          <w:rFonts w:ascii="Times New Roman" w:hAnsi="Times New Roman" w:cs="Times New Roman"/>
          <w:i/>
          <w:sz w:val="24"/>
          <w:szCs w:val="24"/>
        </w:rPr>
        <w:t>К–О</w:t>
      </w:r>
      <w:proofErr w:type="gramEnd"/>
      <w:r w:rsidR="00BD1851" w:rsidRPr="00CE569B">
        <w:rPr>
          <w:rFonts w:ascii="Times New Roman" w:hAnsi="Times New Roman" w:cs="Times New Roman"/>
          <w:i/>
          <w:sz w:val="24"/>
          <w:szCs w:val="24"/>
        </w:rPr>
        <w:t xml:space="preserve">); под общей редакцией С.К. Шойгу; МЧС России. – М.: ЗАО ФИД «Деловой экспресс», 2007. </w:t>
      </w:r>
    </w:p>
    <w:p w:rsidR="00BD1851" w:rsidRPr="00BD1851" w:rsidRDefault="00BD1851" w:rsidP="00BD1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1851">
        <w:rPr>
          <w:rFonts w:ascii="Times New Roman" w:hAnsi="Times New Roman" w:cs="Times New Roman"/>
          <w:sz w:val="24"/>
          <w:szCs w:val="24"/>
        </w:rPr>
        <w:t xml:space="preserve">На </w:t>
      </w:r>
      <w:r w:rsidR="001C3088">
        <w:rPr>
          <w:rFonts w:ascii="Times New Roman" w:hAnsi="Times New Roman" w:cs="Times New Roman"/>
          <w:sz w:val="24"/>
          <w:szCs w:val="24"/>
        </w:rPr>
        <w:t>нее (</w:t>
      </w:r>
      <w:r w:rsidR="001C3088" w:rsidRPr="001C3088">
        <w:rPr>
          <w:rFonts w:ascii="Times New Roman" w:hAnsi="Times New Roman" w:cs="Times New Roman"/>
          <w:i/>
          <w:sz w:val="24"/>
          <w:szCs w:val="24"/>
        </w:rPr>
        <w:t>к</w:t>
      </w:r>
      <w:r w:rsidR="001C3088">
        <w:rPr>
          <w:rFonts w:ascii="Times New Roman" w:hAnsi="Times New Roman" w:cs="Times New Roman"/>
          <w:i/>
          <w:sz w:val="24"/>
          <w:szCs w:val="24"/>
        </w:rPr>
        <w:t>омендантскую</w:t>
      </w:r>
      <w:r w:rsidR="001C3088" w:rsidRPr="001C3088">
        <w:rPr>
          <w:rFonts w:ascii="Times New Roman" w:hAnsi="Times New Roman" w:cs="Times New Roman"/>
          <w:i/>
          <w:sz w:val="24"/>
          <w:szCs w:val="24"/>
        </w:rPr>
        <w:t xml:space="preserve"> службу</w:t>
      </w:r>
      <w:r w:rsidR="001C3088">
        <w:rPr>
          <w:rFonts w:ascii="Times New Roman" w:hAnsi="Times New Roman" w:cs="Times New Roman"/>
          <w:sz w:val="24"/>
          <w:szCs w:val="24"/>
        </w:rPr>
        <w:t xml:space="preserve">) </w:t>
      </w:r>
      <w:r w:rsidRPr="00BD1851">
        <w:rPr>
          <w:rFonts w:ascii="Times New Roman" w:hAnsi="Times New Roman" w:cs="Times New Roman"/>
          <w:sz w:val="24"/>
          <w:szCs w:val="24"/>
        </w:rPr>
        <w:t>возлагаются:</w:t>
      </w:r>
    </w:p>
    <w:p w:rsidR="00BD1851" w:rsidRPr="00BD1851" w:rsidRDefault="00BD1851" w:rsidP="00BD1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1851">
        <w:rPr>
          <w:rFonts w:ascii="Times New Roman" w:hAnsi="Times New Roman" w:cs="Times New Roman"/>
          <w:sz w:val="24"/>
          <w:szCs w:val="24"/>
        </w:rPr>
        <w:t xml:space="preserve">    регулирование движения на маршрутах, переправах, проходах в заграждениях, разрушениях и на загрязненной (зараженной) местности;</w:t>
      </w:r>
    </w:p>
    <w:p w:rsidR="00BD1851" w:rsidRPr="00BD1851" w:rsidRDefault="00BD1851" w:rsidP="00BD1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1851">
        <w:rPr>
          <w:rFonts w:ascii="Times New Roman" w:hAnsi="Times New Roman" w:cs="Times New Roman"/>
          <w:sz w:val="24"/>
          <w:szCs w:val="24"/>
        </w:rPr>
        <w:t xml:space="preserve">    обеспечение организованного перемещения пунктов управления, снабжения и медицинского обслуживания;</w:t>
      </w:r>
    </w:p>
    <w:p w:rsidR="00BD1851" w:rsidRPr="00BD1851" w:rsidRDefault="00BD1851" w:rsidP="00BD1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185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D185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D1851">
        <w:rPr>
          <w:rFonts w:ascii="Times New Roman" w:hAnsi="Times New Roman" w:cs="Times New Roman"/>
          <w:sz w:val="24"/>
          <w:szCs w:val="24"/>
        </w:rPr>
        <w:t xml:space="preserve"> доставкой и передвижением специальной техники, материалов и снаряжения;</w:t>
      </w:r>
    </w:p>
    <w:p w:rsidR="00BD1851" w:rsidRPr="00BD1851" w:rsidRDefault="00BD1851" w:rsidP="00BD1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1851">
        <w:rPr>
          <w:rFonts w:ascii="Times New Roman" w:hAnsi="Times New Roman" w:cs="Times New Roman"/>
          <w:sz w:val="24"/>
          <w:szCs w:val="24"/>
        </w:rPr>
        <w:t xml:space="preserve">    охрана маршрутов и объектов на них;</w:t>
      </w:r>
    </w:p>
    <w:p w:rsidR="00BD1851" w:rsidRPr="00BD1851" w:rsidRDefault="00BD1851" w:rsidP="00BD1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1851">
        <w:rPr>
          <w:rFonts w:ascii="Times New Roman" w:hAnsi="Times New Roman" w:cs="Times New Roman"/>
          <w:sz w:val="24"/>
          <w:szCs w:val="24"/>
        </w:rPr>
        <w:lastRenderedPageBreak/>
        <w:t xml:space="preserve">    организация борьбы с диверсиями, террористическими актами, преступлениями;</w:t>
      </w:r>
    </w:p>
    <w:p w:rsidR="00BD1851" w:rsidRPr="00BD1851" w:rsidRDefault="00BD1851" w:rsidP="00BD1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1851">
        <w:rPr>
          <w:rFonts w:ascii="Times New Roman" w:hAnsi="Times New Roman" w:cs="Times New Roman"/>
          <w:sz w:val="24"/>
          <w:szCs w:val="24"/>
        </w:rPr>
        <w:t xml:space="preserve">    ведение радиационного и химического наблюдения на маршрутах;</w:t>
      </w:r>
    </w:p>
    <w:p w:rsidR="00BD1851" w:rsidRPr="00BD1851" w:rsidRDefault="00BD1851" w:rsidP="00BD1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1851">
        <w:rPr>
          <w:rFonts w:ascii="Times New Roman" w:hAnsi="Times New Roman" w:cs="Times New Roman"/>
          <w:sz w:val="24"/>
          <w:szCs w:val="24"/>
        </w:rPr>
        <w:t xml:space="preserve">    поддержание установленного порядка поведения, передвижения и при необходимости эвакуация местного населения из районов чрезвычайных ситуаций.</w:t>
      </w:r>
    </w:p>
    <w:p w:rsidR="00BD1851" w:rsidRPr="00BD1851" w:rsidRDefault="00BD1851" w:rsidP="00BD1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851">
        <w:rPr>
          <w:rFonts w:ascii="Times New Roman" w:hAnsi="Times New Roman" w:cs="Times New Roman"/>
          <w:sz w:val="24"/>
          <w:szCs w:val="24"/>
        </w:rPr>
        <w:t>При организации комендантской службы определяются комендантские районы, комендантские участки, места и состав комендантских постов, постов регулирования движения, диспетчерские пункты, контрольно-пропускные пункты и пункты питания, обогрева, заправки горючим, технической и медицинской помощи.</w:t>
      </w:r>
    </w:p>
    <w:p w:rsidR="00BD1851" w:rsidRDefault="00BD1851" w:rsidP="00BD1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851">
        <w:rPr>
          <w:rFonts w:ascii="Times New Roman" w:hAnsi="Times New Roman" w:cs="Times New Roman"/>
          <w:sz w:val="24"/>
          <w:szCs w:val="24"/>
        </w:rPr>
        <w:t>На каждый район, участок, переправу назначается комендант с выделяемыми в его распоряжение силами и средствами. Для несения комендантской службы привлекаются штатные подразделения комендантской службы, специально выделенные и подготовленные подразделения от войск, в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851">
        <w:rPr>
          <w:rFonts w:ascii="Times New Roman" w:hAnsi="Times New Roman" w:cs="Times New Roman"/>
          <w:sz w:val="24"/>
          <w:szCs w:val="24"/>
        </w:rPr>
        <w:t>ч. войска гражданской обороны, а также дорожные войска и части (подразделения) инженерных войск.</w:t>
      </w:r>
    </w:p>
    <w:p w:rsidR="002C52FC" w:rsidRDefault="00650407" w:rsidP="002C5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851" w:rsidRPr="00BD1851" w:rsidRDefault="00BD1851" w:rsidP="000B3D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1851" w:rsidRPr="00BD1851" w:rsidRDefault="00BD1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D1851" w:rsidRPr="00BD1851" w:rsidSect="005B7E4F">
      <w:pgSz w:w="11906" w:h="16838"/>
      <w:pgMar w:top="993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36"/>
    <w:rsid w:val="00005BC5"/>
    <w:rsid w:val="000865A3"/>
    <w:rsid w:val="000B3D26"/>
    <w:rsid w:val="000C0C5B"/>
    <w:rsid w:val="000E5ABB"/>
    <w:rsid w:val="001C3088"/>
    <w:rsid w:val="002C52FC"/>
    <w:rsid w:val="0052150E"/>
    <w:rsid w:val="00535C1A"/>
    <w:rsid w:val="005B46A5"/>
    <w:rsid w:val="005B7E4F"/>
    <w:rsid w:val="00613FDD"/>
    <w:rsid w:val="00650407"/>
    <w:rsid w:val="00712709"/>
    <w:rsid w:val="0076032F"/>
    <w:rsid w:val="007D6FE4"/>
    <w:rsid w:val="00896B7E"/>
    <w:rsid w:val="00A67AB8"/>
    <w:rsid w:val="00B70648"/>
    <w:rsid w:val="00BD1851"/>
    <w:rsid w:val="00C13B32"/>
    <w:rsid w:val="00C16E5F"/>
    <w:rsid w:val="00C57536"/>
    <w:rsid w:val="00CE569B"/>
    <w:rsid w:val="00D348F2"/>
    <w:rsid w:val="00DC03A4"/>
    <w:rsid w:val="00E169D8"/>
    <w:rsid w:val="00F43203"/>
    <w:rsid w:val="00F9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C1A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5C1A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E169D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05pt">
    <w:name w:val="Основной текст (2) + 10;5 pt"/>
    <w:basedOn w:val="2"/>
    <w:rsid w:val="00E169D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sid w:val="00E169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5pt1">
    <w:name w:val="Основной текст (2) + 10;5 pt;Полужирный;Малые прописные"/>
    <w:basedOn w:val="2"/>
    <w:rsid w:val="00E169D8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E169D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69D8"/>
    <w:pPr>
      <w:widowControl w:val="0"/>
      <w:shd w:val="clear" w:color="auto" w:fill="FFFFFF"/>
      <w:spacing w:line="163" w:lineRule="exact"/>
      <w:ind w:hanging="1600"/>
      <w:jc w:val="center"/>
    </w:pPr>
    <w:rPr>
      <w:rFonts w:ascii="Times New Roman" w:eastAsia="Times New Roman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E169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13B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C1A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5C1A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E169D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05pt">
    <w:name w:val="Основной текст (2) + 10;5 pt"/>
    <w:basedOn w:val="2"/>
    <w:rsid w:val="00E169D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sid w:val="00E169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5pt1">
    <w:name w:val="Основной текст (2) + 10;5 pt;Полужирный;Малые прописные"/>
    <w:basedOn w:val="2"/>
    <w:rsid w:val="00E169D8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E169D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69D8"/>
    <w:pPr>
      <w:widowControl w:val="0"/>
      <w:shd w:val="clear" w:color="auto" w:fill="FFFFFF"/>
      <w:spacing w:line="163" w:lineRule="exact"/>
      <w:ind w:hanging="1600"/>
      <w:jc w:val="center"/>
    </w:pPr>
    <w:rPr>
      <w:rFonts w:ascii="Times New Roman" w:eastAsia="Times New Roman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E169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13B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AF4B6-C2FE-47A6-811B-7AB277DF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17</cp:revision>
  <dcterms:created xsi:type="dcterms:W3CDTF">2021-10-15T05:12:00Z</dcterms:created>
  <dcterms:modified xsi:type="dcterms:W3CDTF">2021-10-17T05:19:00Z</dcterms:modified>
</cp:coreProperties>
</file>